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EE79" w14:textId="77777777" w:rsidR="00D04CBE" w:rsidRPr="00330269" w:rsidRDefault="00D04CBE" w:rsidP="00330269">
      <w:pPr>
        <w:spacing w:after="0" w:line="240" w:lineRule="auto"/>
        <w:jc w:val="both"/>
        <w:rPr>
          <w:rFonts w:ascii="Arial" w:eastAsia="Calibri" w:hAnsi="Arial" w:cs="Arial"/>
          <w:b/>
          <w:color w:val="000000" w:themeColor="text1"/>
        </w:rPr>
      </w:pPr>
      <w:r w:rsidRPr="00330269">
        <w:rPr>
          <w:rFonts w:ascii="Arial" w:eastAsia="Calibri" w:hAnsi="Arial" w:cs="Arial"/>
          <w:b/>
          <w:color w:val="000000" w:themeColor="text1"/>
        </w:rPr>
        <w:t>Journal of the American Association for Laboratory Animal Science</w:t>
      </w:r>
    </w:p>
    <w:p w14:paraId="566E5FE3" w14:textId="7FC861B6" w:rsidR="00D04CBE" w:rsidRPr="00330269" w:rsidRDefault="00D04CBE" w:rsidP="00330269">
      <w:pPr>
        <w:spacing w:after="0" w:line="240" w:lineRule="auto"/>
        <w:jc w:val="both"/>
        <w:rPr>
          <w:rFonts w:ascii="Arial" w:eastAsia="Calibri" w:hAnsi="Arial" w:cs="Arial"/>
          <w:color w:val="000000" w:themeColor="text1"/>
        </w:rPr>
      </w:pPr>
      <w:r w:rsidRPr="00330269">
        <w:rPr>
          <w:rFonts w:ascii="Arial" w:eastAsia="Calibri" w:hAnsi="Arial" w:cs="Arial"/>
          <w:color w:val="000000" w:themeColor="text1"/>
        </w:rPr>
        <w:t>V</w:t>
      </w:r>
      <w:r w:rsidR="006F045F" w:rsidRPr="00330269">
        <w:rPr>
          <w:rFonts w:ascii="Arial" w:eastAsia="Calibri" w:hAnsi="Arial" w:cs="Arial"/>
          <w:color w:val="000000" w:themeColor="text1"/>
        </w:rPr>
        <w:t xml:space="preserve">olume </w:t>
      </w:r>
      <w:r w:rsidR="00682FCA" w:rsidRPr="00330269">
        <w:rPr>
          <w:rFonts w:ascii="Arial" w:eastAsia="Calibri" w:hAnsi="Arial" w:cs="Arial"/>
          <w:color w:val="000000" w:themeColor="text1"/>
        </w:rPr>
        <w:t>60</w:t>
      </w:r>
      <w:r w:rsidR="006F045F" w:rsidRPr="00330269">
        <w:rPr>
          <w:rFonts w:ascii="Arial" w:eastAsia="Calibri" w:hAnsi="Arial" w:cs="Arial"/>
          <w:color w:val="000000" w:themeColor="text1"/>
        </w:rPr>
        <w:t xml:space="preserve">, Number </w:t>
      </w:r>
      <w:r w:rsidR="006247A6" w:rsidRPr="00330269">
        <w:rPr>
          <w:rFonts w:ascii="Arial" w:eastAsia="Calibri" w:hAnsi="Arial" w:cs="Arial"/>
          <w:color w:val="000000" w:themeColor="text1"/>
        </w:rPr>
        <w:t>5</w:t>
      </w:r>
      <w:r w:rsidR="006F045F" w:rsidRPr="00330269">
        <w:rPr>
          <w:rFonts w:ascii="Arial" w:eastAsia="Calibri" w:hAnsi="Arial" w:cs="Arial"/>
          <w:color w:val="000000" w:themeColor="text1"/>
        </w:rPr>
        <w:t xml:space="preserve">, </w:t>
      </w:r>
      <w:r w:rsidR="006247A6" w:rsidRPr="00330269">
        <w:rPr>
          <w:rFonts w:ascii="Arial" w:eastAsia="Calibri" w:hAnsi="Arial" w:cs="Arial"/>
          <w:color w:val="000000" w:themeColor="text1"/>
        </w:rPr>
        <w:t>September</w:t>
      </w:r>
      <w:r w:rsidR="006F045F" w:rsidRPr="00330269">
        <w:rPr>
          <w:rFonts w:ascii="Arial" w:eastAsia="Calibri" w:hAnsi="Arial" w:cs="Arial"/>
          <w:color w:val="000000" w:themeColor="text1"/>
        </w:rPr>
        <w:t xml:space="preserve"> 20</w:t>
      </w:r>
      <w:r w:rsidR="00AA415D" w:rsidRPr="00330269">
        <w:rPr>
          <w:rFonts w:ascii="Arial" w:eastAsia="Calibri" w:hAnsi="Arial" w:cs="Arial"/>
          <w:color w:val="000000" w:themeColor="text1"/>
        </w:rPr>
        <w:t>2</w:t>
      </w:r>
      <w:r w:rsidR="00682FCA" w:rsidRPr="00330269">
        <w:rPr>
          <w:rFonts w:ascii="Arial" w:eastAsia="Calibri" w:hAnsi="Arial" w:cs="Arial"/>
          <w:color w:val="000000" w:themeColor="text1"/>
        </w:rPr>
        <w:t>1</w:t>
      </w:r>
    </w:p>
    <w:p w14:paraId="2992AD6B" w14:textId="57ADBF57" w:rsidR="00F52DC5" w:rsidRPr="00330269" w:rsidRDefault="00F52DC5" w:rsidP="00330269">
      <w:pPr>
        <w:autoSpaceDE w:val="0"/>
        <w:autoSpaceDN w:val="0"/>
        <w:adjustRightInd w:val="0"/>
        <w:spacing w:after="0" w:line="240" w:lineRule="auto"/>
        <w:jc w:val="both"/>
        <w:rPr>
          <w:rFonts w:ascii="Arial" w:hAnsi="Arial" w:cs="Arial"/>
          <w:b/>
          <w:color w:val="000000" w:themeColor="text1"/>
        </w:rPr>
      </w:pPr>
    </w:p>
    <w:p w14:paraId="3F92415A" w14:textId="77777777" w:rsidR="006247A6" w:rsidRPr="00330269" w:rsidRDefault="006247A6" w:rsidP="00330269">
      <w:pPr>
        <w:autoSpaceDE w:val="0"/>
        <w:autoSpaceDN w:val="0"/>
        <w:adjustRightInd w:val="0"/>
        <w:spacing w:after="0" w:line="240" w:lineRule="auto"/>
        <w:jc w:val="both"/>
        <w:rPr>
          <w:rFonts w:ascii="Arial" w:hAnsi="Arial" w:cs="Arial"/>
          <w:b/>
          <w:color w:val="000000" w:themeColor="text1"/>
        </w:rPr>
      </w:pPr>
    </w:p>
    <w:p w14:paraId="16EA28B6" w14:textId="7CFED7E7" w:rsidR="006247A6" w:rsidRPr="00330269" w:rsidRDefault="006247A6" w:rsidP="00330269">
      <w:pPr>
        <w:autoSpaceDE w:val="0"/>
        <w:autoSpaceDN w:val="0"/>
        <w:adjustRightInd w:val="0"/>
        <w:spacing w:after="0" w:line="240" w:lineRule="auto"/>
        <w:jc w:val="both"/>
        <w:rPr>
          <w:rFonts w:ascii="Arial" w:hAnsi="Arial" w:cs="Arial"/>
          <w:b/>
          <w:color w:val="000000" w:themeColor="text1"/>
        </w:rPr>
      </w:pPr>
      <w:r w:rsidRPr="00330269">
        <w:rPr>
          <w:rFonts w:ascii="Arial" w:hAnsi="Arial" w:cs="Arial"/>
          <w:b/>
          <w:color w:val="000000" w:themeColor="text1"/>
        </w:rPr>
        <w:t>Association of Primate Veterinarians. Association of Primate Veterinarians Cranial Implant Care for Nonhuman Primates in Biomedical Research, pp. 496-501</w:t>
      </w:r>
    </w:p>
    <w:p w14:paraId="1D091581" w14:textId="03C86732" w:rsidR="006247A6" w:rsidRPr="00330269" w:rsidRDefault="006247A6" w:rsidP="00330269">
      <w:pPr>
        <w:autoSpaceDE w:val="0"/>
        <w:autoSpaceDN w:val="0"/>
        <w:adjustRightInd w:val="0"/>
        <w:spacing w:after="0" w:line="240" w:lineRule="auto"/>
        <w:jc w:val="both"/>
        <w:rPr>
          <w:rFonts w:ascii="Arial" w:hAnsi="Arial" w:cs="Arial"/>
          <w:b/>
          <w:color w:val="000000" w:themeColor="text1"/>
        </w:rPr>
      </w:pPr>
    </w:p>
    <w:p w14:paraId="42EEAFE7"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Domain 1: Management of Spontaneous and Experimentally Induced Disease and Conditions</w:t>
      </w:r>
    </w:p>
    <w:p w14:paraId="59DF0D74" w14:textId="3309467E" w:rsidR="00BA7D0C" w:rsidRPr="00330269" w:rsidRDefault="004D22F2" w:rsidP="00330269">
      <w:pPr>
        <w:spacing w:after="0" w:line="240" w:lineRule="auto"/>
        <w:jc w:val="both"/>
        <w:rPr>
          <w:rFonts w:ascii="Arial" w:hAnsi="Arial" w:cs="Arial"/>
          <w:color w:val="000000" w:themeColor="text1"/>
        </w:rPr>
      </w:pPr>
      <w:r w:rsidRPr="00330269">
        <w:rPr>
          <w:rFonts w:ascii="Arial" w:hAnsi="Arial" w:cs="Arial"/>
          <w:color w:val="000000" w:themeColor="text1"/>
        </w:rPr>
        <w:t xml:space="preserve">Primary </w:t>
      </w:r>
      <w:r w:rsidR="00BA7D0C" w:rsidRPr="00330269">
        <w:rPr>
          <w:rFonts w:ascii="Arial" w:hAnsi="Arial" w:cs="Arial"/>
          <w:color w:val="000000" w:themeColor="text1"/>
        </w:rPr>
        <w:t>Species:  Macaques</w:t>
      </w:r>
      <w:r w:rsidRPr="00330269">
        <w:rPr>
          <w:rFonts w:ascii="Arial" w:hAnsi="Arial" w:cs="Arial"/>
          <w:color w:val="000000" w:themeColor="text1"/>
        </w:rPr>
        <w:t xml:space="preserve"> (</w:t>
      </w:r>
      <w:r w:rsidRPr="00330269">
        <w:rPr>
          <w:rFonts w:ascii="Arial" w:hAnsi="Arial" w:cs="Arial"/>
          <w:i/>
          <w:iCs/>
          <w:color w:val="000000" w:themeColor="text1"/>
        </w:rPr>
        <w:t>Macaca spp.</w:t>
      </w:r>
      <w:r w:rsidRPr="00330269">
        <w:rPr>
          <w:rFonts w:ascii="Arial" w:hAnsi="Arial" w:cs="Arial"/>
          <w:color w:val="000000" w:themeColor="text1"/>
        </w:rPr>
        <w:t>)</w:t>
      </w:r>
    </w:p>
    <w:p w14:paraId="5D14017E" w14:textId="77777777" w:rsidR="00BA7D0C" w:rsidRPr="00330269" w:rsidRDefault="00BA7D0C" w:rsidP="00330269">
      <w:pPr>
        <w:spacing w:after="0" w:line="240" w:lineRule="auto"/>
        <w:jc w:val="both"/>
        <w:rPr>
          <w:rFonts w:ascii="Arial" w:hAnsi="Arial" w:cs="Arial"/>
          <w:color w:val="000000" w:themeColor="text1"/>
        </w:rPr>
      </w:pPr>
    </w:p>
    <w:p w14:paraId="638A1D42" w14:textId="4CABC883" w:rsidR="00BA7D0C" w:rsidRPr="00330269" w:rsidRDefault="004D22F2" w:rsidP="00330269">
      <w:pPr>
        <w:spacing w:after="0" w:line="240" w:lineRule="auto"/>
        <w:jc w:val="both"/>
        <w:rPr>
          <w:rFonts w:ascii="Arial" w:hAnsi="Arial" w:cs="Arial"/>
          <w:color w:val="000000" w:themeColor="text1"/>
        </w:rPr>
      </w:pPr>
      <w:r w:rsidRPr="00330269">
        <w:rPr>
          <w:rFonts w:ascii="Arial" w:hAnsi="Arial" w:cs="Arial"/>
          <w:color w:val="000000" w:themeColor="text1"/>
          <w:u w:val="single"/>
        </w:rPr>
        <w:t>SUMMARY</w:t>
      </w:r>
      <w:r w:rsidR="00BA7D0C" w:rsidRPr="00330269">
        <w:rPr>
          <w:rFonts w:ascii="Arial" w:hAnsi="Arial" w:cs="Arial"/>
          <w:color w:val="000000" w:themeColor="text1"/>
        </w:rPr>
        <w:t>: The purpose of this article was to address the care of nonhuman primates involved in chronic cranial implants .There are many factors involved in successful implant procedure ranging from intrinsic factors of the animal as well as the implant itself and post-procedural care.</w:t>
      </w:r>
    </w:p>
    <w:p w14:paraId="449148B0" w14:textId="77777777" w:rsidR="00BA7D0C" w:rsidRPr="00330269" w:rsidRDefault="00BA7D0C" w:rsidP="00330269">
      <w:pPr>
        <w:spacing w:after="0" w:line="240" w:lineRule="auto"/>
        <w:jc w:val="both"/>
        <w:rPr>
          <w:rFonts w:ascii="Arial" w:hAnsi="Arial" w:cs="Arial"/>
          <w:color w:val="000000" w:themeColor="text1"/>
        </w:rPr>
      </w:pPr>
    </w:p>
    <w:p w14:paraId="149E6E5E"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Animals that perform as expected and do not manifest abnormal behaviors or temperament should be considered for implantation. Social housing should not be excluded from animals with implants. Pre-surgical imaging with 3-D has provided an invaluable tool in placement of hardware. The use of piezoelectric drills has also made the procedure more precise and with less complications as high powered drills and hand drills.  Even alternatives to PMMA polymerization have been refined by the use of glass-PEEK coated with hydroxyapatite. </w:t>
      </w:r>
    </w:p>
    <w:p w14:paraId="1CFCCB3E" w14:textId="77777777" w:rsidR="00BA7D0C" w:rsidRPr="00330269" w:rsidRDefault="00BA7D0C" w:rsidP="00330269">
      <w:pPr>
        <w:spacing w:after="0" w:line="240" w:lineRule="auto"/>
        <w:jc w:val="both"/>
        <w:rPr>
          <w:rFonts w:ascii="Arial" w:hAnsi="Arial" w:cs="Arial"/>
          <w:color w:val="000000" w:themeColor="text1"/>
        </w:rPr>
      </w:pPr>
    </w:p>
    <w:p w14:paraId="290DBAC1"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Maintaining post-surgical procedures have always been continual with chronic cranial implants.  Wound margin care and skin care require diligent care and persistence.  The author suggests using a 7-10 day rotation of different disinfectants to be effective against all possible pathogens. Cylinders should be cleaned regularly and the cap replaced.  Multiple cylinders should be cleaned separately with new instruments.  This article finds that using chlorhexidine for the inside of the cylinders to be contraindicated as chlorhexidine may have neurotoxic effects. </w:t>
      </w:r>
    </w:p>
    <w:p w14:paraId="0EC23E8E" w14:textId="77777777" w:rsidR="00BA7D0C" w:rsidRPr="00330269" w:rsidRDefault="00BA7D0C" w:rsidP="00330269">
      <w:pPr>
        <w:spacing w:after="0" w:line="240" w:lineRule="auto"/>
        <w:jc w:val="both"/>
        <w:rPr>
          <w:rFonts w:ascii="Arial" w:hAnsi="Arial" w:cs="Arial"/>
          <w:color w:val="000000" w:themeColor="text1"/>
        </w:rPr>
      </w:pPr>
    </w:p>
    <w:p w14:paraId="4CE68927"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Granulation tissue can be removed using suction, "scraping", surgical debridement, or the use of 5-FU. These procedures may cause pain and an appropriate analgesic plan including local anesthesia. </w:t>
      </w:r>
    </w:p>
    <w:p w14:paraId="43288684" w14:textId="77777777" w:rsidR="00BA7D0C" w:rsidRPr="00330269" w:rsidRDefault="00BA7D0C" w:rsidP="00330269">
      <w:pPr>
        <w:spacing w:after="0" w:line="240" w:lineRule="auto"/>
        <w:jc w:val="both"/>
        <w:rPr>
          <w:rFonts w:ascii="Arial" w:hAnsi="Arial" w:cs="Arial"/>
          <w:color w:val="000000" w:themeColor="text1"/>
        </w:rPr>
      </w:pPr>
    </w:p>
    <w:p w14:paraId="04BD5EA2"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Treating infections of cranial implants is more problematic with the formation of biofilm as disinfectant and antibiotics cannot easily access the site of infection. It is occasionally prudent to remove the animal from the study and reassess once the infection is over and the healing has occurred. </w:t>
      </w:r>
    </w:p>
    <w:p w14:paraId="6FE416CF" w14:textId="77777777" w:rsidR="00BA7D0C" w:rsidRPr="00330269" w:rsidRDefault="00BA7D0C" w:rsidP="00330269">
      <w:pPr>
        <w:spacing w:after="0" w:line="240" w:lineRule="auto"/>
        <w:jc w:val="both"/>
        <w:rPr>
          <w:rFonts w:ascii="Arial" w:hAnsi="Arial" w:cs="Arial"/>
          <w:color w:val="000000" w:themeColor="text1"/>
        </w:rPr>
      </w:pPr>
    </w:p>
    <w:p w14:paraId="1C4BF89D"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The article also reviewed suggestions for implants in NWMs.</w:t>
      </w:r>
    </w:p>
    <w:p w14:paraId="298D6ACA" w14:textId="77777777" w:rsidR="00BA7D0C" w:rsidRPr="00330269" w:rsidRDefault="00BA7D0C" w:rsidP="00330269">
      <w:pPr>
        <w:spacing w:after="0" w:line="240" w:lineRule="auto"/>
        <w:jc w:val="both"/>
        <w:rPr>
          <w:rFonts w:ascii="Arial" w:hAnsi="Arial" w:cs="Arial"/>
          <w:color w:val="000000" w:themeColor="text1"/>
        </w:rPr>
      </w:pPr>
    </w:p>
    <w:p w14:paraId="3A2BAE79" w14:textId="583CB4EC" w:rsidR="00BA7D0C" w:rsidRPr="00330269" w:rsidRDefault="004D22F2" w:rsidP="00330269">
      <w:pPr>
        <w:autoSpaceDE w:val="0"/>
        <w:autoSpaceDN w:val="0"/>
        <w:adjustRightInd w:val="0"/>
        <w:spacing w:after="0" w:line="240" w:lineRule="auto"/>
        <w:jc w:val="both"/>
        <w:rPr>
          <w:rFonts w:ascii="Arial" w:hAnsi="Arial" w:cs="Arial"/>
          <w:color w:val="000000" w:themeColor="text1"/>
        </w:rPr>
      </w:pPr>
      <w:r w:rsidRPr="00330269">
        <w:rPr>
          <w:rFonts w:ascii="Arial" w:hAnsi="Arial" w:cs="Arial"/>
          <w:color w:val="000000" w:themeColor="text1"/>
        </w:rPr>
        <w:t>No questions with answers were provided with this summary.</w:t>
      </w:r>
    </w:p>
    <w:p w14:paraId="2BF5944F" w14:textId="0747549F" w:rsidR="004D22F2" w:rsidRPr="00330269" w:rsidRDefault="004D22F2" w:rsidP="00330269">
      <w:pPr>
        <w:autoSpaceDE w:val="0"/>
        <w:autoSpaceDN w:val="0"/>
        <w:adjustRightInd w:val="0"/>
        <w:spacing w:after="0" w:line="240" w:lineRule="auto"/>
        <w:jc w:val="both"/>
        <w:rPr>
          <w:rFonts w:ascii="Arial" w:hAnsi="Arial" w:cs="Arial"/>
          <w:color w:val="000000" w:themeColor="text1"/>
        </w:rPr>
      </w:pPr>
    </w:p>
    <w:p w14:paraId="56861AE5" w14:textId="77777777" w:rsidR="004D22F2" w:rsidRPr="00330269" w:rsidRDefault="004D22F2" w:rsidP="00330269">
      <w:pPr>
        <w:autoSpaceDE w:val="0"/>
        <w:autoSpaceDN w:val="0"/>
        <w:adjustRightInd w:val="0"/>
        <w:spacing w:after="0" w:line="240" w:lineRule="auto"/>
        <w:jc w:val="both"/>
        <w:rPr>
          <w:rFonts w:ascii="Arial" w:hAnsi="Arial" w:cs="Arial"/>
          <w:b/>
          <w:color w:val="000000" w:themeColor="text1"/>
        </w:rPr>
      </w:pPr>
    </w:p>
    <w:p w14:paraId="36B5CA6A" w14:textId="302881D2" w:rsidR="00D64259" w:rsidRPr="00330269" w:rsidRDefault="00D64259" w:rsidP="00330269">
      <w:pPr>
        <w:autoSpaceDE w:val="0"/>
        <w:autoSpaceDN w:val="0"/>
        <w:adjustRightInd w:val="0"/>
        <w:spacing w:after="0" w:line="240" w:lineRule="auto"/>
        <w:jc w:val="both"/>
        <w:rPr>
          <w:rFonts w:ascii="Arial" w:hAnsi="Arial" w:cs="Arial"/>
          <w:b/>
          <w:color w:val="000000" w:themeColor="text1"/>
        </w:rPr>
      </w:pPr>
      <w:r w:rsidRPr="00330269">
        <w:rPr>
          <w:rFonts w:ascii="Arial" w:hAnsi="Arial" w:cs="Arial"/>
          <w:b/>
          <w:color w:val="000000" w:themeColor="text1"/>
        </w:rPr>
        <w:t>ORIGINAL RESEARCH</w:t>
      </w:r>
    </w:p>
    <w:p w14:paraId="77232324" w14:textId="77777777" w:rsidR="00D64259" w:rsidRPr="00330269" w:rsidRDefault="00D64259" w:rsidP="00330269">
      <w:pPr>
        <w:autoSpaceDE w:val="0"/>
        <w:autoSpaceDN w:val="0"/>
        <w:adjustRightInd w:val="0"/>
        <w:spacing w:after="0" w:line="240" w:lineRule="auto"/>
        <w:jc w:val="both"/>
        <w:rPr>
          <w:rFonts w:ascii="Arial" w:hAnsi="Arial" w:cs="Arial"/>
          <w:b/>
          <w:color w:val="000000" w:themeColor="text1"/>
        </w:rPr>
      </w:pPr>
    </w:p>
    <w:p w14:paraId="65D926E4" w14:textId="0143996B" w:rsidR="00AA415D" w:rsidRPr="00330269" w:rsidRDefault="00620379" w:rsidP="00330269">
      <w:pPr>
        <w:autoSpaceDE w:val="0"/>
        <w:autoSpaceDN w:val="0"/>
        <w:adjustRightInd w:val="0"/>
        <w:spacing w:after="0" w:line="240" w:lineRule="auto"/>
        <w:jc w:val="both"/>
        <w:rPr>
          <w:rFonts w:ascii="Arial" w:hAnsi="Arial" w:cs="Arial"/>
          <w:b/>
          <w:i/>
          <w:color w:val="000000" w:themeColor="text1"/>
          <w:u w:val="single"/>
        </w:rPr>
      </w:pPr>
      <w:r w:rsidRPr="00330269">
        <w:rPr>
          <w:rFonts w:ascii="Arial" w:hAnsi="Arial" w:cs="Arial"/>
          <w:b/>
          <w:i/>
          <w:color w:val="000000" w:themeColor="text1"/>
          <w:u w:val="single"/>
        </w:rPr>
        <w:t>Reproduction</w:t>
      </w:r>
    </w:p>
    <w:p w14:paraId="06BB0B01" w14:textId="7BC1193A" w:rsidR="006247A6" w:rsidRPr="00330269" w:rsidRDefault="006247A6" w:rsidP="00330269">
      <w:pPr>
        <w:autoSpaceDE w:val="0"/>
        <w:autoSpaceDN w:val="0"/>
        <w:adjustRightInd w:val="0"/>
        <w:spacing w:after="0" w:line="240" w:lineRule="auto"/>
        <w:jc w:val="both"/>
        <w:rPr>
          <w:rFonts w:ascii="Arial" w:hAnsi="Arial" w:cs="Arial"/>
          <w:b/>
          <w:color w:val="000000" w:themeColor="text1"/>
        </w:rPr>
      </w:pPr>
      <w:r w:rsidRPr="00330269">
        <w:rPr>
          <w:rFonts w:ascii="Arial" w:hAnsi="Arial" w:cs="Arial"/>
          <w:b/>
          <w:color w:val="000000" w:themeColor="text1"/>
        </w:rPr>
        <w:t>Gomes et al. Transcutaneous Ultrasound Guided Intraovarian Injection in Rats (</w:t>
      </w:r>
      <w:r w:rsidRPr="00330269">
        <w:rPr>
          <w:rFonts w:ascii="Arial" w:hAnsi="Arial" w:cs="Arial"/>
          <w:b/>
          <w:i/>
          <w:iCs/>
          <w:color w:val="000000" w:themeColor="text1"/>
        </w:rPr>
        <w:t>Rattus norvegicus</w:t>
      </w:r>
      <w:r w:rsidRPr="00330269">
        <w:rPr>
          <w:rFonts w:ascii="Arial" w:hAnsi="Arial" w:cs="Arial"/>
          <w:b/>
          <w:color w:val="000000" w:themeColor="text1"/>
        </w:rPr>
        <w:t>), pp. 502-505</w:t>
      </w:r>
    </w:p>
    <w:p w14:paraId="39F1C872" w14:textId="0BA3995B" w:rsidR="003A1A33" w:rsidRPr="00330269" w:rsidRDefault="003A1A33" w:rsidP="00330269">
      <w:pPr>
        <w:autoSpaceDE w:val="0"/>
        <w:autoSpaceDN w:val="0"/>
        <w:adjustRightInd w:val="0"/>
        <w:spacing w:after="0" w:line="240" w:lineRule="auto"/>
        <w:jc w:val="both"/>
        <w:rPr>
          <w:rFonts w:ascii="Arial" w:hAnsi="Arial" w:cs="Arial"/>
          <w:b/>
          <w:color w:val="000000" w:themeColor="text1"/>
        </w:rPr>
      </w:pPr>
    </w:p>
    <w:p w14:paraId="6F81E82A" w14:textId="77777777" w:rsidR="00330269" w:rsidRDefault="00330269" w:rsidP="00330269">
      <w:pPr>
        <w:spacing w:after="0" w:line="240" w:lineRule="auto"/>
        <w:jc w:val="both"/>
        <w:rPr>
          <w:rFonts w:ascii="Arial" w:hAnsi="Arial" w:cs="Arial"/>
          <w:color w:val="000000" w:themeColor="text1"/>
        </w:rPr>
      </w:pPr>
      <w:r w:rsidRPr="00330269">
        <w:rPr>
          <w:rFonts w:ascii="Arial" w:hAnsi="Arial" w:cs="Arial"/>
          <w:color w:val="000000" w:themeColor="text1"/>
        </w:rPr>
        <w:t>Domain 3:</w:t>
      </w:r>
      <w:r w:rsidR="003A1A33" w:rsidRPr="00330269">
        <w:rPr>
          <w:rFonts w:ascii="Arial" w:hAnsi="Arial" w:cs="Arial"/>
          <w:color w:val="000000" w:themeColor="text1"/>
        </w:rPr>
        <w:t xml:space="preserve"> Research</w:t>
      </w:r>
    </w:p>
    <w:p w14:paraId="258E908F" w14:textId="77777777" w:rsidR="00330269" w:rsidRDefault="003A1A33" w:rsidP="00330269">
      <w:pPr>
        <w:spacing w:after="0" w:line="240" w:lineRule="auto"/>
        <w:jc w:val="both"/>
        <w:rPr>
          <w:rFonts w:ascii="Arial" w:hAnsi="Arial" w:cs="Arial"/>
          <w:color w:val="000000" w:themeColor="text1"/>
        </w:rPr>
      </w:pPr>
      <w:r w:rsidRPr="00330269">
        <w:rPr>
          <w:rFonts w:ascii="Arial" w:hAnsi="Arial" w:cs="Arial"/>
          <w:color w:val="000000" w:themeColor="text1"/>
        </w:rPr>
        <w:t>Primary Species</w:t>
      </w:r>
      <w:r w:rsidR="00330269" w:rsidRPr="00330269">
        <w:rPr>
          <w:rFonts w:ascii="Arial" w:hAnsi="Arial" w:cs="Arial"/>
          <w:color w:val="000000" w:themeColor="text1"/>
        </w:rPr>
        <w:t>:</w:t>
      </w:r>
      <w:r w:rsidRPr="00330269">
        <w:rPr>
          <w:rFonts w:ascii="Arial" w:hAnsi="Arial" w:cs="Arial"/>
          <w:color w:val="000000" w:themeColor="text1"/>
        </w:rPr>
        <w:t xml:space="preserve"> Rat</w:t>
      </w:r>
      <w:r w:rsidR="00330269" w:rsidRPr="00330269">
        <w:rPr>
          <w:rFonts w:ascii="Arial" w:hAnsi="Arial" w:cs="Arial"/>
          <w:color w:val="000000" w:themeColor="text1"/>
        </w:rPr>
        <w:t xml:space="preserve"> (</w:t>
      </w:r>
      <w:r w:rsidR="00330269" w:rsidRPr="00330269">
        <w:rPr>
          <w:rFonts w:ascii="Arial" w:hAnsi="Arial" w:cs="Arial"/>
          <w:i/>
          <w:iCs/>
          <w:color w:val="000000" w:themeColor="text1"/>
        </w:rPr>
        <w:t>Rattus norvegicus</w:t>
      </w:r>
      <w:r w:rsidR="00330269" w:rsidRPr="00330269">
        <w:rPr>
          <w:rFonts w:ascii="Arial" w:hAnsi="Arial" w:cs="Arial"/>
          <w:color w:val="000000" w:themeColor="text1"/>
        </w:rPr>
        <w:t>)</w:t>
      </w:r>
    </w:p>
    <w:p w14:paraId="34D07276" w14:textId="77777777" w:rsidR="00330269" w:rsidRDefault="00330269" w:rsidP="00330269">
      <w:pPr>
        <w:spacing w:after="0" w:line="240" w:lineRule="auto"/>
        <w:jc w:val="both"/>
        <w:rPr>
          <w:rFonts w:ascii="Arial" w:hAnsi="Arial" w:cs="Arial"/>
          <w:color w:val="000000" w:themeColor="text1"/>
        </w:rPr>
      </w:pPr>
    </w:p>
    <w:p w14:paraId="29F17E68" w14:textId="7ADE641D" w:rsidR="003A1A33" w:rsidRPr="00330269" w:rsidRDefault="003A1A33" w:rsidP="00330269">
      <w:pPr>
        <w:spacing w:after="0" w:line="240" w:lineRule="auto"/>
        <w:jc w:val="both"/>
        <w:rPr>
          <w:rFonts w:ascii="Arial" w:hAnsi="Arial" w:cs="Arial"/>
          <w:color w:val="000000" w:themeColor="text1"/>
        </w:rPr>
      </w:pPr>
      <w:r w:rsidRPr="00330269">
        <w:rPr>
          <w:rFonts w:ascii="Arial" w:hAnsi="Arial" w:cs="Arial"/>
          <w:color w:val="000000" w:themeColor="text1"/>
          <w:u w:val="single"/>
        </w:rPr>
        <w:t>SUMMARY</w:t>
      </w:r>
      <w:r w:rsidR="00330269">
        <w:rPr>
          <w:rFonts w:ascii="Arial" w:hAnsi="Arial" w:cs="Arial"/>
          <w:color w:val="000000" w:themeColor="text1"/>
        </w:rPr>
        <w:t xml:space="preserve">: </w:t>
      </w:r>
      <w:r w:rsidRPr="00330269">
        <w:rPr>
          <w:rFonts w:ascii="Arial" w:hAnsi="Arial" w:cs="Arial"/>
          <w:color w:val="000000" w:themeColor="text1"/>
        </w:rPr>
        <w:t xml:space="preserve">Little information is available for percutaneous ovarian injections in rodents, felines and canine. In rats, the available volume for injection into the ovary is 150uL. This was determined through injecting methylene blue into the cranial pole of the kidney, in a single rat, until leakage was observed. It should be </w:t>
      </w:r>
      <w:r w:rsidR="00330269" w:rsidRPr="00330269">
        <w:rPr>
          <w:rFonts w:ascii="Arial" w:hAnsi="Arial" w:cs="Arial"/>
          <w:color w:val="000000" w:themeColor="text1"/>
        </w:rPr>
        <w:t>noted</w:t>
      </w:r>
      <w:r w:rsidRPr="00330269">
        <w:rPr>
          <w:rFonts w:ascii="Arial" w:hAnsi="Arial" w:cs="Arial"/>
          <w:color w:val="000000" w:themeColor="text1"/>
        </w:rPr>
        <w:t xml:space="preserve"> that smaller rats would have a smaller available volume for injection, while larger rats would have a larger available volume for injection. To visualize the ovary, a 13Hz multifrequency </w:t>
      </w:r>
      <w:r w:rsidRPr="00330269">
        <w:rPr>
          <w:rFonts w:ascii="Arial" w:hAnsi="Arial" w:cs="Arial"/>
          <w:color w:val="000000" w:themeColor="text1"/>
        </w:rPr>
        <w:lastRenderedPageBreak/>
        <w:t>transducer with a dynamic range adjusted to 75 and focal zone of 1-1.6cm is used. An appropriate anesthetic plane is achieved through isoflurane inhalant anesthesia delivered through a nose cone. The ovary is localized through palpation of the caudal kidney while the rat is in lateral recumbency. Once the kidney is palpated, maintain its position digitally. Contact gel is applied to the area. Then the ultrasound probe is used to scan caudolaterally and caudomedially until the ovary is located. Once localized, restriction of the ovary is performed with digital pressure to allow for ovarian injection. The needle should be inserted cranially to the transducer and angled 45 degrees to the transducer. An increased ovarian length can be noted after successful injection. After the procedure, one of ten rats exhibited a score of one or greater on the rat grimace scale and tramadol was given at 10mg/kg SC.</w:t>
      </w:r>
    </w:p>
    <w:p w14:paraId="308B3313" w14:textId="77777777" w:rsidR="003A1A33" w:rsidRPr="00330269" w:rsidRDefault="003A1A33"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30FEF96F" w14:textId="5A919345" w:rsidR="003A1A33" w:rsidRPr="00330269" w:rsidRDefault="003A1A33"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QUESTIONS </w:t>
      </w:r>
    </w:p>
    <w:p w14:paraId="40B3D8D0" w14:textId="77777777" w:rsidR="003A1A33" w:rsidRPr="00330269" w:rsidRDefault="003A1A33" w:rsidP="00330269">
      <w:pPr>
        <w:pStyle w:val="ListParagraph"/>
        <w:numPr>
          <w:ilvl w:val="0"/>
          <w:numId w:val="44"/>
        </w:numPr>
        <w:tabs>
          <w:tab w:val="left" w:pos="360"/>
        </w:tabs>
        <w:spacing w:before="0" w:beforeAutospacing="0" w:after="0" w:afterAutospacing="0"/>
        <w:ind w:left="360"/>
        <w:jc w:val="both"/>
        <w:rPr>
          <w:rFonts w:ascii="Arial" w:hAnsi="Arial" w:cs="Arial"/>
          <w:color w:val="000000" w:themeColor="text1"/>
          <w:sz w:val="22"/>
          <w:szCs w:val="22"/>
        </w:rPr>
      </w:pPr>
      <w:r w:rsidRPr="00330269">
        <w:rPr>
          <w:rFonts w:ascii="Arial" w:hAnsi="Arial" w:cs="Arial"/>
          <w:color w:val="000000" w:themeColor="text1"/>
          <w:sz w:val="22"/>
          <w:szCs w:val="22"/>
        </w:rPr>
        <w:t>T/F: The total available volume that can be given during percutaneous ovarian injection is 150uL, regardless of animal size.</w:t>
      </w:r>
    </w:p>
    <w:p w14:paraId="4E9173F6" w14:textId="77777777" w:rsidR="003A1A33" w:rsidRPr="00330269" w:rsidRDefault="003A1A33" w:rsidP="00330269">
      <w:pPr>
        <w:pStyle w:val="ListParagraph"/>
        <w:numPr>
          <w:ilvl w:val="0"/>
          <w:numId w:val="44"/>
        </w:numPr>
        <w:tabs>
          <w:tab w:val="left" w:pos="360"/>
        </w:tabs>
        <w:spacing w:before="0" w:beforeAutospacing="0" w:after="0" w:afterAutospacing="0"/>
        <w:ind w:left="360"/>
        <w:jc w:val="both"/>
        <w:rPr>
          <w:rFonts w:ascii="Arial" w:hAnsi="Arial" w:cs="Arial"/>
          <w:color w:val="000000" w:themeColor="text1"/>
          <w:sz w:val="22"/>
          <w:szCs w:val="22"/>
        </w:rPr>
      </w:pPr>
      <w:r w:rsidRPr="00330269">
        <w:rPr>
          <w:rFonts w:ascii="Arial" w:hAnsi="Arial" w:cs="Arial"/>
          <w:color w:val="000000" w:themeColor="text1"/>
          <w:sz w:val="22"/>
          <w:szCs w:val="22"/>
        </w:rPr>
        <w:t>The ovary is located _______ to the kidney:</w:t>
      </w:r>
    </w:p>
    <w:p w14:paraId="3D1A7A63" w14:textId="77777777" w:rsidR="003A1A33" w:rsidRPr="00330269" w:rsidRDefault="003A1A33" w:rsidP="00330269">
      <w:pPr>
        <w:pStyle w:val="ListParagraph"/>
        <w:numPr>
          <w:ilvl w:val="1"/>
          <w:numId w:val="45"/>
        </w:numPr>
        <w:tabs>
          <w:tab w:val="left"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Cranial</w:t>
      </w:r>
    </w:p>
    <w:p w14:paraId="3BD5EF86" w14:textId="77777777" w:rsidR="003A1A33" w:rsidRPr="00330269" w:rsidRDefault="003A1A33" w:rsidP="00330269">
      <w:pPr>
        <w:pStyle w:val="ListParagraph"/>
        <w:numPr>
          <w:ilvl w:val="1"/>
          <w:numId w:val="45"/>
        </w:numPr>
        <w:tabs>
          <w:tab w:val="left"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Lateral</w:t>
      </w:r>
    </w:p>
    <w:p w14:paraId="1952AD11" w14:textId="77777777" w:rsidR="003A1A33" w:rsidRPr="00330269" w:rsidRDefault="003A1A33" w:rsidP="00330269">
      <w:pPr>
        <w:pStyle w:val="ListParagraph"/>
        <w:numPr>
          <w:ilvl w:val="1"/>
          <w:numId w:val="45"/>
        </w:numPr>
        <w:tabs>
          <w:tab w:val="left"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Medial</w:t>
      </w:r>
    </w:p>
    <w:p w14:paraId="13C6204C" w14:textId="77777777" w:rsidR="003A1A33" w:rsidRPr="00330269" w:rsidRDefault="003A1A33" w:rsidP="00330269">
      <w:pPr>
        <w:pStyle w:val="ListParagraph"/>
        <w:numPr>
          <w:ilvl w:val="1"/>
          <w:numId w:val="45"/>
        </w:numPr>
        <w:tabs>
          <w:tab w:val="left"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Caudal</w:t>
      </w:r>
    </w:p>
    <w:p w14:paraId="32D1C326" w14:textId="77777777" w:rsidR="003A1A33" w:rsidRPr="00330269" w:rsidRDefault="003A1A33" w:rsidP="00330269">
      <w:pPr>
        <w:pStyle w:val="ListParagraph"/>
        <w:numPr>
          <w:ilvl w:val="1"/>
          <w:numId w:val="45"/>
        </w:numPr>
        <w:tabs>
          <w:tab w:val="left"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Within</w:t>
      </w:r>
    </w:p>
    <w:p w14:paraId="725B238B" w14:textId="283E9D8E" w:rsidR="003A1A33" w:rsidRPr="00330269" w:rsidRDefault="003A1A33"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w:t>
      </w:r>
    </w:p>
    <w:p w14:paraId="2D6F6FAD" w14:textId="77777777" w:rsidR="003A1A33" w:rsidRPr="00330269" w:rsidRDefault="003A1A33"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ANSWERS </w:t>
      </w:r>
    </w:p>
    <w:p w14:paraId="271C1425" w14:textId="6AAC64AC" w:rsidR="003A1A33" w:rsidRPr="00330269" w:rsidRDefault="003A1A33" w:rsidP="00330269">
      <w:pPr>
        <w:pStyle w:val="ListParagraph"/>
        <w:numPr>
          <w:ilvl w:val="0"/>
          <w:numId w:val="46"/>
        </w:numPr>
        <w:tabs>
          <w:tab w:val="left" w:pos="360"/>
        </w:tabs>
        <w:spacing w:before="0" w:beforeAutospacing="0" w:after="0" w:afterAutospacing="0"/>
        <w:ind w:left="360"/>
        <w:jc w:val="both"/>
        <w:rPr>
          <w:rFonts w:ascii="Arial" w:hAnsi="Arial" w:cs="Arial"/>
          <w:color w:val="000000" w:themeColor="text1"/>
          <w:sz w:val="22"/>
          <w:szCs w:val="22"/>
        </w:rPr>
      </w:pPr>
      <w:r w:rsidRPr="00330269">
        <w:rPr>
          <w:rFonts w:ascii="Arial" w:hAnsi="Arial" w:cs="Arial"/>
          <w:color w:val="000000" w:themeColor="text1"/>
          <w:sz w:val="22"/>
          <w:szCs w:val="22"/>
        </w:rPr>
        <w:t>F</w:t>
      </w:r>
      <w:r w:rsidR="00330269">
        <w:rPr>
          <w:rFonts w:ascii="Arial" w:hAnsi="Arial" w:cs="Arial"/>
          <w:color w:val="000000" w:themeColor="text1"/>
          <w:sz w:val="22"/>
          <w:szCs w:val="22"/>
        </w:rPr>
        <w:t>alse: A</w:t>
      </w:r>
      <w:r w:rsidRPr="00330269">
        <w:rPr>
          <w:rFonts w:ascii="Arial" w:hAnsi="Arial" w:cs="Arial"/>
          <w:color w:val="000000" w:themeColor="text1"/>
          <w:sz w:val="22"/>
          <w:szCs w:val="22"/>
        </w:rPr>
        <w:t>nimal size will change the available volume that can be injected</w:t>
      </w:r>
    </w:p>
    <w:p w14:paraId="7B3D902D" w14:textId="2ED19316" w:rsidR="003A1A33" w:rsidRDefault="00330269" w:rsidP="00330269">
      <w:pPr>
        <w:pStyle w:val="ListParagraph"/>
        <w:numPr>
          <w:ilvl w:val="0"/>
          <w:numId w:val="46"/>
        </w:numPr>
        <w:tabs>
          <w:tab w:val="left" w:pos="360"/>
        </w:tabs>
        <w:spacing w:before="0" w:beforeAutospacing="0" w:after="0" w:afterAutospacing="0"/>
        <w:ind w:left="360"/>
        <w:jc w:val="both"/>
        <w:rPr>
          <w:rFonts w:ascii="Arial" w:hAnsi="Arial" w:cs="Arial"/>
          <w:color w:val="000000" w:themeColor="text1"/>
          <w:sz w:val="22"/>
          <w:szCs w:val="22"/>
        </w:rPr>
      </w:pPr>
      <w:r>
        <w:rPr>
          <w:rFonts w:ascii="Arial" w:hAnsi="Arial" w:cs="Arial"/>
          <w:color w:val="000000" w:themeColor="text1"/>
          <w:sz w:val="22"/>
          <w:szCs w:val="22"/>
        </w:rPr>
        <w:t>D</w:t>
      </w:r>
    </w:p>
    <w:p w14:paraId="4C496CB9" w14:textId="77777777" w:rsidR="00330269" w:rsidRPr="00330269" w:rsidRDefault="00330269" w:rsidP="00330269">
      <w:pPr>
        <w:pStyle w:val="ListParagraph"/>
        <w:tabs>
          <w:tab w:val="left" w:pos="360"/>
        </w:tabs>
        <w:spacing w:before="0" w:beforeAutospacing="0" w:after="0" w:afterAutospacing="0"/>
        <w:ind w:left="360"/>
        <w:jc w:val="both"/>
        <w:rPr>
          <w:rFonts w:ascii="Arial" w:hAnsi="Arial" w:cs="Arial"/>
          <w:color w:val="000000" w:themeColor="text1"/>
          <w:sz w:val="22"/>
          <w:szCs w:val="22"/>
        </w:rPr>
      </w:pPr>
    </w:p>
    <w:p w14:paraId="60DF17AD" w14:textId="7CC3718B" w:rsidR="00643DC5" w:rsidRPr="00330269" w:rsidRDefault="003A1A33"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w:t>
      </w:r>
    </w:p>
    <w:p w14:paraId="04FEE234" w14:textId="77777777" w:rsidR="00D64259" w:rsidRPr="00330269" w:rsidRDefault="00D64259" w:rsidP="00330269">
      <w:pPr>
        <w:shd w:val="clear" w:color="auto" w:fill="FDFDFD"/>
        <w:spacing w:after="0" w:line="240" w:lineRule="auto"/>
        <w:jc w:val="both"/>
        <w:rPr>
          <w:rFonts w:ascii="Arial" w:hAnsi="Arial" w:cs="Arial"/>
          <w:b/>
          <w:i/>
          <w:color w:val="000000" w:themeColor="text1"/>
          <w:u w:val="single"/>
        </w:rPr>
      </w:pPr>
      <w:r w:rsidRPr="00330269">
        <w:rPr>
          <w:rFonts w:ascii="Arial" w:hAnsi="Arial" w:cs="Arial"/>
          <w:b/>
          <w:i/>
          <w:color w:val="000000" w:themeColor="text1"/>
          <w:u w:val="single"/>
        </w:rPr>
        <w:t>Husbandry</w:t>
      </w:r>
    </w:p>
    <w:p w14:paraId="2B708874" w14:textId="5154A3C6" w:rsidR="00C431DC" w:rsidRPr="00330269" w:rsidRDefault="006247A6"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r w:rsidRPr="00330269">
        <w:rPr>
          <w:rFonts w:ascii="Arial" w:hAnsi="Arial" w:cs="Arial"/>
          <w:b/>
          <w:color w:val="000000" w:themeColor="text1"/>
          <w:sz w:val="22"/>
          <w:szCs w:val="22"/>
        </w:rPr>
        <w:t>da Silva Medeiros Elidio et al. Housing Density and Aggression in Syrian Hamsters, pp. 506-509</w:t>
      </w:r>
    </w:p>
    <w:p w14:paraId="371BC35D" w14:textId="6F93F57A" w:rsidR="006247A6" w:rsidRPr="00330269" w:rsidRDefault="006247A6"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p>
    <w:p w14:paraId="26F9549E" w14:textId="71C2B9CD" w:rsidR="009B293C" w:rsidRPr="00330269" w:rsidRDefault="009B293C"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Domain 4: Animal Care</w:t>
      </w:r>
    </w:p>
    <w:p w14:paraId="4630094A" w14:textId="22BC6102" w:rsidR="009B293C" w:rsidRPr="00330269" w:rsidRDefault="009B293C"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Secondary</w:t>
      </w:r>
      <w:r w:rsidR="004D22F2" w:rsidRPr="00330269">
        <w:rPr>
          <w:rFonts w:ascii="Arial" w:eastAsia="Times New Roman" w:hAnsi="Arial" w:cs="Arial"/>
          <w:color w:val="000000" w:themeColor="text1"/>
        </w:rPr>
        <w:t xml:space="preserve"> Species: </w:t>
      </w:r>
      <w:r w:rsidRPr="00330269">
        <w:rPr>
          <w:rFonts w:ascii="Arial" w:eastAsia="Times New Roman" w:hAnsi="Arial" w:cs="Arial"/>
          <w:color w:val="000000" w:themeColor="text1"/>
        </w:rPr>
        <w:t>Syrian hamster (</w:t>
      </w:r>
      <w:r w:rsidRPr="00330269">
        <w:rPr>
          <w:rFonts w:ascii="Arial" w:eastAsia="Times New Roman" w:hAnsi="Arial" w:cs="Arial"/>
          <w:i/>
          <w:iCs/>
          <w:color w:val="000000" w:themeColor="text1"/>
        </w:rPr>
        <w:t>Mesocricetus auratus</w:t>
      </w:r>
      <w:r w:rsidRPr="00330269">
        <w:rPr>
          <w:rFonts w:ascii="Arial" w:eastAsia="Times New Roman" w:hAnsi="Arial" w:cs="Arial"/>
          <w:color w:val="000000" w:themeColor="text1"/>
        </w:rPr>
        <w:t>)</w:t>
      </w:r>
    </w:p>
    <w:p w14:paraId="2FE23F4D" w14:textId="77777777" w:rsidR="004D22F2" w:rsidRPr="00330269" w:rsidRDefault="004D22F2" w:rsidP="00330269">
      <w:pPr>
        <w:spacing w:after="0" w:line="240" w:lineRule="auto"/>
        <w:jc w:val="both"/>
        <w:rPr>
          <w:rFonts w:ascii="Arial" w:eastAsia="Times New Roman" w:hAnsi="Arial" w:cs="Arial"/>
          <w:color w:val="000000" w:themeColor="text1"/>
        </w:rPr>
      </w:pPr>
    </w:p>
    <w:p w14:paraId="3BE13832" w14:textId="439DD34B" w:rsidR="009B293C" w:rsidRPr="00330269" w:rsidRDefault="004D22F2"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u w:val="single"/>
        </w:rPr>
        <w:t>SUMMARY</w:t>
      </w:r>
      <w:r w:rsidR="009B293C" w:rsidRPr="00330269">
        <w:rPr>
          <w:rFonts w:ascii="Arial" w:eastAsia="Times New Roman" w:hAnsi="Arial" w:cs="Arial"/>
          <w:color w:val="000000" w:themeColor="text1"/>
        </w:rPr>
        <w:t>: Syrian hamsters are territorial, aggressive, and solitary animals. Stress to the animals was managed by minimizing noise and avoiding quick and inattentive movements, rough handling of cage components, and external odors. In the cage, animals were approached slowly and allowed time to interact with the handler's hand. Sleeping animals were awakened to avoid frightening it. Animals were lifted with a “pinch” grip and transferred to clean cages along with the old nest. After cage change, group-housed females were more aggressive (intraspecific aggression or aggression during handling) than males, regardless of age, and individually housed females were less aggressive than females housed in groups of 4 per cage. Group-housed males achieved a nonaggressive level of interaction, such that individual housing of males was not necessary. Authors suggest that as best practices, male hamsters be housed in groups of 4 per cage and females housed individually.</w:t>
      </w:r>
    </w:p>
    <w:p w14:paraId="0D047D57" w14:textId="77777777" w:rsidR="004D22F2" w:rsidRPr="00330269" w:rsidRDefault="004D22F2" w:rsidP="00330269">
      <w:pPr>
        <w:spacing w:after="0" w:line="240" w:lineRule="auto"/>
        <w:jc w:val="both"/>
        <w:rPr>
          <w:rFonts w:ascii="Arial" w:eastAsia="Times New Roman" w:hAnsi="Arial" w:cs="Arial"/>
          <w:b/>
          <w:bCs/>
          <w:color w:val="000000" w:themeColor="text1"/>
        </w:rPr>
      </w:pPr>
    </w:p>
    <w:p w14:paraId="4A35A79C" w14:textId="6631BF45" w:rsidR="009B293C" w:rsidRPr="00330269" w:rsidRDefault="004D22F2"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QUESTIONS</w:t>
      </w:r>
    </w:p>
    <w:p w14:paraId="076BF686" w14:textId="60180B8D" w:rsidR="009B293C" w:rsidRPr="00330269" w:rsidRDefault="009B293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1.  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Give the scientific name for the following species:</w:t>
      </w:r>
    </w:p>
    <w:p w14:paraId="53DD26E7" w14:textId="37BD6AFA" w:rsidR="009B293C" w:rsidRPr="00330269" w:rsidRDefault="009B293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a.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Golden (Syrian) hamster</w:t>
      </w:r>
    </w:p>
    <w:p w14:paraId="662A5CE8" w14:textId="257B2CBE" w:rsidR="009B293C" w:rsidRPr="00330269" w:rsidRDefault="009B293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b.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Chinese hamster</w:t>
      </w:r>
    </w:p>
    <w:p w14:paraId="023B2D31" w14:textId="471F048D" w:rsidR="009B293C" w:rsidRPr="00330269" w:rsidRDefault="009B293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c.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European hamster</w:t>
      </w:r>
    </w:p>
    <w:p w14:paraId="33415C69" w14:textId="3ADAD73E" w:rsidR="009B293C" w:rsidRPr="00330269" w:rsidRDefault="009B293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d.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Dwarf (Siberian, Djungarian) hamster</w:t>
      </w:r>
    </w:p>
    <w:p w14:paraId="544C5C1A" w14:textId="6A340E27" w:rsidR="009B293C" w:rsidRPr="00330269" w:rsidRDefault="009B293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e.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Russian dwarf hamster</w:t>
      </w:r>
    </w:p>
    <w:p w14:paraId="10763C12" w14:textId="4912190C" w:rsidR="009B293C" w:rsidRPr="00330269" w:rsidRDefault="009B293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2. 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Syrian hamsters have cheek pouches lacking which structure that allows for xenotransplants to survive</w:t>
      </w:r>
    </w:p>
    <w:p w14:paraId="22EB4439" w14:textId="162BA053" w:rsidR="009B293C" w:rsidRPr="00330269" w:rsidRDefault="009B293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a.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Extensive vasculature</w:t>
      </w:r>
    </w:p>
    <w:p w14:paraId="36A515B3" w14:textId="300978EC" w:rsidR="009B293C" w:rsidRPr="00330269" w:rsidRDefault="009B293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b.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Lymphatic structures</w:t>
      </w:r>
    </w:p>
    <w:p w14:paraId="763E4971" w14:textId="60623160" w:rsidR="009B293C" w:rsidRPr="00330269" w:rsidRDefault="009B293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c.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Salivary ducts</w:t>
      </w:r>
    </w:p>
    <w:p w14:paraId="4E9476F3" w14:textId="1855D679" w:rsidR="009B293C" w:rsidRPr="00330269" w:rsidRDefault="009B293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lastRenderedPageBreak/>
        <w:t>d.   Basal epithelium</w:t>
      </w:r>
    </w:p>
    <w:p w14:paraId="124979AA" w14:textId="77777777" w:rsidR="004D22F2" w:rsidRPr="00330269" w:rsidRDefault="004D22F2" w:rsidP="00330269">
      <w:pPr>
        <w:tabs>
          <w:tab w:val="left" w:pos="360"/>
        </w:tabs>
        <w:spacing w:after="0" w:line="240" w:lineRule="auto"/>
        <w:ind w:left="360" w:hanging="360"/>
        <w:jc w:val="both"/>
        <w:rPr>
          <w:rFonts w:ascii="Arial" w:eastAsia="Times New Roman" w:hAnsi="Arial" w:cs="Arial"/>
          <w:b/>
          <w:bCs/>
          <w:color w:val="000000" w:themeColor="text1"/>
        </w:rPr>
      </w:pPr>
    </w:p>
    <w:p w14:paraId="30A42EB5" w14:textId="78A32285" w:rsidR="009B293C" w:rsidRPr="00330269" w:rsidRDefault="004D22F2"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ANSWERS</w:t>
      </w:r>
    </w:p>
    <w:p w14:paraId="1C7AFA10" w14:textId="0001D633" w:rsidR="009B293C" w:rsidRPr="00330269" w:rsidRDefault="009B293C" w:rsidP="00330269">
      <w:pPr>
        <w:tabs>
          <w:tab w:val="left" w:pos="360"/>
          <w:tab w:val="left" w:pos="72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1.   a. </w:t>
      </w:r>
      <w:r w:rsidR="004D22F2" w:rsidRPr="00330269">
        <w:rPr>
          <w:rFonts w:ascii="Arial" w:eastAsia="Times New Roman" w:hAnsi="Arial" w:cs="Arial"/>
          <w:color w:val="000000" w:themeColor="text1"/>
        </w:rPr>
        <w:tab/>
      </w:r>
      <w:r w:rsidRPr="00330269">
        <w:rPr>
          <w:rFonts w:ascii="Arial" w:eastAsia="Times New Roman" w:hAnsi="Arial" w:cs="Arial"/>
          <w:i/>
          <w:iCs/>
          <w:color w:val="000000" w:themeColor="text1"/>
        </w:rPr>
        <w:t>Mesocricetus auratus</w:t>
      </w:r>
    </w:p>
    <w:p w14:paraId="34D7F840" w14:textId="7AE1EDB3" w:rsidR="009B293C" w:rsidRPr="00330269" w:rsidRDefault="004D22F2" w:rsidP="00330269">
      <w:pPr>
        <w:tabs>
          <w:tab w:val="left" w:pos="360"/>
          <w:tab w:val="left" w:pos="72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ab/>
      </w:r>
      <w:r w:rsidR="009B293C" w:rsidRPr="00330269">
        <w:rPr>
          <w:rFonts w:ascii="Arial" w:eastAsia="Times New Roman" w:hAnsi="Arial" w:cs="Arial"/>
          <w:color w:val="000000" w:themeColor="text1"/>
        </w:rPr>
        <w:t>b. </w:t>
      </w:r>
      <w:r w:rsidRPr="00330269">
        <w:rPr>
          <w:rFonts w:ascii="Arial" w:eastAsia="Times New Roman" w:hAnsi="Arial" w:cs="Arial"/>
          <w:color w:val="000000" w:themeColor="text1"/>
        </w:rPr>
        <w:tab/>
      </w:r>
      <w:r w:rsidR="009B293C" w:rsidRPr="00330269">
        <w:rPr>
          <w:rFonts w:ascii="Arial" w:eastAsia="Times New Roman" w:hAnsi="Arial" w:cs="Arial"/>
          <w:i/>
          <w:iCs/>
          <w:color w:val="000000" w:themeColor="text1"/>
        </w:rPr>
        <w:t>Cricetulus griseus</w:t>
      </w:r>
    </w:p>
    <w:p w14:paraId="5C5B912E" w14:textId="7C46E4A9" w:rsidR="009B293C" w:rsidRPr="00330269" w:rsidRDefault="004D22F2" w:rsidP="00330269">
      <w:pPr>
        <w:tabs>
          <w:tab w:val="left" w:pos="360"/>
          <w:tab w:val="left" w:pos="72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ab/>
      </w:r>
      <w:r w:rsidR="009B293C" w:rsidRPr="00330269">
        <w:rPr>
          <w:rFonts w:ascii="Arial" w:eastAsia="Times New Roman" w:hAnsi="Arial" w:cs="Arial"/>
          <w:color w:val="000000" w:themeColor="text1"/>
        </w:rPr>
        <w:t>c.  </w:t>
      </w:r>
      <w:r w:rsidRPr="00330269">
        <w:rPr>
          <w:rFonts w:ascii="Arial" w:eastAsia="Times New Roman" w:hAnsi="Arial" w:cs="Arial"/>
          <w:color w:val="000000" w:themeColor="text1"/>
        </w:rPr>
        <w:tab/>
      </w:r>
      <w:r w:rsidR="009B293C" w:rsidRPr="00330269">
        <w:rPr>
          <w:rFonts w:ascii="Arial" w:eastAsia="Times New Roman" w:hAnsi="Arial" w:cs="Arial"/>
          <w:i/>
          <w:iCs/>
          <w:color w:val="000000" w:themeColor="text1"/>
        </w:rPr>
        <w:t>Cricetus cricetus</w:t>
      </w:r>
    </w:p>
    <w:p w14:paraId="3FDD7B0F" w14:textId="2CE09B9B" w:rsidR="009B293C" w:rsidRPr="00330269" w:rsidRDefault="004D22F2" w:rsidP="00330269">
      <w:pPr>
        <w:tabs>
          <w:tab w:val="left" w:pos="360"/>
          <w:tab w:val="left" w:pos="72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ab/>
      </w:r>
      <w:r w:rsidR="009B293C" w:rsidRPr="00330269">
        <w:rPr>
          <w:rFonts w:ascii="Arial" w:eastAsia="Times New Roman" w:hAnsi="Arial" w:cs="Arial"/>
          <w:color w:val="000000" w:themeColor="text1"/>
        </w:rPr>
        <w:t>d. </w:t>
      </w:r>
      <w:r w:rsidRPr="00330269">
        <w:rPr>
          <w:rFonts w:ascii="Arial" w:eastAsia="Times New Roman" w:hAnsi="Arial" w:cs="Arial"/>
          <w:color w:val="000000" w:themeColor="text1"/>
        </w:rPr>
        <w:tab/>
      </w:r>
      <w:r w:rsidR="009B293C" w:rsidRPr="00330269">
        <w:rPr>
          <w:rFonts w:ascii="Arial" w:eastAsia="Times New Roman" w:hAnsi="Arial" w:cs="Arial"/>
          <w:i/>
          <w:iCs/>
          <w:color w:val="000000" w:themeColor="text1"/>
        </w:rPr>
        <w:t>Phodopus sungorus</w:t>
      </w:r>
    </w:p>
    <w:p w14:paraId="2EC6D720" w14:textId="03DAB268" w:rsidR="009B293C" w:rsidRPr="00330269" w:rsidRDefault="004D22F2" w:rsidP="00330269">
      <w:pPr>
        <w:tabs>
          <w:tab w:val="left" w:pos="360"/>
          <w:tab w:val="left" w:pos="72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ab/>
      </w:r>
      <w:r w:rsidR="009B293C" w:rsidRPr="00330269">
        <w:rPr>
          <w:rFonts w:ascii="Arial" w:eastAsia="Times New Roman" w:hAnsi="Arial" w:cs="Arial"/>
          <w:color w:val="000000" w:themeColor="text1"/>
        </w:rPr>
        <w:t>e. </w:t>
      </w:r>
      <w:r w:rsidRPr="00330269">
        <w:rPr>
          <w:rFonts w:ascii="Arial" w:eastAsia="Times New Roman" w:hAnsi="Arial" w:cs="Arial"/>
          <w:color w:val="000000" w:themeColor="text1"/>
        </w:rPr>
        <w:tab/>
      </w:r>
      <w:r w:rsidR="009B293C" w:rsidRPr="00330269">
        <w:rPr>
          <w:rFonts w:ascii="Arial" w:eastAsia="Times New Roman" w:hAnsi="Arial" w:cs="Arial"/>
          <w:i/>
          <w:iCs/>
          <w:color w:val="000000" w:themeColor="text1"/>
        </w:rPr>
        <w:t>Phodopus campbelli</w:t>
      </w:r>
    </w:p>
    <w:p w14:paraId="1D37B6F3" w14:textId="264AE699" w:rsidR="009B293C" w:rsidRPr="00330269" w:rsidRDefault="009B293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2. </w:t>
      </w:r>
      <w:r w:rsidR="004D22F2" w:rsidRPr="00330269">
        <w:rPr>
          <w:rFonts w:ascii="Arial" w:eastAsia="Times New Roman" w:hAnsi="Arial" w:cs="Arial"/>
          <w:color w:val="000000" w:themeColor="text1"/>
        </w:rPr>
        <w:tab/>
        <w:t>b</w:t>
      </w:r>
    </w:p>
    <w:p w14:paraId="1A3D416F" w14:textId="3B03F965" w:rsidR="009B293C" w:rsidRPr="00330269" w:rsidRDefault="009B293C"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p>
    <w:p w14:paraId="228368C4" w14:textId="77777777" w:rsidR="009B293C" w:rsidRPr="00330269" w:rsidRDefault="009B293C"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p>
    <w:p w14:paraId="2D289AEE" w14:textId="47B9BCB0" w:rsidR="006247A6" w:rsidRPr="00330269" w:rsidRDefault="006247A6"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r w:rsidRPr="00330269">
        <w:rPr>
          <w:rFonts w:ascii="Arial" w:hAnsi="Arial" w:cs="Arial"/>
          <w:b/>
          <w:color w:val="000000" w:themeColor="text1"/>
          <w:sz w:val="22"/>
          <w:szCs w:val="22"/>
        </w:rPr>
        <w:t>Winn et al. Testing Alternative Surface Disinfection Agents for Zebrafish (</w:t>
      </w:r>
      <w:r w:rsidRPr="00330269">
        <w:rPr>
          <w:rFonts w:ascii="Arial" w:hAnsi="Arial" w:cs="Arial"/>
          <w:b/>
          <w:i/>
          <w:iCs/>
          <w:color w:val="000000" w:themeColor="text1"/>
          <w:sz w:val="22"/>
          <w:szCs w:val="22"/>
        </w:rPr>
        <w:t>Danio rerio</w:t>
      </w:r>
      <w:r w:rsidRPr="00330269">
        <w:rPr>
          <w:rFonts w:ascii="Arial" w:hAnsi="Arial" w:cs="Arial"/>
          <w:b/>
          <w:color w:val="000000" w:themeColor="text1"/>
          <w:sz w:val="22"/>
          <w:szCs w:val="22"/>
        </w:rPr>
        <w:t>) Embryos, pp. 510-518</w:t>
      </w:r>
    </w:p>
    <w:p w14:paraId="3B888AB9" w14:textId="2D477680" w:rsidR="006247A6" w:rsidRPr="00330269" w:rsidRDefault="006247A6"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p>
    <w:p w14:paraId="2D92882A" w14:textId="5A03CBDD" w:rsidR="00776ED4" w:rsidRPr="00330269" w:rsidRDefault="00776ED4"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Domain 4</w:t>
      </w:r>
      <w:r w:rsidR="004D22F2" w:rsidRPr="00330269">
        <w:rPr>
          <w:rFonts w:ascii="Arial" w:eastAsia="Times New Roman" w:hAnsi="Arial" w:cs="Arial"/>
          <w:color w:val="000000" w:themeColor="text1"/>
        </w:rPr>
        <w:t>;</w:t>
      </w:r>
      <w:r w:rsidRPr="00330269">
        <w:rPr>
          <w:rFonts w:ascii="Arial" w:eastAsia="Times New Roman" w:hAnsi="Arial" w:cs="Arial"/>
          <w:color w:val="000000" w:themeColor="text1"/>
        </w:rPr>
        <w:t xml:space="preserve"> K1</w:t>
      </w:r>
    </w:p>
    <w:p w14:paraId="58FA7678" w14:textId="0D5C9029" w:rsidR="004D22F2" w:rsidRPr="00330269" w:rsidRDefault="004D22F2"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Primary Species: Zebrafish (</w:t>
      </w:r>
      <w:r w:rsidRPr="00330269">
        <w:rPr>
          <w:rFonts w:ascii="Arial" w:eastAsia="Times New Roman" w:hAnsi="Arial" w:cs="Arial"/>
          <w:i/>
          <w:iCs/>
          <w:color w:val="000000" w:themeColor="text1"/>
        </w:rPr>
        <w:t>Danio rerio</w:t>
      </w:r>
      <w:r w:rsidRPr="00330269">
        <w:rPr>
          <w:rFonts w:ascii="Arial" w:eastAsia="Times New Roman" w:hAnsi="Arial" w:cs="Arial"/>
          <w:color w:val="000000" w:themeColor="text1"/>
        </w:rPr>
        <w:t>)</w:t>
      </w:r>
    </w:p>
    <w:p w14:paraId="697E71BF" w14:textId="1B9FBC34" w:rsidR="00776ED4" w:rsidRPr="00330269" w:rsidRDefault="00776ED4" w:rsidP="00330269">
      <w:pPr>
        <w:spacing w:after="0" w:line="240" w:lineRule="auto"/>
        <w:jc w:val="both"/>
        <w:rPr>
          <w:rFonts w:ascii="Arial" w:eastAsia="Times New Roman" w:hAnsi="Arial" w:cs="Arial"/>
          <w:color w:val="000000" w:themeColor="text1"/>
        </w:rPr>
      </w:pPr>
    </w:p>
    <w:p w14:paraId="209ED06A" w14:textId="081A32EF" w:rsidR="00776ED4" w:rsidRPr="00330269" w:rsidRDefault="004D22F2"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u w:val="single"/>
        </w:rPr>
        <w:t>SUMMARY</w:t>
      </w:r>
      <w:r w:rsidRPr="00330269">
        <w:rPr>
          <w:rFonts w:ascii="Arial" w:eastAsia="Times New Roman" w:hAnsi="Arial" w:cs="Arial"/>
          <w:color w:val="000000" w:themeColor="text1"/>
        </w:rPr>
        <w:t xml:space="preserve">: </w:t>
      </w:r>
      <w:r w:rsidR="00776ED4" w:rsidRPr="00330269">
        <w:rPr>
          <w:rFonts w:ascii="Arial" w:eastAsia="Times New Roman" w:hAnsi="Arial" w:cs="Arial"/>
          <w:color w:val="000000" w:themeColor="text1"/>
        </w:rPr>
        <w:t>Reagent-grade sodium hypochlorite (bleach) is often used to disinfect zebrafish embryo surfaces because commercial-grade bleach has additional ingredients that may have adverse effects.  Bleach solutions &lt;100ppm are commonly used to maximize embryo survival. In addition to these two disinfectants, chlorine dioxide and SCPP (potassium peroxymonosulfate), which are commonly used to disinfect equipment and have been shown to decrease bacterial loads on nets used in aquatics facilities, were tested as possible alternatives to reagent-grade bleach for surface disinfection of embryos. SCPP at 1% concentration has been shown to be effective at eliminating </w:t>
      </w:r>
      <w:r w:rsidR="00776ED4" w:rsidRPr="00330269">
        <w:rPr>
          <w:rFonts w:ascii="Arial" w:eastAsia="Times New Roman" w:hAnsi="Arial" w:cs="Arial"/>
          <w:i/>
          <w:iCs/>
          <w:color w:val="000000" w:themeColor="text1"/>
        </w:rPr>
        <w:t>P. neurophilia </w:t>
      </w:r>
      <w:r w:rsidR="00776ED4" w:rsidRPr="00330269">
        <w:rPr>
          <w:rFonts w:ascii="Arial" w:eastAsia="Times New Roman" w:hAnsi="Arial" w:cs="Arial"/>
          <w:color w:val="000000" w:themeColor="text1"/>
        </w:rPr>
        <w:t>spores, which are not eliminated by embryo bleaching and define SPF in zebrafish. 6hpf and 24hpf embryos were exposed to each of the four disinfectants at 50 and 100-ppm for 5 or 10 mins. The survival, hatching rate and defect rate did not differ significantly among age-matched controls, but the hatching rate after exposure to 50ppm SCPP was higher than those exposed to 50ppm reagent-grade bleach for 5 mins. SCPP may be a viable alternative to bleach for disinfection of zebrafish embryos, though further study of in vivo efficacy against common zebrafish pathogens is required. Chlorine dioxide at 50ppm or greater is not recommended as a zebrafish embryo surface disinfectant due to significant mortality among 6 and 24hpf embryos.</w:t>
      </w:r>
    </w:p>
    <w:p w14:paraId="07AE2B15" w14:textId="77777777" w:rsidR="00776ED4" w:rsidRPr="00330269" w:rsidRDefault="00776ED4"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3FB77D6D" w14:textId="32F1FACE" w:rsidR="00776ED4" w:rsidRPr="00330269" w:rsidRDefault="004D22F2"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QUESTIONS</w:t>
      </w:r>
    </w:p>
    <w:p w14:paraId="7D538C4B" w14:textId="56FA6A7A" w:rsidR="00776ED4" w:rsidRPr="00330269" w:rsidRDefault="00776ED4" w:rsidP="00330269">
      <w:pPr>
        <w:pStyle w:val="ListParagraph"/>
        <w:numPr>
          <w:ilvl w:val="0"/>
          <w:numId w:val="37"/>
        </w:numPr>
        <w:tabs>
          <w:tab w:val="left" w:pos="360"/>
        </w:tabs>
        <w:spacing w:before="0" w:beforeAutospacing="0" w:after="0" w:afterAutospacing="0"/>
        <w:ind w:left="360"/>
        <w:jc w:val="both"/>
        <w:rPr>
          <w:rFonts w:ascii="Arial" w:hAnsi="Arial" w:cs="Arial"/>
          <w:color w:val="000000" w:themeColor="text1"/>
          <w:sz w:val="22"/>
          <w:szCs w:val="22"/>
        </w:rPr>
      </w:pPr>
      <w:r w:rsidRPr="00330269">
        <w:rPr>
          <w:rFonts w:ascii="Arial" w:hAnsi="Arial" w:cs="Arial"/>
          <w:color w:val="000000" w:themeColor="text1"/>
          <w:sz w:val="22"/>
          <w:szCs w:val="22"/>
        </w:rPr>
        <w:t>At which pH is bleach more germicidal?</w:t>
      </w:r>
    </w:p>
    <w:p w14:paraId="093A2750" w14:textId="77777777" w:rsidR="00776ED4" w:rsidRPr="00330269" w:rsidRDefault="00776ED4" w:rsidP="00330269">
      <w:pPr>
        <w:numPr>
          <w:ilvl w:val="0"/>
          <w:numId w:val="32"/>
        </w:numPr>
        <w:tabs>
          <w:tab w:val="left" w:pos="720"/>
        </w:tabs>
        <w:spacing w:after="0" w:line="240" w:lineRule="auto"/>
        <w:ind w:left="720"/>
        <w:jc w:val="both"/>
        <w:rPr>
          <w:rFonts w:ascii="Arial" w:eastAsia="Times New Roman" w:hAnsi="Arial" w:cs="Arial"/>
          <w:color w:val="000000" w:themeColor="text1"/>
        </w:rPr>
      </w:pPr>
      <w:r w:rsidRPr="00330269">
        <w:rPr>
          <w:rFonts w:ascii="Arial" w:eastAsia="Times New Roman" w:hAnsi="Arial" w:cs="Arial"/>
          <w:color w:val="000000" w:themeColor="text1"/>
        </w:rPr>
        <w:t>9.0</w:t>
      </w:r>
    </w:p>
    <w:p w14:paraId="1702EA87" w14:textId="77777777" w:rsidR="00776ED4" w:rsidRPr="00330269" w:rsidRDefault="00776ED4" w:rsidP="00330269">
      <w:pPr>
        <w:numPr>
          <w:ilvl w:val="0"/>
          <w:numId w:val="32"/>
        </w:numPr>
        <w:tabs>
          <w:tab w:val="left" w:pos="720"/>
        </w:tabs>
        <w:spacing w:after="0" w:line="240" w:lineRule="auto"/>
        <w:ind w:left="720"/>
        <w:jc w:val="both"/>
        <w:rPr>
          <w:rFonts w:ascii="Arial" w:eastAsia="Times New Roman" w:hAnsi="Arial" w:cs="Arial"/>
          <w:color w:val="000000" w:themeColor="text1"/>
        </w:rPr>
      </w:pPr>
      <w:r w:rsidRPr="00330269">
        <w:rPr>
          <w:rFonts w:ascii="Arial" w:eastAsia="Times New Roman" w:hAnsi="Arial" w:cs="Arial"/>
          <w:color w:val="000000" w:themeColor="text1"/>
        </w:rPr>
        <w:t>7.0</w:t>
      </w:r>
    </w:p>
    <w:p w14:paraId="65EBF4F0" w14:textId="77777777" w:rsidR="00776ED4" w:rsidRPr="00330269" w:rsidRDefault="00776ED4" w:rsidP="00330269">
      <w:pPr>
        <w:numPr>
          <w:ilvl w:val="0"/>
          <w:numId w:val="32"/>
        </w:numPr>
        <w:tabs>
          <w:tab w:val="left" w:pos="720"/>
        </w:tabs>
        <w:spacing w:after="0" w:line="240" w:lineRule="auto"/>
        <w:ind w:left="720"/>
        <w:jc w:val="both"/>
        <w:rPr>
          <w:rFonts w:ascii="Arial" w:eastAsia="Times New Roman" w:hAnsi="Arial" w:cs="Arial"/>
          <w:color w:val="000000" w:themeColor="text1"/>
        </w:rPr>
      </w:pPr>
      <w:r w:rsidRPr="00330269">
        <w:rPr>
          <w:rFonts w:ascii="Arial" w:eastAsia="Times New Roman" w:hAnsi="Arial" w:cs="Arial"/>
          <w:color w:val="000000" w:themeColor="text1"/>
        </w:rPr>
        <w:t>5.0</w:t>
      </w:r>
    </w:p>
    <w:p w14:paraId="2820885C" w14:textId="77777777" w:rsidR="00776ED4" w:rsidRPr="00330269" w:rsidRDefault="00776ED4" w:rsidP="00330269">
      <w:pPr>
        <w:numPr>
          <w:ilvl w:val="0"/>
          <w:numId w:val="32"/>
        </w:numPr>
        <w:tabs>
          <w:tab w:val="left" w:pos="720"/>
        </w:tabs>
        <w:spacing w:after="0" w:line="240" w:lineRule="auto"/>
        <w:ind w:left="720"/>
        <w:jc w:val="both"/>
        <w:rPr>
          <w:rFonts w:ascii="Arial" w:eastAsia="Times New Roman" w:hAnsi="Arial" w:cs="Arial"/>
          <w:color w:val="000000" w:themeColor="text1"/>
        </w:rPr>
      </w:pPr>
      <w:r w:rsidRPr="00330269">
        <w:rPr>
          <w:rFonts w:ascii="Arial" w:eastAsia="Times New Roman" w:hAnsi="Arial" w:cs="Arial"/>
          <w:color w:val="000000" w:themeColor="text1"/>
        </w:rPr>
        <w:t>3.0</w:t>
      </w:r>
    </w:p>
    <w:p w14:paraId="031BFDDA" w14:textId="246AAA44" w:rsidR="00776ED4" w:rsidRPr="00330269" w:rsidRDefault="00776ED4" w:rsidP="00330269">
      <w:pPr>
        <w:pStyle w:val="ListParagraph"/>
        <w:numPr>
          <w:ilvl w:val="0"/>
          <w:numId w:val="37"/>
        </w:numPr>
        <w:tabs>
          <w:tab w:val="left" w:pos="360"/>
        </w:tabs>
        <w:spacing w:before="0" w:beforeAutospacing="0" w:after="0" w:afterAutospacing="0"/>
        <w:ind w:left="360"/>
        <w:jc w:val="both"/>
        <w:rPr>
          <w:rFonts w:ascii="Arial" w:hAnsi="Arial" w:cs="Arial"/>
          <w:color w:val="000000" w:themeColor="text1"/>
          <w:sz w:val="22"/>
          <w:szCs w:val="22"/>
        </w:rPr>
      </w:pPr>
      <w:r w:rsidRPr="00330269">
        <w:rPr>
          <w:rFonts w:ascii="Arial" w:hAnsi="Arial" w:cs="Arial"/>
          <w:color w:val="000000" w:themeColor="text1"/>
          <w:sz w:val="22"/>
          <w:szCs w:val="22"/>
        </w:rPr>
        <w:t>Which surface disinfectant is not appropriate for 24hpf zebrafish embryos?</w:t>
      </w:r>
    </w:p>
    <w:p w14:paraId="63E65229" w14:textId="77777777" w:rsidR="00776ED4" w:rsidRPr="00330269" w:rsidRDefault="00776ED4" w:rsidP="00330269">
      <w:pPr>
        <w:numPr>
          <w:ilvl w:val="0"/>
          <w:numId w:val="33"/>
        </w:numPr>
        <w:tabs>
          <w:tab w:val="left" w:pos="720"/>
        </w:tabs>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SCPP</w:t>
      </w:r>
    </w:p>
    <w:p w14:paraId="15EAD10E" w14:textId="77777777" w:rsidR="00776ED4" w:rsidRPr="00330269" w:rsidRDefault="00776ED4" w:rsidP="00330269">
      <w:pPr>
        <w:numPr>
          <w:ilvl w:val="0"/>
          <w:numId w:val="33"/>
        </w:numPr>
        <w:tabs>
          <w:tab w:val="left" w:pos="720"/>
        </w:tabs>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Reagent grade bleach</w:t>
      </w:r>
    </w:p>
    <w:p w14:paraId="6C62CE9D" w14:textId="77777777" w:rsidR="00776ED4" w:rsidRPr="00330269" w:rsidRDefault="00776ED4" w:rsidP="00330269">
      <w:pPr>
        <w:numPr>
          <w:ilvl w:val="0"/>
          <w:numId w:val="33"/>
        </w:numPr>
        <w:tabs>
          <w:tab w:val="left" w:pos="720"/>
        </w:tabs>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Commercial grade bleach</w:t>
      </w:r>
    </w:p>
    <w:p w14:paraId="259D56A5" w14:textId="77777777" w:rsidR="00776ED4" w:rsidRPr="00330269" w:rsidRDefault="00776ED4" w:rsidP="00330269">
      <w:pPr>
        <w:numPr>
          <w:ilvl w:val="0"/>
          <w:numId w:val="33"/>
        </w:numPr>
        <w:tabs>
          <w:tab w:val="left" w:pos="720"/>
        </w:tabs>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Chlorine dioxide</w:t>
      </w:r>
    </w:p>
    <w:p w14:paraId="04698DD8" w14:textId="25EB719E" w:rsidR="00776ED4" w:rsidRPr="00330269" w:rsidRDefault="004D22F2" w:rsidP="00330269">
      <w:pPr>
        <w:pStyle w:val="ListParagraph"/>
        <w:numPr>
          <w:ilvl w:val="0"/>
          <w:numId w:val="37"/>
        </w:numPr>
        <w:tabs>
          <w:tab w:val="left" w:pos="360"/>
        </w:tabs>
        <w:spacing w:before="0" w:beforeAutospacing="0" w:after="0" w:afterAutospacing="0"/>
        <w:ind w:left="360"/>
        <w:jc w:val="both"/>
        <w:rPr>
          <w:rFonts w:ascii="Arial" w:hAnsi="Arial" w:cs="Arial"/>
          <w:color w:val="000000" w:themeColor="text1"/>
          <w:sz w:val="22"/>
          <w:szCs w:val="22"/>
        </w:rPr>
      </w:pPr>
      <w:r w:rsidRPr="00330269">
        <w:rPr>
          <w:rFonts w:ascii="Arial" w:hAnsi="Arial" w:cs="Arial"/>
          <w:color w:val="000000" w:themeColor="text1"/>
          <w:sz w:val="22"/>
          <w:szCs w:val="22"/>
        </w:rPr>
        <w:t xml:space="preserve">True or False: </w:t>
      </w:r>
      <w:r w:rsidR="00776ED4" w:rsidRPr="00330269">
        <w:rPr>
          <w:rFonts w:ascii="Arial" w:hAnsi="Arial" w:cs="Arial"/>
          <w:color w:val="000000" w:themeColor="text1"/>
          <w:sz w:val="22"/>
          <w:szCs w:val="22"/>
        </w:rPr>
        <w:t>Potassium peroxymonosulfate (SCPP) reduced bacterial light units on aquatic fishnets within 5 minutes.</w:t>
      </w:r>
    </w:p>
    <w:p w14:paraId="51CB9312" w14:textId="77777777" w:rsidR="004D22F2" w:rsidRPr="00330269" w:rsidRDefault="004D22F2" w:rsidP="00330269">
      <w:pPr>
        <w:tabs>
          <w:tab w:val="left" w:pos="360"/>
        </w:tabs>
        <w:spacing w:after="0" w:line="240" w:lineRule="auto"/>
        <w:ind w:left="360" w:hanging="360"/>
        <w:jc w:val="both"/>
        <w:rPr>
          <w:rFonts w:ascii="Arial" w:eastAsia="Times New Roman" w:hAnsi="Arial" w:cs="Arial"/>
          <w:color w:val="000000" w:themeColor="text1"/>
        </w:rPr>
      </w:pPr>
    </w:p>
    <w:p w14:paraId="6BBCBFD0" w14:textId="3507F3FE" w:rsidR="004D22F2" w:rsidRPr="00330269" w:rsidRDefault="004D22F2"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ANSWERS</w:t>
      </w:r>
    </w:p>
    <w:p w14:paraId="06EFD671" w14:textId="1DEC3C77" w:rsidR="004D22F2" w:rsidRPr="00330269" w:rsidRDefault="004D22F2" w:rsidP="00330269">
      <w:pPr>
        <w:pStyle w:val="ListParagraph"/>
        <w:numPr>
          <w:ilvl w:val="0"/>
          <w:numId w:val="38"/>
        </w:numPr>
        <w:tabs>
          <w:tab w:val="left" w:pos="360"/>
        </w:tabs>
        <w:spacing w:before="0" w:beforeAutospacing="0" w:after="0" w:afterAutospacing="0"/>
        <w:jc w:val="both"/>
        <w:rPr>
          <w:rFonts w:ascii="Arial" w:hAnsi="Arial" w:cs="Arial"/>
          <w:color w:val="000000" w:themeColor="text1"/>
          <w:sz w:val="22"/>
          <w:szCs w:val="22"/>
        </w:rPr>
      </w:pPr>
      <w:r w:rsidRPr="00330269">
        <w:rPr>
          <w:rFonts w:ascii="Arial" w:hAnsi="Arial" w:cs="Arial"/>
          <w:color w:val="000000" w:themeColor="text1"/>
          <w:sz w:val="22"/>
          <w:szCs w:val="22"/>
        </w:rPr>
        <w:t>b</w:t>
      </w:r>
    </w:p>
    <w:p w14:paraId="781269B8" w14:textId="2D245CA7" w:rsidR="004D22F2" w:rsidRPr="00330269" w:rsidRDefault="004D22F2" w:rsidP="00330269">
      <w:pPr>
        <w:pStyle w:val="ListParagraph"/>
        <w:numPr>
          <w:ilvl w:val="0"/>
          <w:numId w:val="38"/>
        </w:numPr>
        <w:tabs>
          <w:tab w:val="left" w:pos="360"/>
        </w:tabs>
        <w:spacing w:before="0" w:beforeAutospacing="0" w:after="0" w:afterAutospacing="0"/>
        <w:jc w:val="both"/>
        <w:rPr>
          <w:rFonts w:ascii="Arial" w:hAnsi="Arial" w:cs="Arial"/>
          <w:color w:val="000000" w:themeColor="text1"/>
          <w:sz w:val="22"/>
          <w:szCs w:val="22"/>
        </w:rPr>
      </w:pPr>
      <w:r w:rsidRPr="00330269">
        <w:rPr>
          <w:rFonts w:ascii="Arial" w:hAnsi="Arial" w:cs="Arial"/>
          <w:color w:val="000000" w:themeColor="text1"/>
          <w:sz w:val="22"/>
          <w:szCs w:val="22"/>
        </w:rPr>
        <w:t>d</w:t>
      </w:r>
    </w:p>
    <w:p w14:paraId="6073403A" w14:textId="6F4A823E" w:rsidR="00776ED4" w:rsidRPr="00330269" w:rsidRDefault="004D22F2" w:rsidP="00330269">
      <w:pPr>
        <w:pStyle w:val="ListParagraph"/>
        <w:numPr>
          <w:ilvl w:val="0"/>
          <w:numId w:val="38"/>
        </w:numPr>
        <w:tabs>
          <w:tab w:val="left" w:pos="360"/>
        </w:tabs>
        <w:spacing w:before="0" w:beforeAutospacing="0" w:after="0" w:afterAutospacing="0"/>
        <w:jc w:val="both"/>
        <w:rPr>
          <w:rFonts w:ascii="Arial" w:hAnsi="Arial" w:cs="Arial"/>
          <w:color w:val="000000" w:themeColor="text1"/>
          <w:sz w:val="22"/>
          <w:szCs w:val="22"/>
        </w:rPr>
      </w:pPr>
      <w:r w:rsidRPr="00330269">
        <w:rPr>
          <w:rFonts w:ascii="Arial" w:hAnsi="Arial" w:cs="Arial"/>
          <w:color w:val="000000" w:themeColor="text1"/>
          <w:sz w:val="22"/>
          <w:szCs w:val="22"/>
        </w:rPr>
        <w:t>True</w:t>
      </w:r>
    </w:p>
    <w:p w14:paraId="4073EA14" w14:textId="77777777" w:rsidR="00776ED4" w:rsidRPr="00330269" w:rsidRDefault="00776ED4"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2999D3E9" w14:textId="77777777" w:rsidR="00776ED4" w:rsidRPr="00330269" w:rsidRDefault="00776ED4"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p>
    <w:p w14:paraId="7F69CDE6" w14:textId="03E79FEA" w:rsidR="006247A6" w:rsidRPr="00330269" w:rsidRDefault="006247A6"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r w:rsidRPr="00330269">
        <w:rPr>
          <w:rFonts w:ascii="Arial" w:hAnsi="Arial" w:cs="Arial"/>
          <w:b/>
          <w:color w:val="000000" w:themeColor="text1"/>
          <w:sz w:val="22"/>
          <w:szCs w:val="22"/>
        </w:rPr>
        <w:lastRenderedPageBreak/>
        <w:t>Rice et al. Implementation of Manual and Automated Water Regulation for Rats (</w:t>
      </w:r>
      <w:r w:rsidRPr="00330269">
        <w:rPr>
          <w:rFonts w:ascii="Arial" w:hAnsi="Arial" w:cs="Arial"/>
          <w:b/>
          <w:i/>
          <w:iCs/>
          <w:color w:val="000000" w:themeColor="text1"/>
          <w:sz w:val="22"/>
          <w:szCs w:val="22"/>
        </w:rPr>
        <w:t>Rattus norvegicus</w:t>
      </w:r>
      <w:r w:rsidRPr="00330269">
        <w:rPr>
          <w:rFonts w:ascii="Arial" w:hAnsi="Arial" w:cs="Arial"/>
          <w:b/>
          <w:color w:val="000000" w:themeColor="text1"/>
          <w:sz w:val="22"/>
          <w:szCs w:val="22"/>
        </w:rPr>
        <w:t>) and Ferrets (</w:t>
      </w:r>
      <w:r w:rsidRPr="00330269">
        <w:rPr>
          <w:rFonts w:ascii="Arial" w:hAnsi="Arial" w:cs="Arial"/>
          <w:b/>
          <w:i/>
          <w:iCs/>
          <w:color w:val="000000" w:themeColor="text1"/>
          <w:sz w:val="22"/>
          <w:szCs w:val="22"/>
        </w:rPr>
        <w:t>Mustela putorius</w:t>
      </w:r>
      <w:r w:rsidRPr="00330269">
        <w:rPr>
          <w:rFonts w:ascii="Arial" w:hAnsi="Arial" w:cs="Arial"/>
          <w:b/>
          <w:color w:val="000000" w:themeColor="text1"/>
          <w:sz w:val="22"/>
          <w:szCs w:val="22"/>
        </w:rPr>
        <w:t>), pp. 519-528</w:t>
      </w:r>
    </w:p>
    <w:p w14:paraId="49A09D1D" w14:textId="4CB1218E" w:rsidR="00BA32CF" w:rsidRPr="00330269" w:rsidRDefault="00BA32CF"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p>
    <w:p w14:paraId="65A024CE" w14:textId="3E276411" w:rsidR="00BA7D0C" w:rsidRPr="00330269" w:rsidRDefault="00BA7D0C"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Domain 3: Research; Task 2: Advise and consult with investigators on matters related to their research</w:t>
      </w:r>
    </w:p>
    <w:p w14:paraId="4BB0D238" w14:textId="26EBC669" w:rsidR="00BA7D0C" w:rsidRPr="00330269" w:rsidRDefault="004D22F2"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Primary </w:t>
      </w:r>
      <w:r w:rsidR="00BA7D0C" w:rsidRPr="00330269">
        <w:rPr>
          <w:rFonts w:ascii="Arial" w:eastAsia="Times New Roman" w:hAnsi="Arial" w:cs="Arial"/>
          <w:color w:val="000000" w:themeColor="text1"/>
        </w:rPr>
        <w:t>Species:</w:t>
      </w:r>
      <w:r w:rsidRPr="00330269">
        <w:rPr>
          <w:rFonts w:ascii="Arial" w:eastAsia="Times New Roman" w:hAnsi="Arial" w:cs="Arial"/>
          <w:color w:val="000000" w:themeColor="text1"/>
        </w:rPr>
        <w:t xml:space="preserve"> R</w:t>
      </w:r>
      <w:r w:rsidR="00BA7D0C" w:rsidRPr="00330269">
        <w:rPr>
          <w:rFonts w:ascii="Arial" w:eastAsia="Times New Roman" w:hAnsi="Arial" w:cs="Arial"/>
          <w:color w:val="000000" w:themeColor="text1"/>
        </w:rPr>
        <w:t>at</w:t>
      </w:r>
      <w:r w:rsidRPr="00330269">
        <w:rPr>
          <w:rFonts w:ascii="Arial" w:eastAsia="Times New Roman" w:hAnsi="Arial" w:cs="Arial"/>
          <w:color w:val="000000" w:themeColor="text1"/>
        </w:rPr>
        <w:t xml:space="preserve"> (</w:t>
      </w:r>
      <w:r w:rsidRPr="00330269">
        <w:rPr>
          <w:rFonts w:ascii="Arial" w:eastAsia="Times New Roman" w:hAnsi="Arial" w:cs="Arial"/>
          <w:i/>
          <w:iCs/>
          <w:color w:val="000000" w:themeColor="text1"/>
        </w:rPr>
        <w:t>Rattus norvegicus</w:t>
      </w:r>
      <w:r w:rsidRPr="00330269">
        <w:rPr>
          <w:rFonts w:ascii="Arial" w:eastAsia="Times New Roman" w:hAnsi="Arial" w:cs="Arial"/>
          <w:color w:val="000000" w:themeColor="text1"/>
        </w:rPr>
        <w:t>)</w:t>
      </w:r>
    </w:p>
    <w:p w14:paraId="0DFB4207" w14:textId="05F519CF" w:rsidR="004D22F2" w:rsidRPr="00330269" w:rsidRDefault="004D22F2"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Secondary Species: Ferret (</w:t>
      </w:r>
      <w:r w:rsidRPr="00330269">
        <w:rPr>
          <w:rFonts w:ascii="Arial" w:eastAsia="Times New Roman" w:hAnsi="Arial" w:cs="Arial"/>
          <w:i/>
          <w:iCs/>
          <w:color w:val="000000" w:themeColor="text1"/>
        </w:rPr>
        <w:t>Mustela putorius furo</w:t>
      </w:r>
      <w:r w:rsidRPr="00330269">
        <w:rPr>
          <w:rFonts w:ascii="Arial" w:eastAsia="Times New Roman" w:hAnsi="Arial" w:cs="Arial"/>
          <w:color w:val="000000" w:themeColor="text1"/>
        </w:rPr>
        <w:t>)</w:t>
      </w:r>
    </w:p>
    <w:p w14:paraId="597D90F3" w14:textId="77777777" w:rsidR="00BA7D0C" w:rsidRPr="00330269" w:rsidRDefault="00BA7D0C" w:rsidP="00330269">
      <w:pPr>
        <w:spacing w:after="0" w:line="240" w:lineRule="auto"/>
        <w:jc w:val="both"/>
        <w:rPr>
          <w:rFonts w:ascii="Arial" w:eastAsia="Times New Roman" w:hAnsi="Arial" w:cs="Arial"/>
          <w:color w:val="000000" w:themeColor="text1"/>
        </w:rPr>
      </w:pPr>
    </w:p>
    <w:p w14:paraId="412E959D" w14:textId="33240450" w:rsidR="00BA7D0C" w:rsidRPr="00330269" w:rsidRDefault="004D22F2"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u w:val="single"/>
        </w:rPr>
        <w:t>SUMMARY</w:t>
      </w:r>
      <w:r w:rsidR="00BA7D0C" w:rsidRPr="00330269">
        <w:rPr>
          <w:rFonts w:ascii="Arial" w:eastAsia="Times New Roman" w:hAnsi="Arial" w:cs="Arial"/>
          <w:color w:val="000000" w:themeColor="text1"/>
        </w:rPr>
        <w:t>:  Water regulation is a procedure that allows animals to consume water volumes equivalent to ad libitum access, although that access is limited to specific time intervals (i.e., water is not available outside of the designated access periods).  While similar to water restriction in that free access for consumption is not available at all times, water regulation differs from water restriction in that water restriction limits an animal’s daily volume of water to less than ad libitum consumption.  Water regulation is often used in experimental research to motivate responses, with fluids used as reinforcers in behavioral assessments, thus the reliable performance required for most behavioral studies requires some level of restriction or regulation. In general, when fluids are the reward for performance of an action or task, animals will learn more rapidly, perform better, and work for longer periods of time if water is restricted or regulated. Water regulation has been successfully used with mice, rats, ferrets, and nonhuman primates.  Implementation details are sparse, but experience with these species has shown that animals will likely adapt to water regulation schedules more rapidly if they occur at the same time every day and the access period is signaled.  Species-specific requirements should be considered before implementing water regulation, but when properly conducted, chronic water regulation produces no adverse physiological facts and can be maintained for weeks at a time.  When implementing water regulation for daily behavioral testing, maximizing the period without water will ensure that water will be a potent reinforcer, although this requirement must be balanced with the health of the animals and logistical considerations.  During water regulation, researchers should monitor body weight and skin turgor to determine if supplemental fluid should be added or the schedule should be adjusted, e.g. provide longer access time.   </w:t>
      </w:r>
    </w:p>
    <w:p w14:paraId="332E91FC" w14:textId="77777777" w:rsidR="00BA7D0C" w:rsidRPr="00330269" w:rsidRDefault="00BA7D0C" w:rsidP="00330269">
      <w:pPr>
        <w:spacing w:after="0" w:line="240" w:lineRule="auto"/>
        <w:jc w:val="both"/>
        <w:rPr>
          <w:rFonts w:ascii="Arial" w:eastAsia="Times New Roman" w:hAnsi="Arial" w:cs="Arial"/>
          <w:color w:val="000000" w:themeColor="text1"/>
        </w:rPr>
      </w:pPr>
    </w:p>
    <w:p w14:paraId="1CA3443F" w14:textId="7B574FB0" w:rsidR="00BA7D0C" w:rsidRPr="00330269" w:rsidRDefault="00BA7D0C"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With the intent to identify and share details on how to successfully implement water regulation, this study evaluated implementation of water regulation schedules for rats and ferrets to ensure that both species would perform for fluids in behavioral assessments. Defining “successful implementation” as maintenance of appropriate weight gain and health status during tox</w:t>
      </w:r>
      <w:r w:rsidR="009D4CD5" w:rsidRPr="00330269">
        <w:rPr>
          <w:rFonts w:ascii="Arial" w:eastAsia="Times New Roman" w:hAnsi="Arial" w:cs="Arial"/>
          <w:color w:val="000000" w:themeColor="text1"/>
        </w:rPr>
        <w:t>ic</w:t>
      </w:r>
      <w:r w:rsidRPr="00330269">
        <w:rPr>
          <w:rFonts w:ascii="Arial" w:eastAsia="Times New Roman" w:hAnsi="Arial" w:cs="Arial"/>
          <w:color w:val="000000" w:themeColor="text1"/>
        </w:rPr>
        <w:t xml:space="preserve">ologic assessments, the authors placed rats (n = 510) and ferrets (n = 16) on water regulation manual and automated systems used for the rats, and an automated system for the ferrets. The methods were evaluated post hoc by comparing animal weights with normal growth curves, and evaluating health status (i.e., no dehydration, behavioral issues, or health concerns).  Rats can consume their total daily fluid requirements with only 10 to 15 min of water access, so the schedule of access provided under all methods should have been more than sufficient to maintain the health status of all rats, but results showed that the automated method was associated with greater intersubject variability and inadequate weight gain. Manual methods of water regulation were successful in rats by either moving the cage to prevent access to the drinking valve or by placing/removing water bottles, and both manual methods produced comparable and reliable weight gain.  Automated system control of water access to an entire rat rack was successful for most rats, but several rats failed to consume enough water even after 2 </w:t>
      </w:r>
      <w:r w:rsidR="009D4CD5" w:rsidRPr="00330269">
        <w:rPr>
          <w:rFonts w:ascii="Arial" w:eastAsia="Times New Roman" w:hAnsi="Arial" w:cs="Arial"/>
          <w:color w:val="000000" w:themeColor="text1"/>
        </w:rPr>
        <w:t>wk.</w:t>
      </w:r>
      <w:r w:rsidRPr="00330269">
        <w:rPr>
          <w:rFonts w:ascii="Arial" w:eastAsia="Times New Roman" w:hAnsi="Arial" w:cs="Arial"/>
          <w:color w:val="000000" w:themeColor="text1"/>
        </w:rPr>
        <w:t xml:space="preserve"> of experience, and rats assigned to this system lost significantly more weight than rats assigned to the manual water regulation methods.  An automated system that controlled water access from water bottles was implemented for ferrets and was maintained for up to 30 </w:t>
      </w:r>
      <w:r w:rsidR="009D4CD5" w:rsidRPr="00330269">
        <w:rPr>
          <w:rFonts w:ascii="Arial" w:eastAsia="Times New Roman" w:hAnsi="Arial" w:cs="Arial"/>
          <w:color w:val="000000" w:themeColor="text1"/>
        </w:rPr>
        <w:t>wk.</w:t>
      </w:r>
      <w:r w:rsidRPr="00330269">
        <w:rPr>
          <w:rFonts w:ascii="Arial" w:eastAsia="Times New Roman" w:hAnsi="Arial" w:cs="Arial"/>
          <w:color w:val="000000" w:themeColor="text1"/>
        </w:rPr>
        <w:t>, and results suggest that the ferrets consumed their daily water needs within 6 h, even when longer access periods were provided.  Retrospective comparison of body weights to standard growth curves for both species showed that all animals grew normally despite water regulation.  The water regulation schedules reported in the study were successful- implementation is easy to accomplish, can be used for extended time, and should be replicable even for laboratories with inexperienced personnel.  Differences in the systems and some species considerations provide insights into the key elements necessary for successful water regulation in rats and ferrets.</w:t>
      </w:r>
    </w:p>
    <w:p w14:paraId="3E7DD43E" w14:textId="77777777" w:rsidR="00BA7D0C" w:rsidRPr="00330269" w:rsidRDefault="00BA7D0C"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5CA256E8" w14:textId="59B49443"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QUESTIONS</w:t>
      </w:r>
    </w:p>
    <w:p w14:paraId="4CB6D812" w14:textId="7FA8A28E"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lastRenderedPageBreak/>
        <w:t xml:space="preserve">1.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Both water regulation and water restriction limit opportunities for water consumption to defined time intervals... how do they differ?</w:t>
      </w:r>
    </w:p>
    <w:p w14:paraId="1D8C0308" w14:textId="03712816"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2.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Water regulation has been successfully used with each of the following species EXCEPT…?</w:t>
      </w:r>
    </w:p>
    <w:p w14:paraId="1F5D113E" w14:textId="674ED9BF" w:rsidR="00BA7D0C" w:rsidRPr="00330269" w:rsidRDefault="00BA7D0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a. </w:t>
      </w:r>
      <w:r w:rsidR="004D22F2" w:rsidRPr="00330269">
        <w:rPr>
          <w:rFonts w:ascii="Arial" w:eastAsia="Times New Roman" w:hAnsi="Arial" w:cs="Arial"/>
          <w:color w:val="000000" w:themeColor="text1"/>
        </w:rPr>
        <w:tab/>
        <w:t>M</w:t>
      </w:r>
      <w:r w:rsidRPr="00330269">
        <w:rPr>
          <w:rFonts w:ascii="Arial" w:eastAsia="Times New Roman" w:hAnsi="Arial" w:cs="Arial"/>
          <w:color w:val="000000" w:themeColor="text1"/>
        </w:rPr>
        <w:t>ice</w:t>
      </w:r>
    </w:p>
    <w:p w14:paraId="506B2800" w14:textId="69EA5CE6" w:rsidR="00BA7D0C" w:rsidRPr="00330269" w:rsidRDefault="00BA7D0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b. </w:t>
      </w:r>
      <w:r w:rsidR="004D22F2" w:rsidRPr="00330269">
        <w:rPr>
          <w:rFonts w:ascii="Arial" w:eastAsia="Times New Roman" w:hAnsi="Arial" w:cs="Arial"/>
          <w:color w:val="000000" w:themeColor="text1"/>
        </w:rPr>
        <w:tab/>
        <w:t>R</w:t>
      </w:r>
      <w:r w:rsidRPr="00330269">
        <w:rPr>
          <w:rFonts w:ascii="Arial" w:eastAsia="Times New Roman" w:hAnsi="Arial" w:cs="Arial"/>
          <w:color w:val="000000" w:themeColor="text1"/>
        </w:rPr>
        <w:t>ats</w:t>
      </w:r>
    </w:p>
    <w:p w14:paraId="39EA75D8" w14:textId="3D54717D" w:rsidR="00BA7D0C" w:rsidRPr="00330269" w:rsidRDefault="00BA7D0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c. </w:t>
      </w:r>
      <w:r w:rsidR="004D22F2" w:rsidRPr="00330269">
        <w:rPr>
          <w:rFonts w:ascii="Arial" w:eastAsia="Times New Roman" w:hAnsi="Arial" w:cs="Arial"/>
          <w:color w:val="000000" w:themeColor="text1"/>
        </w:rPr>
        <w:tab/>
        <w:t>B</w:t>
      </w:r>
      <w:r w:rsidRPr="00330269">
        <w:rPr>
          <w:rFonts w:ascii="Arial" w:eastAsia="Times New Roman" w:hAnsi="Arial" w:cs="Arial"/>
          <w:color w:val="000000" w:themeColor="text1"/>
        </w:rPr>
        <w:t>irds</w:t>
      </w:r>
    </w:p>
    <w:p w14:paraId="72B7C43F" w14:textId="10CB10B6" w:rsidR="00BA7D0C" w:rsidRPr="00330269" w:rsidRDefault="00BA7D0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d. </w:t>
      </w:r>
      <w:r w:rsidR="004D22F2" w:rsidRPr="00330269">
        <w:rPr>
          <w:rFonts w:ascii="Arial" w:eastAsia="Times New Roman" w:hAnsi="Arial" w:cs="Arial"/>
          <w:color w:val="000000" w:themeColor="text1"/>
        </w:rPr>
        <w:tab/>
        <w:t>F</w:t>
      </w:r>
      <w:r w:rsidRPr="00330269">
        <w:rPr>
          <w:rFonts w:ascii="Arial" w:eastAsia="Times New Roman" w:hAnsi="Arial" w:cs="Arial"/>
          <w:color w:val="000000" w:themeColor="text1"/>
        </w:rPr>
        <w:t>errets</w:t>
      </w:r>
    </w:p>
    <w:p w14:paraId="3CFDC2F0" w14:textId="64786EE9" w:rsidR="00BA7D0C" w:rsidRPr="00330269" w:rsidRDefault="00BA7D0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e. </w:t>
      </w:r>
      <w:r w:rsidR="004D22F2" w:rsidRPr="00330269">
        <w:rPr>
          <w:rFonts w:ascii="Arial" w:eastAsia="Times New Roman" w:hAnsi="Arial" w:cs="Arial"/>
          <w:color w:val="000000" w:themeColor="text1"/>
        </w:rPr>
        <w:tab/>
        <w:t>N</w:t>
      </w:r>
      <w:r w:rsidRPr="00330269">
        <w:rPr>
          <w:rFonts w:ascii="Arial" w:eastAsia="Times New Roman" w:hAnsi="Arial" w:cs="Arial"/>
          <w:color w:val="000000" w:themeColor="text1"/>
        </w:rPr>
        <w:t>onhuman primates</w:t>
      </w:r>
    </w:p>
    <w:p w14:paraId="6E2C4FBF" w14:textId="271B8945"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3.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For this study of water regulation for rats and ferrets to ensure that both species would perform for fluids in behavioral assessments, which of the following statements is </w:t>
      </w:r>
      <w:r w:rsidRPr="00330269">
        <w:rPr>
          <w:rFonts w:ascii="Arial" w:eastAsia="Times New Roman" w:hAnsi="Arial" w:cs="Arial"/>
          <w:color w:val="000000" w:themeColor="text1"/>
          <w:u w:val="single"/>
        </w:rPr>
        <w:t>most</w:t>
      </w:r>
      <w:r w:rsidRPr="00330269">
        <w:rPr>
          <w:rFonts w:ascii="Arial" w:eastAsia="Times New Roman" w:hAnsi="Arial" w:cs="Arial"/>
          <w:color w:val="000000" w:themeColor="text1"/>
        </w:rPr>
        <w:t> correct?</w:t>
      </w:r>
    </w:p>
    <w:p w14:paraId="34FC3511" w14:textId="2B76DFF4" w:rsidR="00BA7D0C" w:rsidRPr="00330269" w:rsidRDefault="00BA7D0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a. </w:t>
      </w:r>
      <w:r w:rsidR="004D22F2" w:rsidRPr="00330269">
        <w:rPr>
          <w:rFonts w:ascii="Arial" w:eastAsia="Times New Roman" w:hAnsi="Arial" w:cs="Arial"/>
          <w:color w:val="000000" w:themeColor="text1"/>
        </w:rPr>
        <w:tab/>
        <w:t>M</w:t>
      </w:r>
      <w:r w:rsidRPr="00330269">
        <w:rPr>
          <w:rFonts w:ascii="Arial" w:eastAsia="Times New Roman" w:hAnsi="Arial" w:cs="Arial"/>
          <w:color w:val="000000" w:themeColor="text1"/>
        </w:rPr>
        <w:t>anual systems were used for both rats and ferrets</w:t>
      </w:r>
    </w:p>
    <w:p w14:paraId="4A8CAF8E" w14:textId="18DC77EC" w:rsidR="00BA7D0C" w:rsidRPr="00330269" w:rsidRDefault="00BA7D0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b. </w:t>
      </w:r>
      <w:r w:rsidR="004D22F2" w:rsidRPr="00330269">
        <w:rPr>
          <w:rFonts w:ascii="Arial" w:eastAsia="Times New Roman" w:hAnsi="Arial" w:cs="Arial"/>
          <w:color w:val="000000" w:themeColor="text1"/>
        </w:rPr>
        <w:tab/>
        <w:t>M</w:t>
      </w:r>
      <w:r w:rsidRPr="00330269">
        <w:rPr>
          <w:rFonts w:ascii="Arial" w:eastAsia="Times New Roman" w:hAnsi="Arial" w:cs="Arial"/>
          <w:color w:val="000000" w:themeColor="text1"/>
        </w:rPr>
        <w:t>anual and automated systems were used for rats, and an automated system was used for ferrets</w:t>
      </w:r>
    </w:p>
    <w:p w14:paraId="1237C763" w14:textId="1F1004AA" w:rsidR="00BA7D0C" w:rsidRPr="00330269" w:rsidRDefault="00BA7D0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c. </w:t>
      </w:r>
      <w:r w:rsidR="004D22F2" w:rsidRPr="00330269">
        <w:rPr>
          <w:rFonts w:ascii="Arial" w:eastAsia="Times New Roman" w:hAnsi="Arial" w:cs="Arial"/>
          <w:color w:val="000000" w:themeColor="text1"/>
        </w:rPr>
        <w:tab/>
        <w:t>A</w:t>
      </w:r>
      <w:r w:rsidRPr="00330269">
        <w:rPr>
          <w:rFonts w:ascii="Arial" w:eastAsia="Times New Roman" w:hAnsi="Arial" w:cs="Arial"/>
          <w:color w:val="000000" w:themeColor="text1"/>
        </w:rPr>
        <w:t>utomated systems were used for rats, and both manual and automated systems were used for ferrets</w:t>
      </w:r>
    </w:p>
    <w:p w14:paraId="7DAF55CA" w14:textId="0265CCD4" w:rsidR="00BA7D0C" w:rsidRPr="00330269" w:rsidRDefault="00BA7D0C"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d. </w:t>
      </w:r>
      <w:r w:rsidR="004D22F2" w:rsidRPr="00330269">
        <w:rPr>
          <w:rFonts w:ascii="Arial" w:eastAsia="Times New Roman" w:hAnsi="Arial" w:cs="Arial"/>
          <w:color w:val="000000" w:themeColor="text1"/>
        </w:rPr>
        <w:tab/>
        <w:t>M</w:t>
      </w:r>
      <w:r w:rsidRPr="00330269">
        <w:rPr>
          <w:rFonts w:ascii="Arial" w:eastAsia="Times New Roman" w:hAnsi="Arial" w:cs="Arial"/>
          <w:color w:val="000000" w:themeColor="text1"/>
        </w:rPr>
        <w:t>anual and automated systems were used for both rats and ferrets</w:t>
      </w:r>
    </w:p>
    <w:p w14:paraId="727B5AA7" w14:textId="666DD529"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4.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T/F: Water regulation mimics the natural habitats of many animal species.</w:t>
      </w:r>
    </w:p>
    <w:p w14:paraId="36A13B2C" w14:textId="1E976F79"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5.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Animals will likely adapt to water regulation schedules more rapidly if access period(s) possess what two characteristics? </w:t>
      </w:r>
    </w:p>
    <w:p w14:paraId="6267D210" w14:textId="329C25D0"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6.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T/F: When properly conducted, chronic water regulation produces no adverse physiologic effects and can be maintained for weeks at a time.</w:t>
      </w:r>
    </w:p>
    <w:p w14:paraId="4C55294B" w14:textId="15AFE221"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6D4DF34A" w14:textId="4AF2A519"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ANSWERS</w:t>
      </w:r>
    </w:p>
    <w:p w14:paraId="627B474E" w14:textId="166F988A"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1.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Water regulation allows the equivalent of ad libitum consumption within restricted time intervals, while water restriction does not</w:t>
      </w:r>
    </w:p>
    <w:p w14:paraId="2E6B6B0E" w14:textId="34DAF3DE"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2.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 xml:space="preserve">c. </w:t>
      </w:r>
      <w:r w:rsidR="004D22F2" w:rsidRPr="00330269">
        <w:rPr>
          <w:rFonts w:ascii="Arial" w:eastAsia="Times New Roman" w:hAnsi="Arial" w:cs="Arial"/>
          <w:color w:val="000000" w:themeColor="text1"/>
        </w:rPr>
        <w:t>B</w:t>
      </w:r>
      <w:r w:rsidRPr="00330269">
        <w:rPr>
          <w:rFonts w:ascii="Arial" w:eastAsia="Times New Roman" w:hAnsi="Arial" w:cs="Arial"/>
          <w:color w:val="000000" w:themeColor="text1"/>
        </w:rPr>
        <w:t>irds</w:t>
      </w:r>
    </w:p>
    <w:p w14:paraId="69F6CB41" w14:textId="0F26D654"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3. </w:t>
      </w:r>
      <w:r w:rsidR="004D22F2" w:rsidRPr="00330269">
        <w:rPr>
          <w:rFonts w:ascii="Arial" w:eastAsia="Times New Roman" w:hAnsi="Arial" w:cs="Arial"/>
          <w:color w:val="000000" w:themeColor="text1"/>
        </w:rPr>
        <w:tab/>
      </w:r>
      <w:r w:rsidRPr="00330269">
        <w:rPr>
          <w:rFonts w:ascii="Arial" w:eastAsia="Times New Roman" w:hAnsi="Arial" w:cs="Arial"/>
          <w:color w:val="000000" w:themeColor="text1"/>
        </w:rPr>
        <w:t xml:space="preserve">b. </w:t>
      </w:r>
      <w:r w:rsidR="009D4CD5" w:rsidRPr="00330269">
        <w:rPr>
          <w:rFonts w:ascii="Arial" w:eastAsia="Times New Roman" w:hAnsi="Arial" w:cs="Arial"/>
          <w:color w:val="000000" w:themeColor="text1"/>
        </w:rPr>
        <w:t>M</w:t>
      </w:r>
      <w:r w:rsidRPr="00330269">
        <w:rPr>
          <w:rFonts w:ascii="Arial" w:eastAsia="Times New Roman" w:hAnsi="Arial" w:cs="Arial"/>
          <w:color w:val="000000" w:themeColor="text1"/>
        </w:rPr>
        <w:t>anual and automated systems were used for rats, and an automated system was used for ferrets</w:t>
      </w:r>
    </w:p>
    <w:p w14:paraId="3BE06E48" w14:textId="543EF12D"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4. </w:t>
      </w:r>
      <w:r w:rsidR="004D22F2" w:rsidRPr="00330269">
        <w:rPr>
          <w:rFonts w:ascii="Arial" w:eastAsia="Times New Roman" w:hAnsi="Arial" w:cs="Arial"/>
          <w:color w:val="000000" w:themeColor="text1"/>
        </w:rPr>
        <w:tab/>
        <w:t>T</w:t>
      </w:r>
      <w:r w:rsidRPr="00330269">
        <w:rPr>
          <w:rFonts w:ascii="Arial" w:eastAsia="Times New Roman" w:hAnsi="Arial" w:cs="Arial"/>
          <w:color w:val="000000" w:themeColor="text1"/>
        </w:rPr>
        <w:t>rue</w:t>
      </w:r>
      <w:r w:rsidR="004D22F2" w:rsidRPr="00330269">
        <w:rPr>
          <w:rFonts w:ascii="Arial" w:eastAsia="Times New Roman" w:hAnsi="Arial" w:cs="Arial"/>
          <w:color w:val="000000" w:themeColor="text1"/>
        </w:rPr>
        <w:t>: W</w:t>
      </w:r>
      <w:r w:rsidRPr="00330269">
        <w:rPr>
          <w:rFonts w:ascii="Arial" w:eastAsia="Times New Roman" w:hAnsi="Arial" w:cs="Arial"/>
          <w:color w:val="000000" w:themeColor="text1"/>
        </w:rPr>
        <w:t>ater is seldom always available (or accessible) in natural habitats of many animal species</w:t>
      </w:r>
    </w:p>
    <w:p w14:paraId="38CF9B2F" w14:textId="5CA98031"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5. </w:t>
      </w:r>
      <w:r w:rsidR="004D22F2" w:rsidRPr="00330269">
        <w:rPr>
          <w:rFonts w:ascii="Arial" w:eastAsia="Times New Roman" w:hAnsi="Arial" w:cs="Arial"/>
          <w:color w:val="000000" w:themeColor="text1"/>
        </w:rPr>
        <w:tab/>
      </w:r>
      <w:r w:rsidR="00AC518D" w:rsidRPr="00330269">
        <w:rPr>
          <w:rFonts w:ascii="Arial" w:eastAsia="Times New Roman" w:hAnsi="Arial" w:cs="Arial"/>
          <w:color w:val="000000" w:themeColor="text1"/>
        </w:rPr>
        <w:t>(1) A</w:t>
      </w:r>
      <w:r w:rsidRPr="00330269">
        <w:rPr>
          <w:rFonts w:ascii="Arial" w:eastAsia="Times New Roman" w:hAnsi="Arial" w:cs="Arial"/>
          <w:color w:val="000000" w:themeColor="text1"/>
        </w:rPr>
        <w:t>ccess periods occur at the same time every day</w:t>
      </w:r>
      <w:r w:rsidR="00AC518D" w:rsidRPr="00330269">
        <w:rPr>
          <w:rFonts w:ascii="Arial" w:eastAsia="Times New Roman" w:hAnsi="Arial" w:cs="Arial"/>
          <w:color w:val="000000" w:themeColor="text1"/>
        </w:rPr>
        <w:t xml:space="preserve"> and (2) T</w:t>
      </w:r>
      <w:r w:rsidRPr="00330269">
        <w:rPr>
          <w:rFonts w:ascii="Arial" w:eastAsia="Times New Roman" w:hAnsi="Arial" w:cs="Arial"/>
          <w:color w:val="000000" w:themeColor="text1"/>
        </w:rPr>
        <w:t>he start of the access period is signaled</w:t>
      </w:r>
    </w:p>
    <w:p w14:paraId="0F812C59" w14:textId="196844AB"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6. </w:t>
      </w:r>
      <w:r w:rsidR="00AC518D" w:rsidRPr="00330269">
        <w:rPr>
          <w:rFonts w:ascii="Arial" w:eastAsia="Times New Roman" w:hAnsi="Arial" w:cs="Arial"/>
          <w:color w:val="000000" w:themeColor="text1"/>
        </w:rPr>
        <w:tab/>
        <w:t>T</w:t>
      </w:r>
      <w:r w:rsidRPr="00330269">
        <w:rPr>
          <w:rFonts w:ascii="Arial" w:eastAsia="Times New Roman" w:hAnsi="Arial" w:cs="Arial"/>
          <w:color w:val="000000" w:themeColor="text1"/>
        </w:rPr>
        <w:t>rue</w:t>
      </w:r>
    </w:p>
    <w:p w14:paraId="698F16BD" w14:textId="77777777"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42613414" w14:textId="77777777" w:rsidR="00BA7D0C" w:rsidRPr="00330269" w:rsidRDefault="00BA7D0C"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p>
    <w:p w14:paraId="0511A31F" w14:textId="1EBE21A5" w:rsidR="006C14FF" w:rsidRPr="00330269" w:rsidRDefault="00BA32CF" w:rsidP="00330269">
      <w:pPr>
        <w:pStyle w:val="PlainText"/>
        <w:shd w:val="clear" w:color="auto" w:fill="FDFDFD"/>
        <w:tabs>
          <w:tab w:val="left" w:pos="0"/>
        </w:tabs>
        <w:spacing w:before="0" w:beforeAutospacing="0" w:after="0" w:afterAutospacing="0"/>
        <w:jc w:val="both"/>
        <w:rPr>
          <w:rFonts w:ascii="Arial" w:hAnsi="Arial" w:cs="Arial"/>
          <w:b/>
          <w:i/>
          <w:iCs/>
          <w:color w:val="000000" w:themeColor="text1"/>
          <w:sz w:val="22"/>
          <w:szCs w:val="22"/>
          <w:u w:val="single"/>
        </w:rPr>
      </w:pPr>
      <w:r w:rsidRPr="00330269">
        <w:rPr>
          <w:rFonts w:ascii="Arial" w:hAnsi="Arial" w:cs="Arial"/>
          <w:b/>
          <w:i/>
          <w:iCs/>
          <w:color w:val="000000" w:themeColor="text1"/>
          <w:sz w:val="22"/>
          <w:szCs w:val="22"/>
          <w:u w:val="single"/>
        </w:rPr>
        <w:t>Management</w:t>
      </w:r>
    </w:p>
    <w:p w14:paraId="74223622" w14:textId="1DF25E75" w:rsidR="00BA32CF" w:rsidRPr="00330269" w:rsidRDefault="006247A6"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r w:rsidRPr="00330269">
        <w:rPr>
          <w:rFonts w:ascii="Arial" w:hAnsi="Arial" w:cs="Arial"/>
          <w:b/>
          <w:color w:val="000000" w:themeColor="text1"/>
          <w:sz w:val="22"/>
          <w:szCs w:val="22"/>
        </w:rPr>
        <w:t>Mocho et al. Assessment of Microbial Reduction by Cage Washing and Thermal Disinfection using Quantitative Biologic Indicators for Spores, Viruses, and Vegetative Bacteria, pp. 529-538</w:t>
      </w:r>
    </w:p>
    <w:p w14:paraId="761E7648" w14:textId="43D203C2" w:rsidR="006247A6" w:rsidRPr="00330269" w:rsidRDefault="006247A6"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p>
    <w:p w14:paraId="33800161" w14:textId="19B9863A"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Domain 4:</w:t>
      </w:r>
      <w:r w:rsidRPr="00330269">
        <w:rPr>
          <w:rStyle w:val="gmail-apple-converted-space"/>
          <w:rFonts w:ascii="Arial" w:hAnsi="Arial" w:cs="Arial"/>
          <w:color w:val="000000" w:themeColor="text1"/>
        </w:rPr>
        <w:t> </w:t>
      </w:r>
      <w:r w:rsidRPr="00330269">
        <w:rPr>
          <w:rFonts w:ascii="Arial" w:hAnsi="Arial" w:cs="Arial"/>
          <w:color w:val="000000" w:themeColor="text1"/>
        </w:rPr>
        <w:t>Animal Care</w:t>
      </w:r>
      <w:r w:rsidR="00AC518D" w:rsidRPr="00330269">
        <w:rPr>
          <w:rFonts w:ascii="Arial" w:hAnsi="Arial" w:cs="Arial"/>
          <w:color w:val="000000" w:themeColor="text1"/>
        </w:rPr>
        <w:t xml:space="preserve">; </w:t>
      </w:r>
      <w:r w:rsidRPr="00330269">
        <w:rPr>
          <w:rFonts w:ascii="Arial" w:hAnsi="Arial" w:cs="Arial"/>
          <w:color w:val="000000" w:themeColor="text1"/>
        </w:rPr>
        <w:t>K3. Methods of sterilization, sanitation, and decontamination</w:t>
      </w:r>
      <w:r w:rsidR="00AC518D" w:rsidRPr="00330269">
        <w:rPr>
          <w:rFonts w:ascii="Arial" w:hAnsi="Arial" w:cs="Arial"/>
          <w:color w:val="000000" w:themeColor="text1"/>
        </w:rPr>
        <w:t xml:space="preserve">; </w:t>
      </w:r>
      <w:r w:rsidRPr="00330269">
        <w:rPr>
          <w:rFonts w:ascii="Arial" w:hAnsi="Arial" w:cs="Arial"/>
          <w:color w:val="000000" w:themeColor="text1"/>
        </w:rPr>
        <w:t>K4. Quality assurance techniques for animal care-related equipment (e.g., verification of effective cage sanitation) and supplies (e.g., water, food, bedding)</w:t>
      </w:r>
    </w:p>
    <w:p w14:paraId="4403CEC6" w14:textId="77777777" w:rsidR="00AC518D" w:rsidRPr="00330269" w:rsidRDefault="00AC518D" w:rsidP="00330269">
      <w:pPr>
        <w:spacing w:after="0" w:line="240" w:lineRule="auto"/>
        <w:jc w:val="both"/>
        <w:rPr>
          <w:rFonts w:ascii="Arial" w:hAnsi="Arial" w:cs="Arial"/>
          <w:color w:val="000000" w:themeColor="text1"/>
        </w:rPr>
      </w:pPr>
    </w:p>
    <w:p w14:paraId="3320BA61" w14:textId="0731DF6B" w:rsidR="00BA7D0C" w:rsidRPr="00330269" w:rsidRDefault="00AC518D" w:rsidP="00330269">
      <w:pPr>
        <w:spacing w:after="0" w:line="240" w:lineRule="auto"/>
        <w:jc w:val="both"/>
        <w:rPr>
          <w:rFonts w:ascii="Arial" w:hAnsi="Arial" w:cs="Arial"/>
          <w:color w:val="000000" w:themeColor="text1"/>
        </w:rPr>
      </w:pPr>
      <w:r w:rsidRPr="00330269">
        <w:rPr>
          <w:rFonts w:ascii="Arial" w:hAnsi="Arial" w:cs="Arial"/>
          <w:color w:val="000000" w:themeColor="text1"/>
          <w:u w:val="single"/>
        </w:rPr>
        <w:t>SUMMARY</w:t>
      </w:r>
      <w:r w:rsidRPr="00330269">
        <w:rPr>
          <w:rFonts w:ascii="Arial" w:hAnsi="Arial" w:cs="Arial"/>
          <w:color w:val="000000" w:themeColor="text1"/>
        </w:rPr>
        <w:t xml:space="preserve">: </w:t>
      </w:r>
      <w:r w:rsidR="00BA7D0C" w:rsidRPr="00330269">
        <w:rPr>
          <w:rFonts w:ascii="Arial" w:hAnsi="Arial" w:cs="Arial"/>
          <w:color w:val="000000" w:themeColor="text1"/>
        </w:rPr>
        <w:t>Washing and disinfection of vivarium equipment, cages, bottles is a key technique of the biosecurity and rodent health surveillance program. In the current study, authors developed techniques (i.e., magnet attachments, quantitative biologic indicators (Q-BI), and measurement of thermal disinfection at equipment level) to evaluate the microbial decontamination achieved by a rodent equipment washer (Allentown CW-185) with and without thermal disinfection. Data indicated that 99% (only 3 magnets fell down out of 230) of the magnet attachments remained in place to carry Q-BI and temperature probes inside cages, water bottles or at equipment level throughout a cupboard washer chamber. Three different microorganisms</w:t>
      </w:r>
      <w:r w:rsidR="00BA7D0C" w:rsidRPr="00330269">
        <w:rPr>
          <w:rStyle w:val="gmail-apple-converted-space"/>
          <w:rFonts w:ascii="Arial" w:hAnsi="Arial" w:cs="Arial"/>
          <w:color w:val="000000" w:themeColor="text1"/>
        </w:rPr>
        <w:t> </w:t>
      </w:r>
      <w:r w:rsidR="00BA7D0C" w:rsidRPr="00330269">
        <w:rPr>
          <w:rFonts w:ascii="Arial" w:hAnsi="Arial" w:cs="Arial"/>
          <w:i/>
          <w:iCs/>
          <w:color w:val="000000" w:themeColor="text1"/>
        </w:rPr>
        <w:t>Bacillus atrophaeus</w:t>
      </w:r>
      <w:r w:rsidR="00BA7D0C" w:rsidRPr="00330269">
        <w:rPr>
          <w:rFonts w:ascii="Arial" w:hAnsi="Arial" w:cs="Arial"/>
          <w:color w:val="000000" w:themeColor="text1"/>
        </w:rPr>
        <w:t>,</w:t>
      </w:r>
      <w:r w:rsidR="00BA7D0C" w:rsidRPr="00330269">
        <w:rPr>
          <w:rStyle w:val="gmail-apple-converted-space"/>
          <w:rFonts w:ascii="Arial" w:hAnsi="Arial" w:cs="Arial"/>
          <w:color w:val="000000" w:themeColor="text1"/>
        </w:rPr>
        <w:t> </w:t>
      </w:r>
      <w:r w:rsidR="00BA7D0C" w:rsidRPr="00330269">
        <w:rPr>
          <w:rFonts w:ascii="Arial" w:hAnsi="Arial" w:cs="Arial"/>
          <w:i/>
          <w:iCs/>
          <w:color w:val="000000" w:themeColor="text1"/>
        </w:rPr>
        <w:t>Enterococcus hirae</w:t>
      </w:r>
      <w:r w:rsidR="00BA7D0C" w:rsidRPr="00330269">
        <w:rPr>
          <w:rStyle w:val="gmail-apple-converted-space"/>
          <w:rFonts w:ascii="Arial" w:hAnsi="Arial" w:cs="Arial"/>
          <w:color w:val="000000" w:themeColor="text1"/>
        </w:rPr>
        <w:t> </w:t>
      </w:r>
      <w:r w:rsidR="00BA7D0C" w:rsidRPr="00330269">
        <w:rPr>
          <w:rFonts w:ascii="Arial" w:hAnsi="Arial" w:cs="Arial"/>
          <w:color w:val="000000" w:themeColor="text1"/>
        </w:rPr>
        <w:t>and minute virus of mice (MVM) were examined as Q-BI.</w:t>
      </w:r>
    </w:p>
    <w:p w14:paraId="099AEE90" w14:textId="77777777" w:rsidR="00BA7D0C" w:rsidRPr="00330269" w:rsidRDefault="00BA7D0C" w:rsidP="00330269">
      <w:pPr>
        <w:spacing w:after="0" w:line="240" w:lineRule="auto"/>
        <w:jc w:val="both"/>
        <w:rPr>
          <w:rFonts w:ascii="Arial" w:hAnsi="Arial" w:cs="Arial"/>
          <w:color w:val="000000" w:themeColor="text1"/>
        </w:rPr>
      </w:pPr>
    </w:p>
    <w:p w14:paraId="17BEBD31"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To simulate potential interference from biologic material and animal waste throughout cage processing, Q-BI contained test soil: bovine serum albumin with or without feces. As a quantitative indicator of microbial decontamination, the reduction factor (F</w:t>
      </w:r>
      <w:r w:rsidRPr="00330269">
        <w:rPr>
          <w:rFonts w:ascii="Arial" w:hAnsi="Arial" w:cs="Arial"/>
          <w:color w:val="000000" w:themeColor="text1"/>
          <w:vertAlign w:val="subscript"/>
        </w:rPr>
        <w:t>red</w:t>
      </w:r>
      <w:r w:rsidRPr="00330269">
        <w:rPr>
          <w:rFonts w:ascii="Arial" w:hAnsi="Arial" w:cs="Arial"/>
          <w:color w:val="000000" w:themeColor="text1"/>
        </w:rPr>
        <w:t>) was calculated by evaluating microbial load of processed Q-BI with unprocessed controls. Authors detected variation between Q-BI varieties and assessed the washer’s ability to scale back microbial load. F</w:t>
      </w:r>
      <w:r w:rsidRPr="00330269">
        <w:rPr>
          <w:rFonts w:ascii="Arial" w:hAnsi="Arial" w:cs="Arial"/>
          <w:color w:val="000000" w:themeColor="text1"/>
          <w:vertAlign w:val="subscript"/>
        </w:rPr>
        <w:t>red</w:t>
      </w:r>
      <w:r w:rsidRPr="00330269">
        <w:rPr>
          <w:rStyle w:val="gmail-apple-converted-space"/>
          <w:rFonts w:ascii="Arial" w:hAnsi="Arial" w:cs="Arial"/>
          <w:color w:val="000000" w:themeColor="text1"/>
        </w:rPr>
        <w:t> </w:t>
      </w:r>
      <w:r w:rsidRPr="00330269">
        <w:rPr>
          <w:rFonts w:ascii="Arial" w:hAnsi="Arial" w:cs="Arial"/>
          <w:color w:val="000000" w:themeColor="text1"/>
        </w:rPr>
        <w:t xml:space="preserve">data clearly demonstrated that the </w:t>
      </w:r>
      <w:r w:rsidRPr="00330269">
        <w:rPr>
          <w:rFonts w:ascii="Arial" w:hAnsi="Arial" w:cs="Arial"/>
          <w:color w:val="000000" w:themeColor="text1"/>
        </w:rPr>
        <w:lastRenderedPageBreak/>
        <w:t>washing and thermal disinfection cycle may scale back a great deal of vegetative microorganism, virus and spores by 5 log10 CFU/TCID50 and beyond.</w:t>
      </w:r>
    </w:p>
    <w:p w14:paraId="0B6CC118"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66386359" w14:textId="0E6F7409" w:rsidR="00BA7D0C" w:rsidRPr="00330269" w:rsidRDefault="00BA7D0C" w:rsidP="00330269">
      <w:pPr>
        <w:spacing w:after="0" w:line="240" w:lineRule="auto"/>
        <w:jc w:val="both"/>
        <w:rPr>
          <w:rFonts w:ascii="Arial" w:hAnsi="Arial" w:cs="Arial"/>
          <w:b/>
          <w:bCs/>
          <w:color w:val="000000" w:themeColor="text1"/>
        </w:rPr>
      </w:pPr>
      <w:r w:rsidRPr="00330269">
        <w:rPr>
          <w:rFonts w:ascii="Arial" w:hAnsi="Arial" w:cs="Arial"/>
          <w:color w:val="000000" w:themeColor="text1"/>
        </w:rPr>
        <w:t>Thermal disinfection was monitored with temperature probes linked to data loggers (DL). Study measured the period of exposure to temperatures above 82.2 °C, to calculate A</w:t>
      </w:r>
      <w:r w:rsidRPr="00330269">
        <w:rPr>
          <w:rFonts w:ascii="Arial" w:hAnsi="Arial" w:cs="Arial"/>
          <w:color w:val="000000" w:themeColor="text1"/>
          <w:vertAlign w:val="subscript"/>
        </w:rPr>
        <w:t>0</w:t>
      </w:r>
      <w:r w:rsidRPr="00330269">
        <w:rPr>
          <w:rFonts w:ascii="Arial" w:hAnsi="Arial" w:cs="Arial"/>
          <w:color w:val="000000" w:themeColor="text1"/>
        </w:rPr>
        <w:t>, the theoretical indicator for microbial lethality by thermal disinfection, and to evaluate whether or not the washer could pass the minimal quality standard of A0 = 600.</w:t>
      </w:r>
      <w:r w:rsidRPr="00330269">
        <w:rPr>
          <w:rFonts w:ascii="Arial" w:hAnsi="Arial" w:cs="Arial"/>
          <w:b/>
          <w:bCs/>
          <w:color w:val="000000" w:themeColor="text1"/>
        </w:rPr>
        <w:t> </w:t>
      </w:r>
    </w:p>
    <w:p w14:paraId="64C34559" w14:textId="77777777" w:rsidR="00AC518D" w:rsidRPr="00330269" w:rsidRDefault="00AC518D" w:rsidP="00330269">
      <w:pPr>
        <w:spacing w:after="0" w:line="240" w:lineRule="auto"/>
        <w:jc w:val="both"/>
        <w:rPr>
          <w:rFonts w:ascii="Arial" w:hAnsi="Arial" w:cs="Arial"/>
          <w:color w:val="000000" w:themeColor="text1"/>
        </w:rPr>
      </w:pPr>
    </w:p>
    <w:p w14:paraId="1C483EED"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Temperature curves confirmed an A0 &gt; 1000 persistently throughout all processed tools throughout thermal disinfection. In conclusion, authors recommended that when sterilization isn’t required, a cabinet washer with thermal disinfection could replace an autoclave which will be cost effective.</w:t>
      </w:r>
    </w:p>
    <w:p w14:paraId="1AA2CBAA" w14:textId="77777777" w:rsidR="00BA7D0C" w:rsidRPr="00330269" w:rsidRDefault="00BA7D0C"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w:t>
      </w:r>
    </w:p>
    <w:p w14:paraId="726BE9C2" w14:textId="063943E3" w:rsidR="00BA7D0C" w:rsidRPr="00330269" w:rsidRDefault="00AC518D"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QUESTIONS</w:t>
      </w:r>
    </w:p>
    <w:p w14:paraId="30F3AFBD" w14:textId="11C87954" w:rsidR="00BA7D0C" w:rsidRPr="00330269" w:rsidRDefault="00BA7D0C" w:rsidP="00330269">
      <w:pPr>
        <w:pStyle w:val="gmail-msolistparagraph"/>
        <w:tabs>
          <w:tab w:val="left" w:pos="360"/>
        </w:tabs>
        <w:spacing w:before="0" w:beforeAutospacing="0" w:after="0" w:afterAutospacing="0"/>
        <w:ind w:left="360" w:hanging="360"/>
        <w:jc w:val="both"/>
        <w:rPr>
          <w:rFonts w:ascii="Arial" w:hAnsi="Arial" w:cs="Arial"/>
          <w:color w:val="000000" w:themeColor="text1"/>
        </w:rPr>
      </w:pPr>
      <w:r w:rsidRPr="00330269">
        <w:rPr>
          <w:rFonts w:ascii="Arial" w:hAnsi="Arial" w:cs="Arial"/>
          <w:color w:val="000000" w:themeColor="text1"/>
        </w:rPr>
        <w:t>1.  </w:t>
      </w:r>
      <w:r w:rsidR="00AC518D" w:rsidRPr="00330269">
        <w:rPr>
          <w:rFonts w:ascii="Arial" w:hAnsi="Arial" w:cs="Arial"/>
          <w:color w:val="000000" w:themeColor="text1"/>
        </w:rPr>
        <w:tab/>
      </w:r>
      <w:r w:rsidRPr="00330269">
        <w:rPr>
          <w:rFonts w:ascii="Arial" w:hAnsi="Arial" w:cs="Arial"/>
          <w:color w:val="000000" w:themeColor="text1"/>
        </w:rPr>
        <w:t>In the current study which organism was not used for</w:t>
      </w:r>
      <w:r w:rsidRPr="00330269">
        <w:rPr>
          <w:rStyle w:val="gmail-apple-converted-space"/>
          <w:rFonts w:ascii="Arial" w:hAnsi="Arial" w:cs="Arial"/>
          <w:color w:val="000000" w:themeColor="text1"/>
        </w:rPr>
        <w:t> </w:t>
      </w:r>
      <w:r w:rsidRPr="00330269">
        <w:rPr>
          <w:rFonts w:ascii="Arial" w:hAnsi="Arial" w:cs="Arial"/>
          <w:color w:val="000000" w:themeColor="text1"/>
        </w:rPr>
        <w:t>quantitative biologic indicators (Q-BI)?</w:t>
      </w:r>
    </w:p>
    <w:p w14:paraId="0FA9ADAB" w14:textId="3F2A3447" w:rsidR="00BA7D0C" w:rsidRPr="00330269" w:rsidRDefault="00BA7D0C" w:rsidP="00330269">
      <w:pPr>
        <w:pStyle w:val="gmail-msolistparagraph"/>
        <w:numPr>
          <w:ilvl w:val="1"/>
          <w:numId w:val="39"/>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i/>
          <w:iCs/>
          <w:color w:val="000000" w:themeColor="text1"/>
        </w:rPr>
        <w:t>Bacillus atrophaeus</w:t>
      </w:r>
    </w:p>
    <w:p w14:paraId="7B7841F3" w14:textId="13EE0DAB" w:rsidR="00BA7D0C" w:rsidRPr="00330269" w:rsidRDefault="00BA7D0C" w:rsidP="00330269">
      <w:pPr>
        <w:pStyle w:val="gmail-msolistparagraph"/>
        <w:numPr>
          <w:ilvl w:val="1"/>
          <w:numId w:val="39"/>
        </w:numPr>
        <w:tabs>
          <w:tab w:val="left" w:pos="720"/>
        </w:tabs>
        <w:spacing w:before="0" w:beforeAutospacing="0" w:after="0" w:afterAutospacing="0"/>
        <w:ind w:left="720"/>
        <w:jc w:val="both"/>
        <w:rPr>
          <w:rFonts w:ascii="Arial" w:hAnsi="Arial" w:cs="Arial"/>
          <w:color w:val="000000" w:themeColor="text1"/>
        </w:rPr>
      </w:pPr>
      <w:r w:rsidRPr="00330269">
        <w:rPr>
          <w:rStyle w:val="Emphasis"/>
          <w:rFonts w:ascii="Arial" w:hAnsi="Arial" w:cs="Arial"/>
          <w:color w:val="000000" w:themeColor="text1"/>
        </w:rPr>
        <w:t>Geobacillus stearothermophilus</w:t>
      </w:r>
    </w:p>
    <w:p w14:paraId="4F86F665" w14:textId="2E8F19DC" w:rsidR="00BA7D0C" w:rsidRPr="00330269" w:rsidRDefault="00BA7D0C" w:rsidP="00330269">
      <w:pPr>
        <w:pStyle w:val="gmail-msolistparagraph"/>
        <w:numPr>
          <w:ilvl w:val="1"/>
          <w:numId w:val="39"/>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Minute virus of mice (MVM)</w:t>
      </w:r>
    </w:p>
    <w:p w14:paraId="4E5874A9" w14:textId="42DFE45D" w:rsidR="00BA7D0C" w:rsidRPr="00330269" w:rsidRDefault="00BA7D0C" w:rsidP="00330269">
      <w:pPr>
        <w:pStyle w:val="gmail-msolistparagraph"/>
        <w:numPr>
          <w:ilvl w:val="1"/>
          <w:numId w:val="39"/>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i/>
          <w:iCs/>
          <w:color w:val="000000" w:themeColor="text1"/>
        </w:rPr>
        <w:t>Enterococcus hirae</w:t>
      </w:r>
    </w:p>
    <w:p w14:paraId="32806730" w14:textId="738FA0F5" w:rsidR="00BA7D0C" w:rsidRPr="00330269" w:rsidRDefault="00BA7D0C" w:rsidP="00330269">
      <w:pPr>
        <w:pStyle w:val="gmail-msolistparagraph"/>
        <w:tabs>
          <w:tab w:val="left" w:pos="360"/>
        </w:tabs>
        <w:spacing w:before="0" w:beforeAutospacing="0" w:after="0" w:afterAutospacing="0"/>
        <w:ind w:left="360" w:hanging="360"/>
        <w:jc w:val="both"/>
        <w:rPr>
          <w:rFonts w:ascii="Arial" w:hAnsi="Arial" w:cs="Arial"/>
          <w:color w:val="000000" w:themeColor="text1"/>
        </w:rPr>
      </w:pPr>
      <w:r w:rsidRPr="00330269">
        <w:rPr>
          <w:rFonts w:ascii="Arial" w:hAnsi="Arial" w:cs="Arial"/>
          <w:color w:val="000000" w:themeColor="text1"/>
        </w:rPr>
        <w:t>2.  </w:t>
      </w:r>
      <w:r w:rsidR="00AC518D" w:rsidRPr="00330269">
        <w:rPr>
          <w:rFonts w:ascii="Arial" w:hAnsi="Arial" w:cs="Arial"/>
          <w:color w:val="000000" w:themeColor="text1"/>
        </w:rPr>
        <w:tab/>
      </w:r>
      <w:r w:rsidRPr="00330269">
        <w:rPr>
          <w:rFonts w:ascii="Arial" w:hAnsi="Arial" w:cs="Arial"/>
          <w:color w:val="000000" w:themeColor="text1"/>
        </w:rPr>
        <w:t>The difference between the initial load and the remaining live microbes indicates the log</w:t>
      </w:r>
      <w:r w:rsidRPr="00330269">
        <w:rPr>
          <w:rFonts w:ascii="Arial" w:hAnsi="Arial" w:cs="Arial"/>
          <w:color w:val="000000" w:themeColor="text1"/>
          <w:vertAlign w:val="subscript"/>
        </w:rPr>
        <w:t>10</w:t>
      </w:r>
      <w:r w:rsidRPr="00330269">
        <w:rPr>
          <w:rStyle w:val="gmail-apple-converted-space"/>
          <w:rFonts w:ascii="Arial" w:hAnsi="Arial" w:cs="Arial"/>
          <w:color w:val="000000" w:themeColor="text1"/>
          <w:vertAlign w:val="subscript"/>
        </w:rPr>
        <w:t> </w:t>
      </w:r>
      <w:r w:rsidRPr="00330269">
        <w:rPr>
          <w:rFonts w:ascii="Arial" w:hAnsi="Arial" w:cs="Arial"/>
          <w:color w:val="000000" w:themeColor="text1"/>
        </w:rPr>
        <w:t>reduction called?</w:t>
      </w:r>
    </w:p>
    <w:p w14:paraId="03037695" w14:textId="0D1AC756" w:rsidR="00BA7D0C" w:rsidRPr="00330269" w:rsidRDefault="00BA7D0C" w:rsidP="00330269">
      <w:pPr>
        <w:pStyle w:val="gmail-msolistparagraph"/>
        <w:numPr>
          <w:ilvl w:val="1"/>
          <w:numId w:val="40"/>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Measure of microbial lethality</w:t>
      </w:r>
    </w:p>
    <w:p w14:paraId="36E8D2F3" w14:textId="575DE11E" w:rsidR="00BA7D0C" w:rsidRPr="00330269" w:rsidRDefault="00BA7D0C" w:rsidP="00330269">
      <w:pPr>
        <w:pStyle w:val="gmail-msolistparagraph"/>
        <w:numPr>
          <w:ilvl w:val="1"/>
          <w:numId w:val="40"/>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Theoretical evaluation of thermal disinfection efficacy (A0 value)</w:t>
      </w:r>
    </w:p>
    <w:p w14:paraId="1CF17D30" w14:textId="4792228D" w:rsidR="00BA7D0C" w:rsidRPr="00330269" w:rsidRDefault="00BA7D0C" w:rsidP="00330269">
      <w:pPr>
        <w:pStyle w:val="gmail-msolistparagraph"/>
        <w:numPr>
          <w:ilvl w:val="1"/>
          <w:numId w:val="40"/>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Reduction Factor (F</w:t>
      </w:r>
      <w:r w:rsidRPr="00330269">
        <w:rPr>
          <w:rFonts w:ascii="Arial" w:hAnsi="Arial" w:cs="Arial"/>
          <w:color w:val="000000" w:themeColor="text1"/>
          <w:vertAlign w:val="subscript"/>
        </w:rPr>
        <w:t>red</w:t>
      </w:r>
      <w:r w:rsidRPr="00330269">
        <w:rPr>
          <w:rFonts w:ascii="Arial" w:hAnsi="Arial" w:cs="Arial"/>
          <w:color w:val="000000" w:themeColor="text1"/>
        </w:rPr>
        <w:t>)</w:t>
      </w:r>
    </w:p>
    <w:p w14:paraId="7DB8A0F1" w14:textId="4C444F38" w:rsidR="00BA7D0C" w:rsidRPr="00330269" w:rsidRDefault="00BA7D0C" w:rsidP="00330269">
      <w:pPr>
        <w:pStyle w:val="gmail-msolistparagraph"/>
        <w:numPr>
          <w:ilvl w:val="1"/>
          <w:numId w:val="40"/>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Elimination efficiency</w:t>
      </w:r>
    </w:p>
    <w:p w14:paraId="2F0333CA" w14:textId="0346D197" w:rsidR="00BA7D0C" w:rsidRPr="00330269" w:rsidRDefault="00BA7D0C" w:rsidP="00330269">
      <w:pPr>
        <w:pStyle w:val="gmail-msonospacing"/>
        <w:tabs>
          <w:tab w:val="left" w:pos="360"/>
        </w:tabs>
        <w:spacing w:before="0" w:beforeAutospacing="0" w:after="0" w:afterAutospacing="0"/>
        <w:ind w:left="360" w:hanging="360"/>
        <w:jc w:val="both"/>
        <w:rPr>
          <w:rFonts w:ascii="Arial" w:hAnsi="Arial" w:cs="Arial"/>
          <w:color w:val="000000" w:themeColor="text1"/>
          <w:sz w:val="22"/>
          <w:szCs w:val="22"/>
        </w:rPr>
      </w:pPr>
      <w:r w:rsidRPr="00330269">
        <w:rPr>
          <w:rFonts w:ascii="Arial" w:hAnsi="Arial" w:cs="Arial"/>
          <w:color w:val="000000" w:themeColor="text1"/>
          <w:sz w:val="22"/>
          <w:szCs w:val="22"/>
        </w:rPr>
        <w:t>3. </w:t>
      </w:r>
      <w:r w:rsidR="00AC518D" w:rsidRPr="00330269">
        <w:rPr>
          <w:rFonts w:ascii="Arial" w:hAnsi="Arial" w:cs="Arial"/>
          <w:color w:val="000000" w:themeColor="text1"/>
          <w:sz w:val="22"/>
          <w:szCs w:val="22"/>
        </w:rPr>
        <w:tab/>
      </w:r>
      <w:r w:rsidRPr="00330269">
        <w:rPr>
          <w:rFonts w:ascii="Arial" w:hAnsi="Arial" w:cs="Arial"/>
          <w:color w:val="000000" w:themeColor="text1"/>
          <w:sz w:val="22"/>
          <w:szCs w:val="22"/>
        </w:rPr>
        <w:t>In the current study, what was the recommended temperature for thermal disinfection for</w:t>
      </w:r>
      <w:r w:rsidRPr="00330269">
        <w:rPr>
          <w:rStyle w:val="gmail-apple-converted-space"/>
          <w:rFonts w:ascii="Arial" w:hAnsi="Arial" w:cs="Arial"/>
          <w:color w:val="000000" w:themeColor="text1"/>
          <w:sz w:val="22"/>
          <w:szCs w:val="22"/>
        </w:rPr>
        <w:t> </w:t>
      </w:r>
      <w:r w:rsidRPr="00330269">
        <w:rPr>
          <w:rFonts w:ascii="Arial" w:hAnsi="Arial" w:cs="Arial"/>
          <w:color w:val="000000" w:themeColor="text1"/>
          <w:sz w:val="22"/>
          <w:szCs w:val="22"/>
        </w:rPr>
        <w:t>CW-185</w:t>
      </w:r>
      <w:r w:rsidRPr="00330269">
        <w:rPr>
          <w:rStyle w:val="gmail-apple-converted-space"/>
          <w:rFonts w:ascii="Arial" w:hAnsi="Arial" w:cs="Arial"/>
          <w:color w:val="000000" w:themeColor="text1"/>
          <w:sz w:val="22"/>
          <w:szCs w:val="22"/>
        </w:rPr>
        <w:t> </w:t>
      </w:r>
      <w:r w:rsidRPr="00330269">
        <w:rPr>
          <w:rFonts w:ascii="Arial" w:hAnsi="Arial" w:cs="Arial"/>
          <w:color w:val="000000" w:themeColor="text1"/>
          <w:sz w:val="22"/>
          <w:szCs w:val="22"/>
        </w:rPr>
        <w:t>?</w:t>
      </w:r>
    </w:p>
    <w:p w14:paraId="28E69823" w14:textId="15149BF5" w:rsidR="00BA7D0C" w:rsidRPr="00330269" w:rsidRDefault="00BA7D0C" w:rsidP="00330269">
      <w:pPr>
        <w:pStyle w:val="gmail-msolistparagraph"/>
        <w:numPr>
          <w:ilvl w:val="1"/>
          <w:numId w:val="41"/>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70</w:t>
      </w:r>
      <w:r w:rsidRPr="00330269">
        <w:rPr>
          <w:rStyle w:val="gmail-apple-converted-space"/>
          <w:rFonts w:ascii="Arial" w:hAnsi="Arial" w:cs="Arial"/>
          <w:color w:val="000000" w:themeColor="text1"/>
        </w:rPr>
        <w:t> </w:t>
      </w:r>
      <w:r w:rsidRPr="00330269">
        <w:rPr>
          <w:rFonts w:ascii="Arial" w:hAnsi="Arial" w:cs="Arial"/>
          <w:color w:val="000000" w:themeColor="text1"/>
        </w:rPr>
        <w:t>°C</w:t>
      </w:r>
    </w:p>
    <w:p w14:paraId="316742B1" w14:textId="52AFB189" w:rsidR="00BA7D0C" w:rsidRPr="00330269" w:rsidRDefault="00BA7D0C" w:rsidP="00330269">
      <w:pPr>
        <w:pStyle w:val="gmail-msolistparagraph"/>
        <w:numPr>
          <w:ilvl w:val="1"/>
          <w:numId w:val="41"/>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80</w:t>
      </w:r>
      <w:r w:rsidRPr="00330269">
        <w:rPr>
          <w:rStyle w:val="gmail-apple-converted-space"/>
          <w:rFonts w:ascii="Arial" w:hAnsi="Arial" w:cs="Arial"/>
          <w:color w:val="000000" w:themeColor="text1"/>
        </w:rPr>
        <w:t> </w:t>
      </w:r>
      <w:r w:rsidRPr="00330269">
        <w:rPr>
          <w:rFonts w:ascii="Arial" w:hAnsi="Arial" w:cs="Arial"/>
          <w:color w:val="000000" w:themeColor="text1"/>
        </w:rPr>
        <w:t>°C</w:t>
      </w:r>
    </w:p>
    <w:p w14:paraId="6176612E" w14:textId="393AC311" w:rsidR="00BA7D0C" w:rsidRPr="00330269" w:rsidRDefault="00BA7D0C" w:rsidP="00330269">
      <w:pPr>
        <w:pStyle w:val="gmail-msolistparagraph"/>
        <w:numPr>
          <w:ilvl w:val="1"/>
          <w:numId w:val="41"/>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82.2</w:t>
      </w:r>
      <w:r w:rsidRPr="00330269">
        <w:rPr>
          <w:rStyle w:val="gmail-apple-converted-space"/>
          <w:rFonts w:ascii="Arial" w:hAnsi="Arial" w:cs="Arial"/>
          <w:color w:val="000000" w:themeColor="text1"/>
        </w:rPr>
        <w:t> </w:t>
      </w:r>
      <w:r w:rsidRPr="00330269">
        <w:rPr>
          <w:rFonts w:ascii="Arial" w:hAnsi="Arial" w:cs="Arial"/>
          <w:color w:val="000000" w:themeColor="text1"/>
        </w:rPr>
        <w:t>°C</w:t>
      </w:r>
    </w:p>
    <w:p w14:paraId="659A915D" w14:textId="1E5A250A" w:rsidR="00BA7D0C" w:rsidRPr="00330269" w:rsidRDefault="00BA7D0C" w:rsidP="00330269">
      <w:pPr>
        <w:pStyle w:val="gmail-msolistparagraph"/>
        <w:numPr>
          <w:ilvl w:val="1"/>
          <w:numId w:val="41"/>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78.6</w:t>
      </w:r>
      <w:r w:rsidRPr="00330269">
        <w:rPr>
          <w:rStyle w:val="gmail-apple-converted-space"/>
          <w:rFonts w:ascii="Arial" w:hAnsi="Arial" w:cs="Arial"/>
          <w:color w:val="000000" w:themeColor="text1"/>
        </w:rPr>
        <w:t> </w:t>
      </w:r>
      <w:r w:rsidRPr="00330269">
        <w:rPr>
          <w:rFonts w:ascii="Arial" w:hAnsi="Arial" w:cs="Arial"/>
          <w:color w:val="000000" w:themeColor="text1"/>
        </w:rPr>
        <w:t>°C</w:t>
      </w:r>
    </w:p>
    <w:p w14:paraId="0024698B" w14:textId="7E7C54FE" w:rsidR="00BA7D0C" w:rsidRPr="00330269" w:rsidRDefault="00BA7D0C" w:rsidP="00330269">
      <w:pPr>
        <w:pStyle w:val="gmail-msolistparagraph"/>
        <w:tabs>
          <w:tab w:val="left" w:pos="360"/>
        </w:tabs>
        <w:spacing w:before="0" w:beforeAutospacing="0" w:after="0" w:afterAutospacing="0"/>
        <w:ind w:left="360" w:hanging="360"/>
        <w:jc w:val="both"/>
        <w:rPr>
          <w:rFonts w:ascii="Arial" w:hAnsi="Arial" w:cs="Arial"/>
          <w:color w:val="000000" w:themeColor="text1"/>
        </w:rPr>
      </w:pPr>
      <w:r w:rsidRPr="00330269">
        <w:rPr>
          <w:rFonts w:ascii="Arial" w:hAnsi="Arial" w:cs="Arial"/>
          <w:color w:val="000000" w:themeColor="text1"/>
        </w:rPr>
        <w:t>4.  </w:t>
      </w:r>
      <w:r w:rsidR="00AC518D" w:rsidRPr="00330269">
        <w:rPr>
          <w:rFonts w:ascii="Arial" w:hAnsi="Arial" w:cs="Arial"/>
          <w:color w:val="000000" w:themeColor="text1"/>
        </w:rPr>
        <w:tab/>
      </w:r>
      <w:r w:rsidRPr="00330269">
        <w:rPr>
          <w:rFonts w:ascii="Arial" w:hAnsi="Arial" w:cs="Arial"/>
          <w:color w:val="000000" w:themeColor="text1"/>
        </w:rPr>
        <w:t>Thermal disinfection of bacteria, fungi, and heat-sensitive viruses require an A</w:t>
      </w:r>
      <w:r w:rsidRPr="00330269">
        <w:rPr>
          <w:rFonts w:ascii="Arial" w:hAnsi="Arial" w:cs="Arial"/>
          <w:color w:val="000000" w:themeColor="text1"/>
          <w:vertAlign w:val="subscript"/>
        </w:rPr>
        <w:t>0</w:t>
      </w:r>
      <w:r w:rsidRPr="00330269">
        <w:rPr>
          <w:rStyle w:val="gmail-apple-converted-space"/>
          <w:rFonts w:ascii="Arial" w:hAnsi="Arial" w:cs="Arial"/>
          <w:color w:val="000000" w:themeColor="text1"/>
        </w:rPr>
        <w:t> </w:t>
      </w:r>
      <w:r w:rsidRPr="00330269">
        <w:rPr>
          <w:rFonts w:ascii="Arial" w:hAnsi="Arial" w:cs="Arial"/>
          <w:color w:val="000000" w:themeColor="text1"/>
        </w:rPr>
        <w:t>value (A</w:t>
      </w:r>
      <w:r w:rsidRPr="00330269">
        <w:rPr>
          <w:rFonts w:ascii="Arial" w:hAnsi="Arial" w:cs="Arial"/>
          <w:color w:val="000000" w:themeColor="text1"/>
          <w:vertAlign w:val="subscript"/>
        </w:rPr>
        <w:t>0 </w:t>
      </w:r>
      <w:r w:rsidRPr="00330269">
        <w:rPr>
          <w:rFonts w:ascii="Arial" w:hAnsi="Arial" w:cs="Arial"/>
          <w:color w:val="000000" w:themeColor="text1"/>
        </w:rPr>
        <w:t>value estimates efficacy of thermal disinfection) of?</w:t>
      </w:r>
    </w:p>
    <w:p w14:paraId="0FF1A449" w14:textId="16209329" w:rsidR="00BA7D0C" w:rsidRPr="00330269" w:rsidRDefault="00BA7D0C" w:rsidP="00330269">
      <w:pPr>
        <w:pStyle w:val="gmail-msolistparagraph"/>
        <w:numPr>
          <w:ilvl w:val="1"/>
          <w:numId w:val="42"/>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600</w:t>
      </w:r>
    </w:p>
    <w:p w14:paraId="44382D22" w14:textId="7ABA45D0" w:rsidR="00BA7D0C" w:rsidRPr="00330269" w:rsidRDefault="00BA7D0C" w:rsidP="00330269">
      <w:pPr>
        <w:pStyle w:val="gmail-msolistparagraph"/>
        <w:numPr>
          <w:ilvl w:val="1"/>
          <w:numId w:val="42"/>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1022</w:t>
      </w:r>
    </w:p>
    <w:p w14:paraId="3A28446E" w14:textId="5715260F" w:rsidR="00BA7D0C" w:rsidRPr="00330269" w:rsidRDefault="00BA7D0C" w:rsidP="00330269">
      <w:pPr>
        <w:pStyle w:val="gmail-msolistparagraph"/>
        <w:numPr>
          <w:ilvl w:val="1"/>
          <w:numId w:val="42"/>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1230</w:t>
      </w:r>
      <w:r w:rsidRPr="00330269">
        <w:rPr>
          <w:rStyle w:val="gmail-apple-converted-space"/>
          <w:rFonts w:ascii="Arial" w:hAnsi="Arial" w:cs="Arial"/>
          <w:color w:val="000000" w:themeColor="text1"/>
        </w:rPr>
        <w:t> </w:t>
      </w:r>
    </w:p>
    <w:p w14:paraId="35D5FC2A" w14:textId="6162040F" w:rsidR="00BA7D0C" w:rsidRPr="00330269" w:rsidRDefault="00BA7D0C" w:rsidP="00330269">
      <w:pPr>
        <w:pStyle w:val="gmail-msolistparagraph"/>
        <w:numPr>
          <w:ilvl w:val="1"/>
          <w:numId w:val="42"/>
        </w:numPr>
        <w:tabs>
          <w:tab w:val="left" w:pos="720"/>
        </w:tabs>
        <w:spacing w:before="0" w:beforeAutospacing="0" w:after="0" w:afterAutospacing="0"/>
        <w:ind w:left="720"/>
        <w:jc w:val="both"/>
        <w:rPr>
          <w:rFonts w:ascii="Arial" w:hAnsi="Arial" w:cs="Arial"/>
          <w:color w:val="000000" w:themeColor="text1"/>
        </w:rPr>
      </w:pPr>
      <w:r w:rsidRPr="00330269">
        <w:rPr>
          <w:rFonts w:ascii="Arial" w:hAnsi="Arial" w:cs="Arial"/>
          <w:color w:val="000000" w:themeColor="text1"/>
        </w:rPr>
        <w:t>1200</w:t>
      </w:r>
    </w:p>
    <w:p w14:paraId="0B024FBC" w14:textId="7A10DE60" w:rsidR="00BA7D0C" w:rsidRPr="00330269" w:rsidRDefault="00AC518D" w:rsidP="00330269">
      <w:pPr>
        <w:pStyle w:val="gmail-msonospacing"/>
        <w:tabs>
          <w:tab w:val="left" w:pos="360"/>
        </w:tabs>
        <w:spacing w:before="0" w:beforeAutospacing="0" w:after="0" w:afterAutospacing="0"/>
        <w:ind w:left="360" w:hanging="360"/>
        <w:jc w:val="both"/>
        <w:rPr>
          <w:rFonts w:ascii="Arial" w:hAnsi="Arial" w:cs="Arial"/>
          <w:color w:val="000000" w:themeColor="text1"/>
          <w:sz w:val="22"/>
          <w:szCs w:val="22"/>
        </w:rPr>
      </w:pPr>
      <w:r w:rsidRPr="00330269">
        <w:rPr>
          <w:rFonts w:ascii="Arial" w:hAnsi="Arial" w:cs="Arial"/>
          <w:color w:val="000000" w:themeColor="text1"/>
          <w:sz w:val="22"/>
          <w:szCs w:val="22"/>
        </w:rPr>
        <w:t> </w:t>
      </w:r>
    </w:p>
    <w:p w14:paraId="72B98FC6" w14:textId="71D91602" w:rsidR="00BA7D0C" w:rsidRPr="00330269" w:rsidRDefault="00AC518D" w:rsidP="00330269">
      <w:pPr>
        <w:pStyle w:val="gmail-msonospacing"/>
        <w:tabs>
          <w:tab w:val="left" w:pos="360"/>
        </w:tabs>
        <w:spacing w:before="0" w:beforeAutospacing="0" w:after="0" w:afterAutospacing="0"/>
        <w:ind w:left="360" w:hanging="360"/>
        <w:jc w:val="both"/>
        <w:rPr>
          <w:rFonts w:ascii="Arial" w:hAnsi="Arial" w:cs="Arial"/>
          <w:color w:val="000000" w:themeColor="text1"/>
          <w:sz w:val="22"/>
          <w:szCs w:val="22"/>
        </w:rPr>
      </w:pPr>
      <w:r w:rsidRPr="00330269">
        <w:rPr>
          <w:rFonts w:ascii="Arial" w:hAnsi="Arial" w:cs="Arial"/>
          <w:color w:val="000000" w:themeColor="text1"/>
          <w:sz w:val="22"/>
          <w:szCs w:val="22"/>
        </w:rPr>
        <w:t>ANSWERS</w:t>
      </w:r>
    </w:p>
    <w:p w14:paraId="53CD8CC6" w14:textId="2FF4BF7C" w:rsidR="00BA7D0C" w:rsidRPr="00330269" w:rsidRDefault="00BA7D0C" w:rsidP="00330269">
      <w:pPr>
        <w:pStyle w:val="gmail-msonospacing"/>
        <w:tabs>
          <w:tab w:val="left" w:pos="360"/>
        </w:tabs>
        <w:spacing w:before="0" w:beforeAutospacing="0" w:after="0" w:afterAutospacing="0"/>
        <w:ind w:left="360" w:hanging="360"/>
        <w:jc w:val="both"/>
        <w:rPr>
          <w:rFonts w:ascii="Arial" w:hAnsi="Arial" w:cs="Arial"/>
          <w:color w:val="000000" w:themeColor="text1"/>
          <w:sz w:val="22"/>
          <w:szCs w:val="22"/>
        </w:rPr>
      </w:pPr>
      <w:r w:rsidRPr="00330269">
        <w:rPr>
          <w:rFonts w:ascii="Arial" w:hAnsi="Arial" w:cs="Arial"/>
          <w:color w:val="000000" w:themeColor="text1"/>
          <w:sz w:val="22"/>
          <w:szCs w:val="22"/>
        </w:rPr>
        <w:t>1</w:t>
      </w:r>
      <w:r w:rsidR="00AC518D" w:rsidRPr="00330269">
        <w:rPr>
          <w:rFonts w:ascii="Arial" w:hAnsi="Arial" w:cs="Arial"/>
          <w:color w:val="000000" w:themeColor="text1"/>
          <w:sz w:val="22"/>
          <w:szCs w:val="22"/>
        </w:rPr>
        <w:t>.</w:t>
      </w:r>
      <w:r w:rsidR="00AC518D" w:rsidRPr="00330269">
        <w:rPr>
          <w:rFonts w:ascii="Arial" w:hAnsi="Arial" w:cs="Arial"/>
          <w:color w:val="000000" w:themeColor="text1"/>
          <w:sz w:val="22"/>
          <w:szCs w:val="22"/>
        </w:rPr>
        <w:tab/>
      </w:r>
      <w:r w:rsidRPr="00330269">
        <w:rPr>
          <w:rFonts w:ascii="Arial" w:hAnsi="Arial" w:cs="Arial"/>
          <w:color w:val="000000" w:themeColor="text1"/>
          <w:sz w:val="22"/>
          <w:szCs w:val="22"/>
        </w:rPr>
        <w:t>b</w:t>
      </w:r>
    </w:p>
    <w:p w14:paraId="0F9E6CDD" w14:textId="549218F7" w:rsidR="00BA7D0C" w:rsidRPr="00330269" w:rsidRDefault="00BA7D0C" w:rsidP="00330269">
      <w:pPr>
        <w:pStyle w:val="gmail-msonospacing"/>
        <w:tabs>
          <w:tab w:val="left" w:pos="360"/>
        </w:tabs>
        <w:spacing w:before="0" w:beforeAutospacing="0" w:after="0" w:afterAutospacing="0"/>
        <w:ind w:left="360" w:hanging="360"/>
        <w:jc w:val="both"/>
        <w:rPr>
          <w:rFonts w:ascii="Arial" w:hAnsi="Arial" w:cs="Arial"/>
          <w:color w:val="000000" w:themeColor="text1"/>
          <w:sz w:val="22"/>
          <w:szCs w:val="22"/>
        </w:rPr>
      </w:pPr>
      <w:r w:rsidRPr="00330269">
        <w:rPr>
          <w:rFonts w:ascii="Arial" w:hAnsi="Arial" w:cs="Arial"/>
          <w:color w:val="000000" w:themeColor="text1"/>
          <w:sz w:val="22"/>
          <w:szCs w:val="22"/>
        </w:rPr>
        <w:t>2</w:t>
      </w:r>
      <w:r w:rsidR="00AC518D" w:rsidRPr="00330269">
        <w:rPr>
          <w:rFonts w:ascii="Arial" w:hAnsi="Arial" w:cs="Arial"/>
          <w:color w:val="000000" w:themeColor="text1"/>
          <w:sz w:val="22"/>
          <w:szCs w:val="22"/>
        </w:rPr>
        <w:t>.</w:t>
      </w:r>
      <w:r w:rsidR="00AC518D" w:rsidRPr="00330269">
        <w:rPr>
          <w:rFonts w:ascii="Arial" w:hAnsi="Arial" w:cs="Arial"/>
          <w:color w:val="000000" w:themeColor="text1"/>
          <w:sz w:val="22"/>
          <w:szCs w:val="22"/>
        </w:rPr>
        <w:tab/>
      </w:r>
      <w:r w:rsidRPr="00330269">
        <w:rPr>
          <w:rFonts w:ascii="Arial" w:hAnsi="Arial" w:cs="Arial"/>
          <w:color w:val="000000" w:themeColor="text1"/>
          <w:sz w:val="22"/>
          <w:szCs w:val="22"/>
        </w:rPr>
        <w:t>c</w:t>
      </w:r>
    </w:p>
    <w:p w14:paraId="4BC30119" w14:textId="4E8161CF" w:rsidR="00BA7D0C" w:rsidRPr="00330269" w:rsidRDefault="00BA7D0C" w:rsidP="00330269">
      <w:pPr>
        <w:pStyle w:val="gmail-msonospacing"/>
        <w:tabs>
          <w:tab w:val="left" w:pos="360"/>
        </w:tabs>
        <w:spacing w:before="0" w:beforeAutospacing="0" w:after="0" w:afterAutospacing="0"/>
        <w:ind w:left="360" w:hanging="360"/>
        <w:jc w:val="both"/>
        <w:rPr>
          <w:rFonts w:ascii="Arial" w:hAnsi="Arial" w:cs="Arial"/>
          <w:color w:val="000000" w:themeColor="text1"/>
          <w:sz w:val="22"/>
          <w:szCs w:val="22"/>
        </w:rPr>
      </w:pPr>
      <w:r w:rsidRPr="00330269">
        <w:rPr>
          <w:rFonts w:ascii="Arial" w:hAnsi="Arial" w:cs="Arial"/>
          <w:color w:val="000000" w:themeColor="text1"/>
          <w:sz w:val="22"/>
          <w:szCs w:val="22"/>
        </w:rPr>
        <w:t>3</w:t>
      </w:r>
      <w:r w:rsidR="00AC518D" w:rsidRPr="00330269">
        <w:rPr>
          <w:rFonts w:ascii="Arial" w:hAnsi="Arial" w:cs="Arial"/>
          <w:color w:val="000000" w:themeColor="text1"/>
          <w:sz w:val="22"/>
          <w:szCs w:val="22"/>
        </w:rPr>
        <w:t>.</w:t>
      </w:r>
      <w:r w:rsidR="00AC518D" w:rsidRPr="00330269">
        <w:rPr>
          <w:rFonts w:ascii="Arial" w:hAnsi="Arial" w:cs="Arial"/>
          <w:color w:val="000000" w:themeColor="text1"/>
          <w:sz w:val="22"/>
          <w:szCs w:val="22"/>
        </w:rPr>
        <w:tab/>
      </w:r>
      <w:r w:rsidRPr="00330269">
        <w:rPr>
          <w:rFonts w:ascii="Arial" w:hAnsi="Arial" w:cs="Arial"/>
          <w:color w:val="000000" w:themeColor="text1"/>
          <w:sz w:val="22"/>
          <w:szCs w:val="22"/>
        </w:rPr>
        <w:t>c</w:t>
      </w:r>
    </w:p>
    <w:p w14:paraId="130DF95F" w14:textId="180337D3" w:rsidR="00BA7D0C" w:rsidRPr="00330269" w:rsidRDefault="00BA7D0C" w:rsidP="00330269">
      <w:pPr>
        <w:pStyle w:val="gmail-msonospacing"/>
        <w:tabs>
          <w:tab w:val="left" w:pos="360"/>
        </w:tabs>
        <w:spacing w:before="0" w:beforeAutospacing="0" w:after="0" w:afterAutospacing="0"/>
        <w:ind w:left="360" w:hanging="360"/>
        <w:jc w:val="both"/>
        <w:rPr>
          <w:rFonts w:ascii="Arial" w:hAnsi="Arial" w:cs="Arial"/>
          <w:color w:val="000000" w:themeColor="text1"/>
          <w:sz w:val="22"/>
          <w:szCs w:val="22"/>
        </w:rPr>
      </w:pPr>
      <w:r w:rsidRPr="00330269">
        <w:rPr>
          <w:rFonts w:ascii="Arial" w:hAnsi="Arial" w:cs="Arial"/>
          <w:color w:val="000000" w:themeColor="text1"/>
          <w:sz w:val="22"/>
          <w:szCs w:val="22"/>
        </w:rPr>
        <w:t>4</w:t>
      </w:r>
      <w:r w:rsidR="00AC518D" w:rsidRPr="00330269">
        <w:rPr>
          <w:rFonts w:ascii="Arial" w:hAnsi="Arial" w:cs="Arial"/>
          <w:color w:val="000000" w:themeColor="text1"/>
          <w:sz w:val="22"/>
          <w:szCs w:val="22"/>
        </w:rPr>
        <w:t>.</w:t>
      </w:r>
      <w:r w:rsidR="00AC518D" w:rsidRPr="00330269">
        <w:rPr>
          <w:rFonts w:ascii="Arial" w:hAnsi="Arial" w:cs="Arial"/>
          <w:color w:val="000000" w:themeColor="text1"/>
          <w:sz w:val="22"/>
          <w:szCs w:val="22"/>
        </w:rPr>
        <w:tab/>
      </w:r>
      <w:r w:rsidRPr="00330269">
        <w:rPr>
          <w:rFonts w:ascii="Arial" w:hAnsi="Arial" w:cs="Arial"/>
          <w:color w:val="000000" w:themeColor="text1"/>
          <w:sz w:val="22"/>
          <w:szCs w:val="22"/>
        </w:rPr>
        <w:t>a</w:t>
      </w:r>
    </w:p>
    <w:p w14:paraId="1A246A76" w14:textId="77777777" w:rsidR="00BA7D0C" w:rsidRPr="00330269" w:rsidRDefault="00BA7D0C" w:rsidP="00330269">
      <w:pPr>
        <w:pStyle w:val="gmail-msonospacing"/>
        <w:spacing w:before="0" w:beforeAutospacing="0" w:after="0" w:afterAutospacing="0"/>
        <w:jc w:val="both"/>
        <w:rPr>
          <w:rFonts w:ascii="Arial" w:hAnsi="Arial" w:cs="Arial"/>
          <w:color w:val="000000" w:themeColor="text1"/>
          <w:sz w:val="22"/>
          <w:szCs w:val="22"/>
        </w:rPr>
      </w:pPr>
      <w:r w:rsidRPr="00330269">
        <w:rPr>
          <w:rFonts w:ascii="Arial" w:hAnsi="Arial" w:cs="Arial"/>
          <w:color w:val="000000" w:themeColor="text1"/>
          <w:sz w:val="22"/>
          <w:szCs w:val="22"/>
        </w:rPr>
        <w:t> </w:t>
      </w:r>
    </w:p>
    <w:p w14:paraId="6AE70EB4" w14:textId="77777777" w:rsidR="00BA7D0C" w:rsidRPr="00330269" w:rsidRDefault="00BA7D0C" w:rsidP="00330269">
      <w:pPr>
        <w:pStyle w:val="PlainText"/>
        <w:shd w:val="clear" w:color="auto" w:fill="FDFDFD"/>
        <w:tabs>
          <w:tab w:val="left" w:pos="0"/>
        </w:tabs>
        <w:spacing w:before="0" w:beforeAutospacing="0" w:after="0" w:afterAutospacing="0"/>
        <w:jc w:val="both"/>
        <w:rPr>
          <w:rFonts w:ascii="Arial" w:hAnsi="Arial" w:cs="Arial"/>
          <w:b/>
          <w:color w:val="000000" w:themeColor="text1"/>
          <w:sz w:val="22"/>
          <w:szCs w:val="22"/>
        </w:rPr>
      </w:pPr>
    </w:p>
    <w:p w14:paraId="6E440AB5" w14:textId="434F979D" w:rsidR="00682FCA" w:rsidRPr="00330269" w:rsidRDefault="00682FCA" w:rsidP="00330269">
      <w:pPr>
        <w:pStyle w:val="PlainText"/>
        <w:shd w:val="clear" w:color="auto" w:fill="FDFDFD"/>
        <w:tabs>
          <w:tab w:val="left" w:pos="0"/>
        </w:tabs>
        <w:spacing w:before="0" w:beforeAutospacing="0" w:after="0" w:afterAutospacing="0"/>
        <w:jc w:val="both"/>
        <w:rPr>
          <w:rFonts w:ascii="Arial" w:hAnsi="Arial" w:cs="Arial"/>
          <w:b/>
          <w:i/>
          <w:iCs/>
          <w:color w:val="000000" w:themeColor="text1"/>
          <w:sz w:val="22"/>
          <w:szCs w:val="22"/>
          <w:u w:val="single"/>
        </w:rPr>
      </w:pPr>
      <w:r w:rsidRPr="00330269">
        <w:rPr>
          <w:rFonts w:ascii="Arial" w:hAnsi="Arial" w:cs="Arial"/>
          <w:b/>
          <w:i/>
          <w:iCs/>
          <w:color w:val="000000" w:themeColor="text1"/>
          <w:sz w:val="22"/>
          <w:szCs w:val="22"/>
          <w:u w:val="single"/>
        </w:rPr>
        <w:t>Anesthesia</w:t>
      </w:r>
    </w:p>
    <w:p w14:paraId="05EDEC2E" w14:textId="6BEB467B" w:rsidR="00F52DC5" w:rsidRPr="00330269" w:rsidRDefault="006247A6" w:rsidP="00330269">
      <w:pPr>
        <w:pStyle w:val="PlainText"/>
        <w:shd w:val="clear" w:color="auto" w:fill="FDFDFD"/>
        <w:spacing w:before="0" w:beforeAutospacing="0" w:after="0" w:afterAutospacing="0"/>
        <w:jc w:val="both"/>
        <w:rPr>
          <w:rFonts w:ascii="Arial" w:hAnsi="Arial" w:cs="Arial"/>
          <w:b/>
          <w:color w:val="000000" w:themeColor="text1"/>
          <w:sz w:val="22"/>
          <w:szCs w:val="22"/>
        </w:rPr>
      </w:pPr>
      <w:r w:rsidRPr="00330269">
        <w:rPr>
          <w:rFonts w:ascii="Arial" w:hAnsi="Arial" w:cs="Arial"/>
          <w:b/>
          <w:color w:val="000000" w:themeColor="text1"/>
          <w:sz w:val="22"/>
          <w:szCs w:val="22"/>
        </w:rPr>
        <w:t>Bennett et al. Comparison of Nociceptive Effects of Buprenorphine, Firocoxib, and Meloxicam in a Plantar Incision Model in Sprague-Dawley Rats, pp. 539-548</w:t>
      </w:r>
    </w:p>
    <w:p w14:paraId="3BFBD67B" w14:textId="1E06B988" w:rsidR="006247A6" w:rsidRPr="00330269" w:rsidRDefault="006247A6" w:rsidP="00330269">
      <w:pPr>
        <w:pStyle w:val="PlainText"/>
        <w:shd w:val="clear" w:color="auto" w:fill="FDFDFD"/>
        <w:spacing w:before="0" w:beforeAutospacing="0" w:after="0" w:afterAutospacing="0"/>
        <w:jc w:val="both"/>
        <w:rPr>
          <w:rFonts w:ascii="Arial" w:hAnsi="Arial" w:cs="Arial"/>
          <w:b/>
          <w:color w:val="000000" w:themeColor="text1"/>
          <w:sz w:val="22"/>
          <w:szCs w:val="22"/>
        </w:rPr>
      </w:pPr>
    </w:p>
    <w:p w14:paraId="4F512A76" w14:textId="7213757C" w:rsidR="00776ED4" w:rsidRPr="00330269" w:rsidRDefault="00776ED4"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Domain 2: Management of Pain and Distress</w:t>
      </w:r>
    </w:p>
    <w:p w14:paraId="6F8F19C5" w14:textId="2DBA1102" w:rsidR="00AC518D" w:rsidRPr="00330269" w:rsidRDefault="00AC518D"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Primary Species: Rat (</w:t>
      </w:r>
      <w:r w:rsidRPr="00330269">
        <w:rPr>
          <w:rFonts w:ascii="Arial" w:eastAsia="Times New Roman" w:hAnsi="Arial" w:cs="Arial"/>
          <w:i/>
          <w:iCs/>
          <w:color w:val="000000" w:themeColor="text1"/>
        </w:rPr>
        <w:t>Rattus norvegicus</w:t>
      </w:r>
      <w:r w:rsidRPr="00330269">
        <w:rPr>
          <w:rFonts w:ascii="Arial" w:eastAsia="Times New Roman" w:hAnsi="Arial" w:cs="Arial"/>
          <w:color w:val="000000" w:themeColor="text1"/>
        </w:rPr>
        <w:t>)</w:t>
      </w:r>
    </w:p>
    <w:p w14:paraId="77D6D964" w14:textId="77777777" w:rsidR="00776ED4" w:rsidRPr="00330269" w:rsidRDefault="00776ED4" w:rsidP="00330269">
      <w:pPr>
        <w:spacing w:after="0" w:line="240" w:lineRule="auto"/>
        <w:jc w:val="both"/>
        <w:rPr>
          <w:rFonts w:ascii="Arial" w:eastAsia="Times New Roman" w:hAnsi="Arial" w:cs="Arial"/>
          <w:color w:val="000000" w:themeColor="text1"/>
        </w:rPr>
      </w:pPr>
    </w:p>
    <w:p w14:paraId="351568B5" w14:textId="0C690694" w:rsidR="00776ED4" w:rsidRPr="00330269" w:rsidRDefault="00AC518D"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u w:val="single"/>
        </w:rPr>
        <w:t>SUMMARY</w:t>
      </w:r>
      <w:r w:rsidR="00776ED4" w:rsidRPr="00330269">
        <w:rPr>
          <w:rFonts w:ascii="Arial" w:eastAsia="Times New Roman" w:hAnsi="Arial" w:cs="Arial"/>
          <w:color w:val="000000" w:themeColor="text1"/>
        </w:rPr>
        <w:t>:</w:t>
      </w:r>
      <w:r w:rsidRPr="00330269">
        <w:rPr>
          <w:rFonts w:ascii="Arial" w:eastAsia="Times New Roman" w:hAnsi="Arial" w:cs="Arial"/>
          <w:color w:val="000000" w:themeColor="text1"/>
        </w:rPr>
        <w:t xml:space="preserve"> </w:t>
      </w:r>
      <w:r w:rsidR="00776ED4" w:rsidRPr="00330269">
        <w:rPr>
          <w:rFonts w:ascii="Arial" w:eastAsia="Times New Roman" w:hAnsi="Arial" w:cs="Arial"/>
          <w:color w:val="000000" w:themeColor="text1"/>
        </w:rPr>
        <w:t xml:space="preserve">NSAIDs are commonly administered to rodents to treat postoperative pain and are preferred due to their dosing schedule of every 24 hours. This study aimed to evaluate the use of firocoxib, a COX-2 selective NSAID, compared with meloxicam and buprenorphine in a plantar incision pain model to elucidate if any of these drugs reduce allodynia and hyperalgesia. Allodynia was assessed using the Von </w:t>
      </w:r>
      <w:r w:rsidR="00776ED4" w:rsidRPr="00330269">
        <w:rPr>
          <w:rFonts w:ascii="Arial" w:eastAsia="Times New Roman" w:hAnsi="Arial" w:cs="Arial"/>
          <w:color w:val="000000" w:themeColor="text1"/>
        </w:rPr>
        <w:lastRenderedPageBreak/>
        <w:t>Frey assay of mechanical stimuli, and hyperalgesia was assessed by using the Hargreaves assay of thermal stimuli. As of the date of publication of this study, there is no published dose of firocoxib in rats, however the medication has been assessed in a recent study in mice. The authors hypothesized that firocoxib would produce comparable antinociception in rats.</w:t>
      </w:r>
    </w:p>
    <w:p w14:paraId="115EC09F" w14:textId="77777777" w:rsidR="00776ED4" w:rsidRPr="00330269" w:rsidRDefault="00776ED4" w:rsidP="00330269">
      <w:pPr>
        <w:spacing w:after="0" w:line="240" w:lineRule="auto"/>
        <w:jc w:val="both"/>
        <w:rPr>
          <w:rFonts w:ascii="Arial" w:eastAsia="Times New Roman" w:hAnsi="Arial" w:cs="Arial"/>
          <w:color w:val="000000" w:themeColor="text1"/>
        </w:rPr>
      </w:pPr>
    </w:p>
    <w:p w14:paraId="7B105792" w14:textId="1D3D86B2" w:rsidR="00776ED4" w:rsidRPr="00330269" w:rsidRDefault="00776ED4"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A preliminary pharmacokinetic study of firocoxib in rats was performed, revealing the median for its elimination half-life was 2.5 h (range 1.9-3.1 h) and maximum plasma firocoxib concentration occurred at 4-8 h in 3 of the 7 </w:t>
      </w:r>
      <w:r w:rsidR="009D4CD5" w:rsidRPr="00330269">
        <w:rPr>
          <w:rFonts w:ascii="Arial" w:eastAsia="Times New Roman" w:hAnsi="Arial" w:cs="Arial"/>
          <w:color w:val="000000" w:themeColor="text1"/>
        </w:rPr>
        <w:t>rats. In</w:t>
      </w:r>
      <w:r w:rsidRPr="00330269">
        <w:rPr>
          <w:rFonts w:ascii="Arial" w:eastAsia="Times New Roman" w:hAnsi="Arial" w:cs="Arial"/>
          <w:color w:val="000000" w:themeColor="text1"/>
        </w:rPr>
        <w:t xml:space="preserve"> the next phase of the study, rats were placed under isoflurane anesthesia, the right hind paw was aseptically prepped, and a no. 11 blade was used to create a 1-cm longitudinal incision through the skin and fascia. The underlying plantaris muscle was elevated using curved forceps without disturbing the muscle origin or insertion. Skin was sutured with a single cruciate ligature of 6-0 nylon.</w:t>
      </w:r>
    </w:p>
    <w:p w14:paraId="3CFC64A4" w14:textId="77777777" w:rsidR="00776ED4" w:rsidRPr="00330269" w:rsidRDefault="00776ED4" w:rsidP="00330269">
      <w:pPr>
        <w:spacing w:after="0" w:line="240" w:lineRule="auto"/>
        <w:jc w:val="both"/>
        <w:rPr>
          <w:rFonts w:ascii="Arial" w:eastAsia="Times New Roman" w:hAnsi="Arial" w:cs="Arial"/>
          <w:color w:val="000000" w:themeColor="text1"/>
        </w:rPr>
      </w:pPr>
    </w:p>
    <w:p w14:paraId="39ADB0EF" w14:textId="77777777" w:rsidR="00776ED4" w:rsidRPr="00330269" w:rsidRDefault="00776ED4"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Rats were randomly assigned to 1 of 6 groups, n=12 per group (6 male, 6 female). Treatment groups included firocoxib 10 mg/kg SC q24h, firocoxib 20 mg/kg SC q24h, meloxicam 2 mg/kg SC q24h, buprenorphine 0.05 mg/kg SC q8h, saline SC q24h. One group of rats underwent anesthesia but not surgery. All first doses of the drugs were administered 30 minutes prior to surgery.</w:t>
      </w:r>
    </w:p>
    <w:p w14:paraId="576993FE" w14:textId="77777777" w:rsidR="00776ED4" w:rsidRPr="00330269" w:rsidRDefault="00776ED4" w:rsidP="00330269">
      <w:pPr>
        <w:spacing w:after="0" w:line="240" w:lineRule="auto"/>
        <w:jc w:val="both"/>
        <w:rPr>
          <w:rFonts w:ascii="Arial" w:eastAsia="Times New Roman" w:hAnsi="Arial" w:cs="Arial"/>
          <w:color w:val="000000" w:themeColor="text1"/>
        </w:rPr>
      </w:pPr>
    </w:p>
    <w:p w14:paraId="085F68F2" w14:textId="2E26B25E" w:rsidR="00776ED4" w:rsidRPr="00330269" w:rsidRDefault="00776ED4"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Behavioral testing for mechanical allodynia followed by thermal </w:t>
      </w:r>
      <w:r w:rsidR="009D4CD5" w:rsidRPr="00330269">
        <w:rPr>
          <w:rFonts w:ascii="Arial" w:eastAsia="Times New Roman" w:hAnsi="Arial" w:cs="Arial"/>
          <w:color w:val="000000" w:themeColor="text1"/>
        </w:rPr>
        <w:t>hypersensitivity</w:t>
      </w:r>
      <w:r w:rsidRPr="00330269">
        <w:rPr>
          <w:rFonts w:ascii="Arial" w:eastAsia="Times New Roman" w:hAnsi="Arial" w:cs="Arial"/>
          <w:color w:val="000000" w:themeColor="text1"/>
        </w:rPr>
        <w:t> at 24 h prior to surgery and at 20, 28, 44, and 52 h after surgery. Allodynia was measured with the Von Frey apparatus. The sensor tip was applied perpendicularly to the plantar aspect of the right hind paw about 3-4 mm medial to the incision. The paw withdrawal threshold (PWT) was determined as the force (in g) at which the rat withdrew its foot. The median of the 5 test values was subtracted from the median baseline values to obtain change in PWT, and allodynia was defined as a positive change in PWT.</w:t>
      </w:r>
    </w:p>
    <w:p w14:paraId="4F49AE15" w14:textId="77777777" w:rsidR="00776ED4" w:rsidRPr="00330269" w:rsidRDefault="00776ED4" w:rsidP="00330269">
      <w:pPr>
        <w:spacing w:after="0" w:line="240" w:lineRule="auto"/>
        <w:jc w:val="both"/>
        <w:rPr>
          <w:rFonts w:ascii="Arial" w:eastAsia="Times New Roman" w:hAnsi="Arial" w:cs="Arial"/>
          <w:color w:val="000000" w:themeColor="text1"/>
        </w:rPr>
      </w:pPr>
    </w:p>
    <w:p w14:paraId="58A82EE0" w14:textId="77777777" w:rsidR="00776ED4" w:rsidRPr="00330269" w:rsidRDefault="00776ED4"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Hyperalgesia was measured using a radiant heat stimulus applied to the plantar surface of the right hind paw from beneath a platform of glass. The paw withdrawal latency (PWL) was recorded as the duration in seconds of light exposure needed to evoke a brisk paw withdrawal. The median of 3 test values was subtracted from the median of baseline values to obtain a change in PWL, with a positive PWL indicating hyperalgesia. No treatment group in either assay at any time point was significantly different from its respective saline group, suggesting that medicated rats experienced allodynia and hyperalgesia that was similar to rats with surgery but no treatment. Recent literature suggests that higher doses of analgesics may be needed for comprehensive rodent analgesia, and the doses in this study may have been too low for this pain model.</w:t>
      </w:r>
    </w:p>
    <w:p w14:paraId="471B19A5" w14:textId="77777777" w:rsidR="00776ED4" w:rsidRPr="00330269" w:rsidRDefault="00776ED4" w:rsidP="00330269">
      <w:pPr>
        <w:spacing w:after="0" w:line="240" w:lineRule="auto"/>
        <w:jc w:val="both"/>
        <w:rPr>
          <w:rFonts w:ascii="Arial" w:eastAsia="Times New Roman" w:hAnsi="Arial" w:cs="Arial"/>
          <w:color w:val="000000" w:themeColor="text1"/>
        </w:rPr>
      </w:pPr>
    </w:p>
    <w:p w14:paraId="75B3B9B6" w14:textId="77777777" w:rsidR="00776ED4" w:rsidRPr="00330269" w:rsidRDefault="00776ED4"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It was apparent after behavioral testing that all the doses given to the rats after surgery were inadequate in providing antinociception, and so additional nociception testing was performed in animals without surgery. In these rats, no overall statistically significant association between mechanical allodynia and treatment group was found. However, firocoxib at 10 mg/kg was found to significantly increase hyperalgesia compared with buprenorphine, firocoxib 20 mg/kg, and meloxicam, and firocoxib 20 mg/kg significantly increased hyperalgesia compared with buprenorphine. </w:t>
      </w:r>
    </w:p>
    <w:p w14:paraId="12E13533" w14:textId="77777777" w:rsidR="00776ED4" w:rsidRPr="00330269" w:rsidRDefault="00776ED4" w:rsidP="00330269">
      <w:pPr>
        <w:tabs>
          <w:tab w:val="left" w:pos="360"/>
        </w:tabs>
        <w:spacing w:after="0" w:line="240" w:lineRule="auto"/>
        <w:ind w:left="360" w:hanging="360"/>
        <w:jc w:val="both"/>
        <w:rPr>
          <w:rFonts w:ascii="Arial" w:eastAsia="Times New Roman" w:hAnsi="Arial" w:cs="Arial"/>
          <w:color w:val="000000" w:themeColor="text1"/>
        </w:rPr>
      </w:pPr>
    </w:p>
    <w:p w14:paraId="64C29554" w14:textId="49B7654A" w:rsidR="00776ED4" w:rsidRPr="00330269" w:rsidRDefault="00AC518D"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QUESTIONS</w:t>
      </w:r>
    </w:p>
    <w:p w14:paraId="17E7B360" w14:textId="1BB59F1A" w:rsidR="00776ED4" w:rsidRPr="00330269" w:rsidRDefault="00776ED4"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1. </w:t>
      </w:r>
      <w:r w:rsidR="00AC518D" w:rsidRPr="00330269">
        <w:rPr>
          <w:rFonts w:ascii="Arial" w:eastAsia="Times New Roman" w:hAnsi="Arial" w:cs="Arial"/>
          <w:color w:val="000000" w:themeColor="text1"/>
        </w:rPr>
        <w:tab/>
      </w:r>
      <w:r w:rsidRPr="00330269">
        <w:rPr>
          <w:rFonts w:ascii="Arial" w:eastAsia="Times New Roman" w:hAnsi="Arial" w:cs="Arial"/>
          <w:color w:val="000000" w:themeColor="text1"/>
        </w:rPr>
        <w:t>Which of the following drugs are considered selective COX-2 inhibitors?</w:t>
      </w:r>
    </w:p>
    <w:p w14:paraId="2ED92705" w14:textId="7D38D652" w:rsidR="00776ED4" w:rsidRPr="00330269" w:rsidRDefault="00776ED4"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a. </w:t>
      </w:r>
      <w:r w:rsidR="00AC518D" w:rsidRPr="00330269">
        <w:rPr>
          <w:rFonts w:ascii="Arial" w:eastAsia="Times New Roman" w:hAnsi="Arial" w:cs="Arial"/>
          <w:color w:val="000000" w:themeColor="text1"/>
        </w:rPr>
        <w:tab/>
        <w:t>C</w:t>
      </w:r>
      <w:r w:rsidRPr="00330269">
        <w:rPr>
          <w:rFonts w:ascii="Arial" w:eastAsia="Times New Roman" w:hAnsi="Arial" w:cs="Arial"/>
          <w:color w:val="000000" w:themeColor="text1"/>
        </w:rPr>
        <w:t>arprofen</w:t>
      </w:r>
    </w:p>
    <w:p w14:paraId="5BBAA6AF" w14:textId="0A11BD8A" w:rsidR="00776ED4" w:rsidRPr="00330269" w:rsidRDefault="00776ED4"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b. </w:t>
      </w:r>
      <w:r w:rsidR="00AC518D" w:rsidRPr="00330269">
        <w:rPr>
          <w:rFonts w:ascii="Arial" w:eastAsia="Times New Roman" w:hAnsi="Arial" w:cs="Arial"/>
          <w:color w:val="000000" w:themeColor="text1"/>
        </w:rPr>
        <w:tab/>
        <w:t>M</w:t>
      </w:r>
      <w:r w:rsidRPr="00330269">
        <w:rPr>
          <w:rFonts w:ascii="Arial" w:eastAsia="Times New Roman" w:hAnsi="Arial" w:cs="Arial"/>
          <w:color w:val="000000" w:themeColor="text1"/>
        </w:rPr>
        <w:t>eloxicam</w:t>
      </w:r>
    </w:p>
    <w:p w14:paraId="22996670" w14:textId="221757DB" w:rsidR="00776ED4" w:rsidRPr="00330269" w:rsidRDefault="00776ED4"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c. </w:t>
      </w:r>
      <w:r w:rsidR="00AC518D" w:rsidRPr="00330269">
        <w:rPr>
          <w:rFonts w:ascii="Arial" w:eastAsia="Times New Roman" w:hAnsi="Arial" w:cs="Arial"/>
          <w:color w:val="000000" w:themeColor="text1"/>
        </w:rPr>
        <w:tab/>
        <w:t>A</w:t>
      </w:r>
      <w:r w:rsidRPr="00330269">
        <w:rPr>
          <w:rFonts w:ascii="Arial" w:eastAsia="Times New Roman" w:hAnsi="Arial" w:cs="Arial"/>
          <w:color w:val="000000" w:themeColor="text1"/>
        </w:rPr>
        <w:t>spirin</w:t>
      </w:r>
    </w:p>
    <w:p w14:paraId="71FB8883" w14:textId="5132AA4C" w:rsidR="00776ED4" w:rsidRPr="00330269" w:rsidRDefault="00776ED4"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d. </w:t>
      </w:r>
      <w:r w:rsidR="00AC518D" w:rsidRPr="00330269">
        <w:rPr>
          <w:rFonts w:ascii="Arial" w:eastAsia="Times New Roman" w:hAnsi="Arial" w:cs="Arial"/>
          <w:color w:val="000000" w:themeColor="text1"/>
        </w:rPr>
        <w:tab/>
        <w:t>F</w:t>
      </w:r>
      <w:r w:rsidRPr="00330269">
        <w:rPr>
          <w:rFonts w:ascii="Arial" w:eastAsia="Times New Roman" w:hAnsi="Arial" w:cs="Arial"/>
          <w:color w:val="000000" w:themeColor="text1"/>
        </w:rPr>
        <w:t>irocoxib </w:t>
      </w:r>
    </w:p>
    <w:p w14:paraId="59B101C6" w14:textId="21A56C68" w:rsidR="00776ED4" w:rsidRPr="00330269" w:rsidRDefault="00776ED4"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2. </w:t>
      </w:r>
      <w:r w:rsidR="00AC518D" w:rsidRPr="00330269">
        <w:rPr>
          <w:rFonts w:ascii="Arial" w:eastAsia="Times New Roman" w:hAnsi="Arial" w:cs="Arial"/>
          <w:color w:val="000000" w:themeColor="text1"/>
        </w:rPr>
        <w:tab/>
      </w:r>
      <w:r w:rsidRPr="00330269">
        <w:rPr>
          <w:rFonts w:ascii="Arial" w:eastAsia="Times New Roman" w:hAnsi="Arial" w:cs="Arial"/>
          <w:color w:val="000000" w:themeColor="text1"/>
        </w:rPr>
        <w:t>Buprenorphine can be classified as a _____ opioid.</w:t>
      </w:r>
    </w:p>
    <w:p w14:paraId="769DF041" w14:textId="6F06A30D" w:rsidR="00776ED4" w:rsidRPr="00330269" w:rsidRDefault="00776ED4"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a. </w:t>
      </w:r>
      <w:r w:rsidR="00AC518D" w:rsidRPr="00330269">
        <w:rPr>
          <w:rFonts w:ascii="Arial" w:eastAsia="Times New Roman" w:hAnsi="Arial" w:cs="Arial"/>
          <w:color w:val="000000" w:themeColor="text1"/>
        </w:rPr>
        <w:tab/>
        <w:t>K</w:t>
      </w:r>
      <w:r w:rsidRPr="00330269">
        <w:rPr>
          <w:rFonts w:ascii="Arial" w:eastAsia="Times New Roman" w:hAnsi="Arial" w:cs="Arial"/>
          <w:color w:val="000000" w:themeColor="text1"/>
        </w:rPr>
        <w:t>appa agonist/mu antagonist</w:t>
      </w:r>
    </w:p>
    <w:p w14:paraId="2416D9F6" w14:textId="31F3FF8B" w:rsidR="00776ED4" w:rsidRPr="00330269" w:rsidRDefault="00776ED4"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b. </w:t>
      </w:r>
      <w:r w:rsidR="00AC518D" w:rsidRPr="00330269">
        <w:rPr>
          <w:rFonts w:ascii="Arial" w:eastAsia="Times New Roman" w:hAnsi="Arial" w:cs="Arial"/>
          <w:color w:val="000000" w:themeColor="text1"/>
        </w:rPr>
        <w:tab/>
        <w:t>P</w:t>
      </w:r>
      <w:r w:rsidRPr="00330269">
        <w:rPr>
          <w:rFonts w:ascii="Arial" w:eastAsia="Times New Roman" w:hAnsi="Arial" w:cs="Arial"/>
          <w:color w:val="000000" w:themeColor="text1"/>
        </w:rPr>
        <w:t>artial mu agonist</w:t>
      </w:r>
    </w:p>
    <w:p w14:paraId="1BB47F05" w14:textId="57E80B8C" w:rsidR="00776ED4" w:rsidRPr="00330269" w:rsidRDefault="00776ED4"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c. </w:t>
      </w:r>
      <w:r w:rsidR="00AC518D" w:rsidRPr="00330269">
        <w:rPr>
          <w:rFonts w:ascii="Arial" w:eastAsia="Times New Roman" w:hAnsi="Arial" w:cs="Arial"/>
          <w:color w:val="000000" w:themeColor="text1"/>
        </w:rPr>
        <w:tab/>
        <w:t>F</w:t>
      </w:r>
      <w:r w:rsidRPr="00330269">
        <w:rPr>
          <w:rFonts w:ascii="Arial" w:eastAsia="Times New Roman" w:hAnsi="Arial" w:cs="Arial"/>
          <w:color w:val="000000" w:themeColor="text1"/>
        </w:rPr>
        <w:t>ull mu agonist</w:t>
      </w:r>
    </w:p>
    <w:p w14:paraId="7679B5AF" w14:textId="623CA1F4" w:rsidR="00776ED4" w:rsidRPr="00330269" w:rsidRDefault="00776ED4"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3. </w:t>
      </w:r>
      <w:r w:rsidR="00AC518D" w:rsidRPr="00330269">
        <w:rPr>
          <w:rFonts w:ascii="Arial" w:eastAsia="Times New Roman" w:hAnsi="Arial" w:cs="Arial"/>
          <w:color w:val="000000" w:themeColor="text1"/>
        </w:rPr>
        <w:tab/>
      </w:r>
      <w:r w:rsidRPr="00330269">
        <w:rPr>
          <w:rFonts w:ascii="Arial" w:eastAsia="Times New Roman" w:hAnsi="Arial" w:cs="Arial"/>
          <w:color w:val="000000" w:themeColor="text1"/>
        </w:rPr>
        <w:t>Which behavioral test below assesses allodynia in rodents?</w:t>
      </w:r>
    </w:p>
    <w:p w14:paraId="363BF6BB" w14:textId="11DE0F99" w:rsidR="00776ED4" w:rsidRPr="00330269" w:rsidRDefault="00776ED4"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a. </w:t>
      </w:r>
      <w:r w:rsidR="00AC518D" w:rsidRPr="00330269">
        <w:rPr>
          <w:rFonts w:ascii="Arial" w:eastAsia="Times New Roman" w:hAnsi="Arial" w:cs="Arial"/>
          <w:color w:val="000000" w:themeColor="text1"/>
        </w:rPr>
        <w:tab/>
      </w:r>
      <w:r w:rsidRPr="00330269">
        <w:rPr>
          <w:rFonts w:ascii="Arial" w:eastAsia="Times New Roman" w:hAnsi="Arial" w:cs="Arial"/>
          <w:color w:val="000000" w:themeColor="text1"/>
        </w:rPr>
        <w:t>Hargreaves assay</w:t>
      </w:r>
    </w:p>
    <w:p w14:paraId="35753D06" w14:textId="0F09085F" w:rsidR="00776ED4" w:rsidRPr="00330269" w:rsidRDefault="00776ED4"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b. </w:t>
      </w:r>
      <w:r w:rsidR="00AC518D" w:rsidRPr="00330269">
        <w:rPr>
          <w:rFonts w:ascii="Arial" w:eastAsia="Times New Roman" w:hAnsi="Arial" w:cs="Arial"/>
          <w:color w:val="000000" w:themeColor="text1"/>
        </w:rPr>
        <w:tab/>
      </w:r>
      <w:r w:rsidRPr="00330269">
        <w:rPr>
          <w:rFonts w:ascii="Arial" w:eastAsia="Times New Roman" w:hAnsi="Arial" w:cs="Arial"/>
          <w:color w:val="000000" w:themeColor="text1"/>
        </w:rPr>
        <w:t>Tail flick test</w:t>
      </w:r>
    </w:p>
    <w:p w14:paraId="6DB2E7E4" w14:textId="6892E94B" w:rsidR="00776ED4" w:rsidRPr="00330269" w:rsidRDefault="00776ED4" w:rsidP="00330269">
      <w:pPr>
        <w:tabs>
          <w:tab w:val="left" w:pos="720"/>
        </w:tabs>
        <w:spacing w:after="0" w:line="240" w:lineRule="auto"/>
        <w:ind w:left="720" w:hanging="360"/>
        <w:jc w:val="both"/>
        <w:rPr>
          <w:rFonts w:ascii="Arial" w:eastAsia="Times New Roman" w:hAnsi="Arial" w:cs="Arial"/>
          <w:color w:val="000000" w:themeColor="text1"/>
        </w:rPr>
      </w:pPr>
      <w:r w:rsidRPr="00330269">
        <w:rPr>
          <w:rFonts w:ascii="Arial" w:eastAsia="Times New Roman" w:hAnsi="Arial" w:cs="Arial"/>
          <w:color w:val="000000" w:themeColor="text1"/>
        </w:rPr>
        <w:lastRenderedPageBreak/>
        <w:t xml:space="preserve">c. </w:t>
      </w:r>
      <w:r w:rsidR="00AC518D" w:rsidRPr="00330269">
        <w:rPr>
          <w:rFonts w:ascii="Arial" w:eastAsia="Times New Roman" w:hAnsi="Arial" w:cs="Arial"/>
          <w:color w:val="000000" w:themeColor="text1"/>
        </w:rPr>
        <w:tab/>
      </w:r>
      <w:r w:rsidRPr="00330269">
        <w:rPr>
          <w:rFonts w:ascii="Arial" w:eastAsia="Times New Roman" w:hAnsi="Arial" w:cs="Arial"/>
          <w:color w:val="000000" w:themeColor="text1"/>
        </w:rPr>
        <w:t>Von Frey assay </w:t>
      </w:r>
    </w:p>
    <w:p w14:paraId="0377186F" w14:textId="77777777" w:rsidR="00776ED4" w:rsidRPr="00330269" w:rsidRDefault="00776ED4" w:rsidP="00330269">
      <w:pPr>
        <w:tabs>
          <w:tab w:val="left" w:pos="360"/>
        </w:tabs>
        <w:spacing w:after="0" w:line="240" w:lineRule="auto"/>
        <w:ind w:left="360" w:hanging="360"/>
        <w:jc w:val="both"/>
        <w:rPr>
          <w:rFonts w:ascii="Arial" w:eastAsia="Times New Roman" w:hAnsi="Arial" w:cs="Arial"/>
          <w:color w:val="000000" w:themeColor="text1"/>
        </w:rPr>
      </w:pPr>
    </w:p>
    <w:p w14:paraId="0AF0FE85" w14:textId="675726D9" w:rsidR="00776ED4" w:rsidRPr="00330269" w:rsidRDefault="00AC518D"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ANSWERS</w:t>
      </w:r>
    </w:p>
    <w:p w14:paraId="5A60DD87" w14:textId="4B1DF51E" w:rsidR="00776ED4" w:rsidRPr="00330269" w:rsidRDefault="00776ED4"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1. </w:t>
      </w:r>
      <w:r w:rsidR="00AC518D" w:rsidRPr="00330269">
        <w:rPr>
          <w:rFonts w:ascii="Arial" w:eastAsia="Times New Roman" w:hAnsi="Arial" w:cs="Arial"/>
          <w:color w:val="000000" w:themeColor="text1"/>
        </w:rPr>
        <w:tab/>
      </w:r>
      <w:r w:rsidRPr="00330269">
        <w:rPr>
          <w:rFonts w:ascii="Arial" w:eastAsia="Times New Roman" w:hAnsi="Arial" w:cs="Arial"/>
          <w:color w:val="000000" w:themeColor="text1"/>
        </w:rPr>
        <w:t>d</w:t>
      </w:r>
    </w:p>
    <w:p w14:paraId="511F5A23" w14:textId="575153D1" w:rsidR="00776ED4" w:rsidRPr="00330269" w:rsidRDefault="00776ED4"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2. </w:t>
      </w:r>
      <w:r w:rsidR="00AC518D" w:rsidRPr="00330269">
        <w:rPr>
          <w:rFonts w:ascii="Arial" w:eastAsia="Times New Roman" w:hAnsi="Arial" w:cs="Arial"/>
          <w:color w:val="000000" w:themeColor="text1"/>
        </w:rPr>
        <w:tab/>
      </w:r>
      <w:r w:rsidRPr="00330269">
        <w:rPr>
          <w:rFonts w:ascii="Arial" w:eastAsia="Times New Roman" w:hAnsi="Arial" w:cs="Arial"/>
          <w:color w:val="000000" w:themeColor="text1"/>
        </w:rPr>
        <w:t>b</w:t>
      </w:r>
    </w:p>
    <w:p w14:paraId="3AD1BF3E" w14:textId="6609638C" w:rsidR="00776ED4" w:rsidRPr="00330269" w:rsidRDefault="00776ED4"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xml:space="preserve">3. </w:t>
      </w:r>
      <w:r w:rsidR="00AC518D" w:rsidRPr="00330269">
        <w:rPr>
          <w:rFonts w:ascii="Arial" w:eastAsia="Times New Roman" w:hAnsi="Arial" w:cs="Arial"/>
          <w:color w:val="000000" w:themeColor="text1"/>
        </w:rPr>
        <w:tab/>
      </w:r>
      <w:r w:rsidRPr="00330269">
        <w:rPr>
          <w:rFonts w:ascii="Arial" w:eastAsia="Times New Roman" w:hAnsi="Arial" w:cs="Arial"/>
          <w:color w:val="000000" w:themeColor="text1"/>
        </w:rPr>
        <w:t>c</w:t>
      </w:r>
    </w:p>
    <w:p w14:paraId="68874B97" w14:textId="668FC93F" w:rsidR="00776ED4" w:rsidRPr="00330269" w:rsidRDefault="00776ED4" w:rsidP="00330269">
      <w:pPr>
        <w:spacing w:after="0" w:line="240" w:lineRule="auto"/>
        <w:jc w:val="both"/>
        <w:rPr>
          <w:rFonts w:ascii="Arial" w:eastAsia="Times New Roman" w:hAnsi="Arial" w:cs="Arial"/>
          <w:color w:val="000000" w:themeColor="text1"/>
        </w:rPr>
      </w:pPr>
    </w:p>
    <w:p w14:paraId="030864DC" w14:textId="77777777" w:rsidR="00776ED4" w:rsidRPr="00330269" w:rsidRDefault="00776ED4" w:rsidP="00330269">
      <w:pPr>
        <w:pStyle w:val="PlainText"/>
        <w:shd w:val="clear" w:color="auto" w:fill="FDFDFD"/>
        <w:spacing w:before="0" w:beforeAutospacing="0" w:after="0" w:afterAutospacing="0"/>
        <w:jc w:val="both"/>
        <w:rPr>
          <w:rFonts w:ascii="Arial" w:hAnsi="Arial" w:cs="Arial"/>
          <w:b/>
          <w:color w:val="000000" w:themeColor="text1"/>
          <w:sz w:val="22"/>
          <w:szCs w:val="22"/>
        </w:rPr>
      </w:pPr>
    </w:p>
    <w:p w14:paraId="565D2942" w14:textId="29C04158" w:rsidR="006247A6" w:rsidRPr="00330269" w:rsidRDefault="006247A6" w:rsidP="00330269">
      <w:pPr>
        <w:pStyle w:val="PlainText"/>
        <w:shd w:val="clear" w:color="auto" w:fill="FDFDFD"/>
        <w:spacing w:before="0" w:beforeAutospacing="0" w:after="0" w:afterAutospacing="0"/>
        <w:jc w:val="both"/>
        <w:rPr>
          <w:rFonts w:ascii="Arial" w:hAnsi="Arial" w:cs="Arial"/>
          <w:b/>
          <w:color w:val="000000" w:themeColor="text1"/>
          <w:sz w:val="22"/>
          <w:szCs w:val="22"/>
        </w:rPr>
      </w:pPr>
      <w:r w:rsidRPr="00330269">
        <w:rPr>
          <w:rFonts w:ascii="Arial" w:hAnsi="Arial" w:cs="Arial"/>
          <w:b/>
          <w:color w:val="000000" w:themeColor="text1"/>
          <w:sz w:val="22"/>
          <w:szCs w:val="22"/>
        </w:rPr>
        <w:t>Raulic et al. Development and Testing of a Sedation Scale for Use in Rabbits (</w:t>
      </w:r>
      <w:r w:rsidRPr="00330269">
        <w:rPr>
          <w:rFonts w:ascii="Arial" w:hAnsi="Arial" w:cs="Arial"/>
          <w:b/>
          <w:i/>
          <w:iCs/>
          <w:color w:val="000000" w:themeColor="text1"/>
          <w:sz w:val="22"/>
          <w:szCs w:val="22"/>
        </w:rPr>
        <w:t>Oryctolagus cuniculus</w:t>
      </w:r>
      <w:r w:rsidRPr="00330269">
        <w:rPr>
          <w:rFonts w:ascii="Arial" w:hAnsi="Arial" w:cs="Arial"/>
          <w:b/>
          <w:color w:val="000000" w:themeColor="text1"/>
          <w:sz w:val="22"/>
          <w:szCs w:val="22"/>
        </w:rPr>
        <w:t>), pp. 549-555</w:t>
      </w:r>
    </w:p>
    <w:p w14:paraId="4F97A59C" w14:textId="09ECDC6A" w:rsidR="006247A6" w:rsidRPr="00330269" w:rsidRDefault="006247A6" w:rsidP="00330269">
      <w:pPr>
        <w:pStyle w:val="PlainText"/>
        <w:shd w:val="clear" w:color="auto" w:fill="FDFDFD"/>
        <w:spacing w:before="0" w:beforeAutospacing="0" w:after="0" w:afterAutospacing="0"/>
        <w:jc w:val="both"/>
        <w:rPr>
          <w:rFonts w:ascii="Arial" w:hAnsi="Arial" w:cs="Arial"/>
          <w:b/>
          <w:color w:val="000000" w:themeColor="text1"/>
          <w:sz w:val="22"/>
          <w:szCs w:val="22"/>
        </w:rPr>
      </w:pPr>
    </w:p>
    <w:p w14:paraId="6F1ECD57" w14:textId="277A8E09" w:rsidR="00F03980" w:rsidRPr="00330269" w:rsidRDefault="000B1661" w:rsidP="00330269">
      <w:pPr>
        <w:spacing w:after="0" w:line="240" w:lineRule="auto"/>
        <w:jc w:val="both"/>
        <w:rPr>
          <w:rFonts w:ascii="Arial" w:hAnsi="Arial" w:cs="Arial"/>
          <w:color w:val="000000" w:themeColor="text1"/>
        </w:rPr>
      </w:pPr>
      <w:r w:rsidRPr="00330269">
        <w:rPr>
          <w:rFonts w:ascii="Arial" w:hAnsi="Arial" w:cs="Arial"/>
          <w:color w:val="000000" w:themeColor="text1"/>
        </w:rPr>
        <w:t>Domain 1</w:t>
      </w:r>
    </w:p>
    <w:p w14:paraId="5008FD0E" w14:textId="23A7BEB2" w:rsidR="000B1661" w:rsidRPr="00330269" w:rsidRDefault="00F03980" w:rsidP="00330269">
      <w:pPr>
        <w:spacing w:after="0" w:line="240" w:lineRule="auto"/>
        <w:jc w:val="both"/>
        <w:rPr>
          <w:rFonts w:ascii="Arial" w:hAnsi="Arial" w:cs="Arial"/>
          <w:color w:val="000000" w:themeColor="text1"/>
        </w:rPr>
      </w:pPr>
      <w:r w:rsidRPr="00330269">
        <w:rPr>
          <w:rFonts w:ascii="Arial" w:hAnsi="Arial" w:cs="Arial"/>
          <w:color w:val="000000" w:themeColor="text1"/>
        </w:rPr>
        <w:t>Primary</w:t>
      </w:r>
      <w:r w:rsidR="000B1661" w:rsidRPr="00330269">
        <w:rPr>
          <w:rFonts w:ascii="Arial" w:hAnsi="Arial" w:cs="Arial"/>
          <w:color w:val="000000" w:themeColor="text1"/>
        </w:rPr>
        <w:t xml:space="preserve"> Species: Rabbit (</w:t>
      </w:r>
      <w:r w:rsidR="000B1661" w:rsidRPr="00330269">
        <w:rPr>
          <w:rFonts w:ascii="Arial" w:hAnsi="Arial" w:cs="Arial"/>
          <w:i/>
          <w:iCs/>
          <w:color w:val="000000" w:themeColor="text1"/>
        </w:rPr>
        <w:t>Oryctolagus cuniculus</w:t>
      </w:r>
      <w:r w:rsidR="000B1661" w:rsidRPr="00330269">
        <w:rPr>
          <w:rFonts w:ascii="Arial" w:hAnsi="Arial" w:cs="Arial"/>
          <w:color w:val="000000" w:themeColor="text1"/>
        </w:rPr>
        <w:t>)</w:t>
      </w:r>
    </w:p>
    <w:p w14:paraId="109461D9" w14:textId="77777777" w:rsidR="00F03980" w:rsidRPr="00330269" w:rsidRDefault="00F03980" w:rsidP="00330269">
      <w:pPr>
        <w:spacing w:after="0" w:line="240" w:lineRule="auto"/>
        <w:jc w:val="both"/>
        <w:rPr>
          <w:rFonts w:ascii="Arial" w:hAnsi="Arial" w:cs="Arial"/>
          <w:b/>
          <w:bCs/>
          <w:color w:val="000000" w:themeColor="text1"/>
        </w:rPr>
      </w:pPr>
    </w:p>
    <w:p w14:paraId="03E0EA3E" w14:textId="66C320F4" w:rsidR="000B1661" w:rsidRPr="00330269" w:rsidRDefault="00F03980" w:rsidP="00330269">
      <w:pPr>
        <w:spacing w:after="0" w:line="240" w:lineRule="auto"/>
        <w:jc w:val="both"/>
        <w:rPr>
          <w:rFonts w:ascii="Arial" w:hAnsi="Arial" w:cs="Arial"/>
          <w:color w:val="000000" w:themeColor="text1"/>
        </w:rPr>
      </w:pPr>
      <w:r w:rsidRPr="00330269">
        <w:rPr>
          <w:rFonts w:ascii="Arial" w:hAnsi="Arial" w:cs="Arial"/>
          <w:color w:val="000000" w:themeColor="text1"/>
          <w:u w:val="single"/>
        </w:rPr>
        <w:t>SUMMARY</w:t>
      </w:r>
      <w:r w:rsidR="000B1661" w:rsidRPr="00330269">
        <w:rPr>
          <w:rFonts w:ascii="Arial" w:hAnsi="Arial" w:cs="Arial"/>
          <w:color w:val="000000" w:themeColor="text1"/>
        </w:rPr>
        <w:t>: Due to the difficulties with rabbit anesthesia, there is a need to have reliable methods of sedation.  However, an established sedation scale does not exit.  The authors of this study wanted to create a sedation scale that could be used for research purposes and for clinical practice.  The drugs tested for this study were midazolam, ketamine, dexmedetomidine, and alfaxalone, which are in commonly used for sedation in rabbits.  A total of 15 rabbits received IM injections of these drugs.  Following administration of the drugs the rabbits were assessed by blinded observers (six) using eight psychometric methods.  The methods evaluated by the observers were Posture, Palpebral reflex, Orbital tightening, Lateral recumbency, Loss of righting reflex, Placement of supraglottic airway device, Pinching of the toe, and General appearance/attitude. </w:t>
      </w:r>
    </w:p>
    <w:p w14:paraId="66D42B25" w14:textId="77777777" w:rsidR="00F03980" w:rsidRPr="00330269" w:rsidRDefault="00F03980" w:rsidP="00330269">
      <w:pPr>
        <w:spacing w:after="0" w:line="240" w:lineRule="auto"/>
        <w:jc w:val="both"/>
        <w:rPr>
          <w:rFonts w:ascii="Arial" w:hAnsi="Arial" w:cs="Arial"/>
          <w:color w:val="000000" w:themeColor="text1"/>
        </w:rPr>
      </w:pPr>
    </w:p>
    <w:p w14:paraId="6686EC11" w14:textId="26BEEEC7" w:rsidR="000B1661" w:rsidRPr="00330269" w:rsidRDefault="000B1661" w:rsidP="00330269">
      <w:pPr>
        <w:spacing w:after="0" w:line="240" w:lineRule="auto"/>
        <w:jc w:val="both"/>
        <w:rPr>
          <w:rFonts w:ascii="Arial" w:hAnsi="Arial" w:cs="Arial"/>
          <w:color w:val="000000" w:themeColor="text1"/>
        </w:rPr>
      </w:pPr>
      <w:r w:rsidRPr="00330269">
        <w:rPr>
          <w:rFonts w:ascii="Arial" w:hAnsi="Arial" w:cs="Arial"/>
          <w:color w:val="000000" w:themeColor="text1"/>
        </w:rPr>
        <w:t>The resulting sedation scale produced highly reliable and reproducible results.  For the individual evaluated methods there was good interrater reliability as well as very good intrarater reliability.  This indicated that the assessed level of sedation for each evaluated criteria was reliable between raters as well as within each rater.  Internal consistency was determined by calculating the Cronbach α for the scores assigned by the raters (median score between raters).  Any Cronback score over 0.75 is considered excellent with the score for this sedation scale scoring</w:t>
      </w:r>
      <w:r w:rsidR="00F03980" w:rsidRPr="00330269">
        <w:rPr>
          <w:rFonts w:ascii="Arial" w:hAnsi="Arial" w:cs="Arial"/>
          <w:color w:val="000000" w:themeColor="text1"/>
        </w:rPr>
        <w:t>.</w:t>
      </w:r>
    </w:p>
    <w:p w14:paraId="05DB207D" w14:textId="77777777" w:rsidR="00F03980" w:rsidRPr="00330269" w:rsidRDefault="00F03980" w:rsidP="00330269">
      <w:pPr>
        <w:spacing w:after="0" w:line="240" w:lineRule="auto"/>
        <w:jc w:val="both"/>
        <w:rPr>
          <w:rFonts w:ascii="Arial" w:hAnsi="Arial" w:cs="Arial"/>
          <w:color w:val="000000" w:themeColor="text1"/>
        </w:rPr>
      </w:pPr>
    </w:p>
    <w:p w14:paraId="611B3412" w14:textId="529DC68A" w:rsidR="000B1661" w:rsidRPr="00330269" w:rsidRDefault="00F03980" w:rsidP="00330269">
      <w:pPr>
        <w:spacing w:after="0" w:line="240" w:lineRule="auto"/>
        <w:jc w:val="both"/>
        <w:rPr>
          <w:rFonts w:ascii="Arial" w:hAnsi="Arial" w:cs="Arial"/>
          <w:color w:val="000000" w:themeColor="text1"/>
        </w:rPr>
      </w:pPr>
      <w:r w:rsidRPr="00330269">
        <w:rPr>
          <w:rFonts w:ascii="Arial" w:hAnsi="Arial" w:cs="Arial"/>
          <w:color w:val="000000" w:themeColor="text1"/>
        </w:rPr>
        <w:t>QUESTIONS</w:t>
      </w:r>
    </w:p>
    <w:p w14:paraId="6BA985F5" w14:textId="77777777" w:rsidR="000B1661" w:rsidRPr="00330269" w:rsidRDefault="000B1661" w:rsidP="00330269">
      <w:pPr>
        <w:pStyle w:val="ListParagraph"/>
        <w:numPr>
          <w:ilvl w:val="0"/>
          <w:numId w:val="28"/>
        </w:numPr>
        <w:tabs>
          <w:tab w:val="clear" w:pos="720"/>
          <w:tab w:val="num" w:pos="360"/>
        </w:tabs>
        <w:spacing w:before="0" w:beforeAutospacing="0" w:after="0" w:afterAutospacing="0"/>
        <w:ind w:left="360"/>
        <w:jc w:val="both"/>
        <w:rPr>
          <w:rFonts w:ascii="Arial" w:hAnsi="Arial" w:cs="Arial"/>
          <w:color w:val="000000" w:themeColor="text1"/>
          <w:sz w:val="22"/>
          <w:szCs w:val="22"/>
        </w:rPr>
      </w:pPr>
      <w:r w:rsidRPr="00330269">
        <w:rPr>
          <w:rFonts w:ascii="Arial" w:hAnsi="Arial" w:cs="Arial"/>
          <w:color w:val="000000" w:themeColor="text1"/>
          <w:sz w:val="22"/>
          <w:szCs w:val="22"/>
        </w:rPr>
        <w:t>Which of the following drugs is a sedative and anesthetic that interacts with the GABA-receptor?</w:t>
      </w:r>
    </w:p>
    <w:p w14:paraId="6184E5AA" w14:textId="77777777" w:rsidR="000B1661" w:rsidRPr="00330269" w:rsidRDefault="000B1661" w:rsidP="00330269">
      <w:pPr>
        <w:pStyle w:val="ListParagraph"/>
        <w:numPr>
          <w:ilvl w:val="1"/>
          <w:numId w:val="28"/>
        </w:numPr>
        <w:tabs>
          <w:tab w:val="num" w:pos="720"/>
        </w:tabs>
        <w:spacing w:before="0" w:beforeAutospacing="0" w:after="0" w:afterAutospacing="0"/>
        <w:ind w:left="720"/>
        <w:jc w:val="both"/>
        <w:rPr>
          <w:rFonts w:ascii="Arial" w:hAnsi="Arial" w:cs="Arial"/>
          <w:color w:val="000000" w:themeColor="text1"/>
          <w:sz w:val="22"/>
          <w:szCs w:val="22"/>
        </w:rPr>
      </w:pPr>
      <w:bookmarkStart w:id="0" w:name="_Hlk95574081"/>
      <w:r w:rsidRPr="00330269">
        <w:rPr>
          <w:rFonts w:ascii="Arial" w:hAnsi="Arial" w:cs="Arial"/>
          <w:color w:val="000000" w:themeColor="text1"/>
          <w:sz w:val="22"/>
          <w:szCs w:val="22"/>
        </w:rPr>
        <w:t>Ketamine</w:t>
      </w:r>
    </w:p>
    <w:p w14:paraId="426B86B2" w14:textId="77777777" w:rsidR="000B1661" w:rsidRPr="00330269" w:rsidRDefault="000B1661" w:rsidP="00330269">
      <w:pPr>
        <w:pStyle w:val="ListParagraph"/>
        <w:numPr>
          <w:ilvl w:val="1"/>
          <w:numId w:val="28"/>
        </w:numPr>
        <w:tabs>
          <w:tab w:val="num"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Dexmedetomidine</w:t>
      </w:r>
    </w:p>
    <w:p w14:paraId="321B2FA2" w14:textId="77777777" w:rsidR="000B1661" w:rsidRPr="00330269" w:rsidRDefault="000B1661" w:rsidP="00330269">
      <w:pPr>
        <w:pStyle w:val="ListParagraph"/>
        <w:numPr>
          <w:ilvl w:val="1"/>
          <w:numId w:val="28"/>
        </w:numPr>
        <w:tabs>
          <w:tab w:val="num"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Medetomidine</w:t>
      </w:r>
    </w:p>
    <w:p w14:paraId="57FF32F1" w14:textId="77777777" w:rsidR="000B1661" w:rsidRPr="00330269" w:rsidRDefault="000B1661" w:rsidP="00330269">
      <w:pPr>
        <w:pStyle w:val="ListParagraph"/>
        <w:numPr>
          <w:ilvl w:val="1"/>
          <w:numId w:val="28"/>
        </w:numPr>
        <w:tabs>
          <w:tab w:val="num"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Alfaxalone</w:t>
      </w:r>
    </w:p>
    <w:bookmarkEnd w:id="0"/>
    <w:p w14:paraId="74522043" w14:textId="77777777" w:rsidR="000B1661" w:rsidRPr="00330269" w:rsidRDefault="000B1661" w:rsidP="00330269">
      <w:pPr>
        <w:pStyle w:val="ListParagraph"/>
        <w:numPr>
          <w:ilvl w:val="0"/>
          <w:numId w:val="28"/>
        </w:numPr>
        <w:tabs>
          <w:tab w:val="clear" w:pos="720"/>
          <w:tab w:val="num" w:pos="360"/>
        </w:tabs>
        <w:spacing w:before="0" w:beforeAutospacing="0" w:after="0" w:afterAutospacing="0"/>
        <w:ind w:left="360"/>
        <w:jc w:val="both"/>
        <w:rPr>
          <w:rFonts w:ascii="Arial" w:hAnsi="Arial" w:cs="Arial"/>
          <w:color w:val="000000" w:themeColor="text1"/>
          <w:sz w:val="22"/>
          <w:szCs w:val="22"/>
        </w:rPr>
      </w:pPr>
      <w:r w:rsidRPr="00330269">
        <w:rPr>
          <w:rFonts w:ascii="Arial" w:hAnsi="Arial" w:cs="Arial"/>
          <w:color w:val="000000" w:themeColor="text1"/>
          <w:sz w:val="22"/>
          <w:szCs w:val="22"/>
        </w:rPr>
        <w:t>Which of the following drugs is a sedative and anesthetic that is an Alpha-2 Adrenergic receptor agonist?</w:t>
      </w:r>
    </w:p>
    <w:p w14:paraId="3AB0ED22" w14:textId="77777777" w:rsidR="00F03980" w:rsidRPr="00330269" w:rsidRDefault="00F03980" w:rsidP="00330269">
      <w:pPr>
        <w:pStyle w:val="ListParagraph"/>
        <w:numPr>
          <w:ilvl w:val="1"/>
          <w:numId w:val="28"/>
        </w:numPr>
        <w:tabs>
          <w:tab w:val="clear" w:pos="1440"/>
          <w:tab w:val="num"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Ketamine</w:t>
      </w:r>
    </w:p>
    <w:p w14:paraId="30861070" w14:textId="77777777" w:rsidR="00F03980" w:rsidRPr="00330269" w:rsidRDefault="00F03980" w:rsidP="00330269">
      <w:pPr>
        <w:pStyle w:val="ListParagraph"/>
        <w:numPr>
          <w:ilvl w:val="1"/>
          <w:numId w:val="28"/>
        </w:numPr>
        <w:tabs>
          <w:tab w:val="num"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Dexmedetomidine</w:t>
      </w:r>
    </w:p>
    <w:p w14:paraId="22315F6C" w14:textId="77777777" w:rsidR="00F03980" w:rsidRPr="00330269" w:rsidRDefault="00F03980" w:rsidP="00330269">
      <w:pPr>
        <w:pStyle w:val="ListParagraph"/>
        <w:numPr>
          <w:ilvl w:val="1"/>
          <w:numId w:val="28"/>
        </w:numPr>
        <w:tabs>
          <w:tab w:val="num"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Medetomidine</w:t>
      </w:r>
    </w:p>
    <w:p w14:paraId="5B2677B1" w14:textId="77777777" w:rsidR="00F03980" w:rsidRPr="00330269" w:rsidRDefault="00F03980" w:rsidP="00330269">
      <w:pPr>
        <w:pStyle w:val="ListParagraph"/>
        <w:numPr>
          <w:ilvl w:val="1"/>
          <w:numId w:val="28"/>
        </w:numPr>
        <w:tabs>
          <w:tab w:val="num"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Alfaxalone</w:t>
      </w:r>
    </w:p>
    <w:p w14:paraId="3930B331" w14:textId="77777777" w:rsidR="000B1661" w:rsidRPr="00330269" w:rsidRDefault="000B1661" w:rsidP="00330269">
      <w:pPr>
        <w:pStyle w:val="ListParagraph"/>
        <w:numPr>
          <w:ilvl w:val="0"/>
          <w:numId w:val="29"/>
        </w:numPr>
        <w:tabs>
          <w:tab w:val="clear" w:pos="720"/>
          <w:tab w:val="num" w:pos="360"/>
        </w:tabs>
        <w:spacing w:before="0" w:beforeAutospacing="0" w:after="0" w:afterAutospacing="0"/>
        <w:ind w:left="360"/>
        <w:jc w:val="both"/>
        <w:rPr>
          <w:rFonts w:ascii="Arial" w:hAnsi="Arial" w:cs="Arial"/>
          <w:color w:val="000000" w:themeColor="text1"/>
          <w:sz w:val="22"/>
          <w:szCs w:val="22"/>
        </w:rPr>
      </w:pPr>
      <w:r w:rsidRPr="00330269">
        <w:rPr>
          <w:rFonts w:ascii="Arial" w:hAnsi="Arial" w:cs="Arial"/>
          <w:color w:val="000000" w:themeColor="text1"/>
          <w:sz w:val="22"/>
          <w:szCs w:val="22"/>
        </w:rPr>
        <w:t>In this recent publication, which of the following criteria are NOT seen as reliable indicators of sedation in rabbits?</w:t>
      </w:r>
    </w:p>
    <w:p w14:paraId="1C572011" w14:textId="77777777" w:rsidR="000B1661" w:rsidRPr="00330269" w:rsidRDefault="000B1661" w:rsidP="00330269">
      <w:pPr>
        <w:pStyle w:val="ListParagraph"/>
        <w:numPr>
          <w:ilvl w:val="1"/>
          <w:numId w:val="30"/>
        </w:numPr>
        <w:tabs>
          <w:tab w:val="clear" w:pos="1440"/>
          <w:tab w:val="num"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Ear position</w:t>
      </w:r>
    </w:p>
    <w:p w14:paraId="5575E7AB" w14:textId="77777777" w:rsidR="000B1661" w:rsidRPr="00330269" w:rsidRDefault="000B1661" w:rsidP="00330269">
      <w:pPr>
        <w:pStyle w:val="ListParagraph"/>
        <w:numPr>
          <w:ilvl w:val="1"/>
          <w:numId w:val="30"/>
        </w:numPr>
        <w:tabs>
          <w:tab w:val="clear" w:pos="1440"/>
          <w:tab w:val="num"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Toe Pinching</w:t>
      </w:r>
    </w:p>
    <w:p w14:paraId="27456D81" w14:textId="77777777" w:rsidR="000B1661" w:rsidRPr="00330269" w:rsidRDefault="000B1661" w:rsidP="00330269">
      <w:pPr>
        <w:pStyle w:val="ListParagraph"/>
        <w:numPr>
          <w:ilvl w:val="1"/>
          <w:numId w:val="30"/>
        </w:numPr>
        <w:tabs>
          <w:tab w:val="clear" w:pos="1440"/>
          <w:tab w:val="num"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Posture</w:t>
      </w:r>
    </w:p>
    <w:p w14:paraId="2D86B44C" w14:textId="77777777" w:rsidR="000B1661" w:rsidRPr="00330269" w:rsidRDefault="000B1661" w:rsidP="00330269">
      <w:pPr>
        <w:pStyle w:val="ListParagraph"/>
        <w:numPr>
          <w:ilvl w:val="1"/>
          <w:numId w:val="30"/>
        </w:numPr>
        <w:tabs>
          <w:tab w:val="clear" w:pos="1440"/>
          <w:tab w:val="num"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Orbital tightening</w:t>
      </w:r>
    </w:p>
    <w:p w14:paraId="04199BE4" w14:textId="77777777" w:rsidR="00F03980" w:rsidRPr="00330269" w:rsidRDefault="00F03980" w:rsidP="00330269">
      <w:pPr>
        <w:tabs>
          <w:tab w:val="num" w:pos="360"/>
        </w:tabs>
        <w:spacing w:after="0" w:line="240" w:lineRule="auto"/>
        <w:ind w:left="360" w:hanging="360"/>
        <w:jc w:val="both"/>
        <w:rPr>
          <w:rFonts w:ascii="Arial" w:hAnsi="Arial" w:cs="Arial"/>
          <w:b/>
          <w:bCs/>
          <w:color w:val="000000" w:themeColor="text1"/>
        </w:rPr>
      </w:pPr>
    </w:p>
    <w:p w14:paraId="23BF978F" w14:textId="0485E65E" w:rsidR="000B1661" w:rsidRPr="00330269" w:rsidRDefault="00F03980" w:rsidP="00330269">
      <w:pPr>
        <w:tabs>
          <w:tab w:val="num"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ANSWERS</w:t>
      </w:r>
    </w:p>
    <w:p w14:paraId="08261B86" w14:textId="6CE5267B" w:rsidR="000B1661" w:rsidRPr="00330269" w:rsidRDefault="00F03980" w:rsidP="00330269">
      <w:pPr>
        <w:numPr>
          <w:ilvl w:val="0"/>
          <w:numId w:val="31"/>
        </w:numPr>
        <w:tabs>
          <w:tab w:val="clear" w:pos="720"/>
          <w:tab w:val="num" w:pos="360"/>
        </w:tabs>
        <w:spacing w:after="0" w:line="240" w:lineRule="auto"/>
        <w:ind w:left="360"/>
        <w:jc w:val="both"/>
        <w:rPr>
          <w:rFonts w:ascii="Arial" w:hAnsi="Arial" w:cs="Arial"/>
          <w:color w:val="000000" w:themeColor="text1"/>
        </w:rPr>
      </w:pPr>
      <w:r w:rsidRPr="00330269">
        <w:rPr>
          <w:rFonts w:ascii="Arial" w:hAnsi="Arial" w:cs="Arial"/>
          <w:color w:val="000000" w:themeColor="text1"/>
        </w:rPr>
        <w:t>d</w:t>
      </w:r>
    </w:p>
    <w:p w14:paraId="38FA9D9A" w14:textId="22EA300D" w:rsidR="000B1661" w:rsidRPr="00330269" w:rsidRDefault="00F03980" w:rsidP="00330269">
      <w:pPr>
        <w:numPr>
          <w:ilvl w:val="0"/>
          <w:numId w:val="31"/>
        </w:numPr>
        <w:tabs>
          <w:tab w:val="clear" w:pos="720"/>
          <w:tab w:val="num" w:pos="360"/>
        </w:tabs>
        <w:spacing w:after="0" w:line="240" w:lineRule="auto"/>
        <w:ind w:left="360"/>
        <w:jc w:val="both"/>
        <w:rPr>
          <w:rFonts w:ascii="Arial" w:hAnsi="Arial" w:cs="Arial"/>
          <w:color w:val="000000" w:themeColor="text1"/>
        </w:rPr>
      </w:pPr>
      <w:r w:rsidRPr="00330269">
        <w:rPr>
          <w:rFonts w:ascii="Arial" w:hAnsi="Arial" w:cs="Arial"/>
          <w:color w:val="000000" w:themeColor="text1"/>
        </w:rPr>
        <w:t>b</w:t>
      </w:r>
    </w:p>
    <w:p w14:paraId="017CE016" w14:textId="3C0F8C0D" w:rsidR="000B1661" w:rsidRPr="00330269" w:rsidRDefault="00F03980" w:rsidP="00330269">
      <w:pPr>
        <w:numPr>
          <w:ilvl w:val="0"/>
          <w:numId w:val="31"/>
        </w:numPr>
        <w:tabs>
          <w:tab w:val="clear" w:pos="720"/>
          <w:tab w:val="num" w:pos="360"/>
        </w:tabs>
        <w:spacing w:after="0" w:line="240" w:lineRule="auto"/>
        <w:ind w:left="360"/>
        <w:jc w:val="both"/>
        <w:rPr>
          <w:rFonts w:ascii="Arial" w:hAnsi="Arial" w:cs="Arial"/>
          <w:color w:val="000000" w:themeColor="text1"/>
        </w:rPr>
      </w:pPr>
      <w:r w:rsidRPr="00330269">
        <w:rPr>
          <w:rFonts w:ascii="Arial" w:hAnsi="Arial" w:cs="Arial"/>
          <w:color w:val="000000" w:themeColor="text1"/>
        </w:rPr>
        <w:t>a</w:t>
      </w:r>
    </w:p>
    <w:p w14:paraId="4AC460D2" w14:textId="39A03F5F" w:rsidR="000B1661" w:rsidRPr="00330269" w:rsidRDefault="000B1661" w:rsidP="00330269">
      <w:pPr>
        <w:spacing w:after="0" w:line="240" w:lineRule="auto"/>
        <w:jc w:val="both"/>
        <w:rPr>
          <w:rFonts w:ascii="Arial" w:hAnsi="Arial" w:cs="Arial"/>
          <w:color w:val="000000" w:themeColor="text1"/>
        </w:rPr>
      </w:pPr>
      <w:r w:rsidRPr="00330269">
        <w:rPr>
          <w:rFonts w:ascii="Arial" w:hAnsi="Arial" w:cs="Arial"/>
          <w:color w:val="000000" w:themeColor="text1"/>
        </w:rPr>
        <w:lastRenderedPageBreak/>
        <w:t> </w:t>
      </w:r>
    </w:p>
    <w:p w14:paraId="5ED073DC" w14:textId="77777777" w:rsidR="000B1661" w:rsidRPr="00330269" w:rsidRDefault="000B1661" w:rsidP="00330269">
      <w:pPr>
        <w:pStyle w:val="PlainText"/>
        <w:shd w:val="clear" w:color="auto" w:fill="FDFDFD"/>
        <w:spacing w:before="0" w:beforeAutospacing="0" w:after="0" w:afterAutospacing="0"/>
        <w:jc w:val="both"/>
        <w:rPr>
          <w:rFonts w:ascii="Arial" w:hAnsi="Arial" w:cs="Arial"/>
          <w:b/>
          <w:color w:val="000000" w:themeColor="text1"/>
          <w:sz w:val="22"/>
          <w:szCs w:val="22"/>
        </w:rPr>
      </w:pPr>
    </w:p>
    <w:p w14:paraId="6517BA26" w14:textId="2BC2AFB7" w:rsidR="006247A6" w:rsidRPr="00330269" w:rsidRDefault="006247A6" w:rsidP="00330269">
      <w:pPr>
        <w:pStyle w:val="PlainText"/>
        <w:shd w:val="clear" w:color="auto" w:fill="FDFDFD"/>
        <w:spacing w:before="0" w:beforeAutospacing="0" w:after="0" w:afterAutospacing="0"/>
        <w:jc w:val="both"/>
        <w:rPr>
          <w:rFonts w:ascii="Arial" w:hAnsi="Arial" w:cs="Arial"/>
          <w:b/>
          <w:color w:val="000000" w:themeColor="text1"/>
          <w:sz w:val="22"/>
          <w:szCs w:val="22"/>
        </w:rPr>
      </w:pPr>
      <w:r w:rsidRPr="00330269">
        <w:rPr>
          <w:rFonts w:ascii="Arial" w:hAnsi="Arial" w:cs="Arial"/>
          <w:b/>
          <w:color w:val="000000" w:themeColor="text1"/>
          <w:sz w:val="22"/>
          <w:szCs w:val="22"/>
        </w:rPr>
        <w:t>Abbo et al. Anesthetic Efficacy of Magnesium Chloride and Ethyl Alcohol in Temperate Octopus and Cuttlefish Species, pp. 556-567</w:t>
      </w:r>
    </w:p>
    <w:p w14:paraId="66DBB86D" w14:textId="4F6C50CB" w:rsidR="006247A6" w:rsidRPr="00330269" w:rsidRDefault="006247A6" w:rsidP="00330269">
      <w:pPr>
        <w:pStyle w:val="PlainText"/>
        <w:shd w:val="clear" w:color="auto" w:fill="FDFDFD"/>
        <w:spacing w:before="0" w:beforeAutospacing="0" w:after="0" w:afterAutospacing="0"/>
        <w:jc w:val="both"/>
        <w:rPr>
          <w:rFonts w:ascii="Arial" w:hAnsi="Arial" w:cs="Arial"/>
          <w:b/>
          <w:color w:val="000000" w:themeColor="text1"/>
          <w:sz w:val="22"/>
          <w:szCs w:val="22"/>
        </w:rPr>
      </w:pPr>
    </w:p>
    <w:p w14:paraId="75306836" w14:textId="632AF58F"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Domain 2: Management of pain and distress. Task 3: Administration  of Anesthesia</w:t>
      </w:r>
    </w:p>
    <w:p w14:paraId="68C1C736" w14:textId="232FF804"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xml:space="preserve">Tertiary </w:t>
      </w:r>
      <w:r w:rsidR="002B465F" w:rsidRPr="00330269">
        <w:rPr>
          <w:rFonts w:ascii="Arial" w:hAnsi="Arial" w:cs="Arial"/>
          <w:color w:val="000000" w:themeColor="text1"/>
        </w:rPr>
        <w:t>S</w:t>
      </w:r>
      <w:r w:rsidRPr="00330269">
        <w:rPr>
          <w:rFonts w:ascii="Arial" w:hAnsi="Arial" w:cs="Arial"/>
          <w:color w:val="000000" w:themeColor="text1"/>
        </w:rPr>
        <w:t xml:space="preserve">pecies: </w:t>
      </w:r>
      <w:r w:rsidR="002B465F" w:rsidRPr="00330269">
        <w:rPr>
          <w:rFonts w:ascii="Arial" w:hAnsi="Arial" w:cs="Arial"/>
          <w:color w:val="000000" w:themeColor="text1"/>
        </w:rPr>
        <w:t>I</w:t>
      </w:r>
      <w:r w:rsidRPr="00330269">
        <w:rPr>
          <w:rFonts w:ascii="Arial" w:hAnsi="Arial" w:cs="Arial"/>
          <w:color w:val="000000" w:themeColor="text1"/>
        </w:rPr>
        <w:t>nvertebrates</w:t>
      </w:r>
    </w:p>
    <w:p w14:paraId="6D045AF3"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b/>
          <w:bCs/>
          <w:color w:val="000000" w:themeColor="text1"/>
        </w:rPr>
        <w:t> </w:t>
      </w:r>
    </w:p>
    <w:p w14:paraId="5B22118A" w14:textId="3630F55D" w:rsidR="00776ED4" w:rsidRPr="00330269" w:rsidRDefault="002B465F" w:rsidP="00330269">
      <w:pPr>
        <w:spacing w:after="0" w:line="240" w:lineRule="auto"/>
        <w:jc w:val="both"/>
        <w:rPr>
          <w:rFonts w:ascii="Arial" w:hAnsi="Arial" w:cs="Arial"/>
          <w:color w:val="000000" w:themeColor="text1"/>
        </w:rPr>
      </w:pPr>
      <w:r w:rsidRPr="00330269">
        <w:rPr>
          <w:rFonts w:ascii="Arial" w:hAnsi="Arial" w:cs="Arial"/>
          <w:color w:val="000000" w:themeColor="text1"/>
          <w:u w:val="single"/>
        </w:rPr>
        <w:t>SUMMARY</w:t>
      </w:r>
      <w:r w:rsidR="00776ED4" w:rsidRPr="00330269">
        <w:rPr>
          <w:rFonts w:ascii="Arial" w:hAnsi="Arial" w:cs="Arial"/>
          <w:color w:val="000000" w:themeColor="text1"/>
        </w:rPr>
        <w:t>: The study tested whether ethyl alcohol (EtOH) and magnesium chloride (MgCl2) were effective at reversibly depressing evoked activity in the pallial nerve in 2 temperate species of cephalopods (</w:t>
      </w:r>
      <w:r w:rsidR="00776ED4" w:rsidRPr="00330269">
        <w:rPr>
          <w:rFonts w:ascii="Arial" w:hAnsi="Arial" w:cs="Arial"/>
          <w:i/>
          <w:iCs/>
          <w:color w:val="000000" w:themeColor="text1"/>
        </w:rPr>
        <w:t>Octopus bimaculoide</w:t>
      </w:r>
      <w:r w:rsidR="00776ED4" w:rsidRPr="00330269">
        <w:rPr>
          <w:rFonts w:ascii="Arial" w:hAnsi="Arial" w:cs="Arial"/>
          <w:color w:val="000000" w:themeColor="text1"/>
        </w:rPr>
        <w:t> and </w:t>
      </w:r>
      <w:r w:rsidR="00776ED4" w:rsidRPr="00330269">
        <w:rPr>
          <w:rFonts w:ascii="Arial" w:hAnsi="Arial" w:cs="Arial"/>
          <w:i/>
          <w:iCs/>
          <w:color w:val="000000" w:themeColor="text1"/>
        </w:rPr>
        <w:t>Sepia officinalis)</w:t>
      </w:r>
      <w:r w:rsidR="00776ED4" w:rsidRPr="00330269">
        <w:rPr>
          <w:rFonts w:ascii="Arial" w:hAnsi="Arial" w:cs="Arial"/>
          <w:color w:val="000000" w:themeColor="text1"/>
        </w:rPr>
        <w:t xml:space="preserve">commonly used in research to study camouflage, behavior, and learning. Life-stages included: senescent (post-egg laying) females and lab-cultured juvenile (3-4 </w:t>
      </w:r>
      <w:r w:rsidR="009D4CD5" w:rsidRPr="00330269">
        <w:rPr>
          <w:rFonts w:ascii="Arial" w:hAnsi="Arial" w:cs="Arial"/>
          <w:color w:val="000000" w:themeColor="text1"/>
        </w:rPr>
        <w:t>mo.</w:t>
      </w:r>
      <w:r w:rsidR="00776ED4" w:rsidRPr="00330269">
        <w:rPr>
          <w:rFonts w:ascii="Arial" w:hAnsi="Arial" w:cs="Arial"/>
          <w:color w:val="000000" w:themeColor="text1"/>
        </w:rPr>
        <w:t>) octopuses and senescent (~2 y) and subadult (~1 y) cuttlefish.</w:t>
      </w:r>
    </w:p>
    <w:p w14:paraId="4507BF50"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55433448"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Historically, urethane (ethyl carbamate) and ethanol (EtOH) were commonly used anesthetics in cephalopods. Urethane is no longer used due to its carcinogenic and mutagenic effects on animals. Other anesthetic agents, including eugenol, 2-phenoxyethanol, isoeugenol, tricaine methanesulfonate) and hypothermia have been tried in cephalopods but MgCl2 and EtOH remain the most commonly used because of their availability, reliability, and ease of use.</w:t>
      </w:r>
    </w:p>
    <w:p w14:paraId="0E398E4B"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51148872"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In this study, neural signaling was assessed during induction and recovery by placing a hook electrode around the nerve-muscle bundle of the pallial nerve which innervates the mantle.</w:t>
      </w:r>
    </w:p>
    <w:p w14:paraId="1BC355E8"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2FC36C9D"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In the United States, cephalopods are not included in federal regulations that govern the use of animals in research laboratories but the Marine Biological Laboratory voluntarily upholds a Cephalopod Care Policy.</w:t>
      </w:r>
    </w:p>
    <w:p w14:paraId="772A99E0"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385E1438"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Anesthesia protocol for electrode placement using EtOH: Subject was removed from its home tank and placed in a sedative bath of 1% EtOH and home tank water. After 5 minutes, if the animal was not adequately sedated for electrode placement, an additional 1% of EtOH was added. All animals were adequately sedated for electrode placement using 1-2% EtOH. After the electrode was placed on the pallial nerve, the water was changed completely to fresh seawater to allow the animal to recover from sedation.</w:t>
      </w:r>
    </w:p>
    <w:p w14:paraId="0C3A8D47"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3D4A839B"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Upon recovery, the experimental induction procedure began and EtOH was added to create a 0.5% EtOH bath. Each minute after EtOH administration, the animal’s skin was pinched w/ forceps to measure behavioral and neural responses. EtOH was added in 0.5% increments every 5 minutes until the animal was unresponsive. Once full anesthesia was achieved, the water was changed to fresh seawater and neural recording resumed until complete recovery.</w:t>
      </w:r>
    </w:p>
    <w:p w14:paraId="6EA7AE97"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31E1DC87"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Anesthesia protocol using MgCl2: To place the electrodes 1-2% EtOH was used. Using a stock solution of 7.5% MgCl2 and distilled water, premade baths were made comprising fresh seawater only, 1:3 MgCl2:seawater, 1:2 MgCl2:seawater, and 1:1 MgCl2:seawater. Once fully awake, the animal was placed in 1:3 MgCl2 bath. If still showing signs of consciousness or neural signaling after 5 minutes, it was placed into the 1:2 MgCl2 bath and subsequently, if awake after an additional 5 minutes, into the 1:1 MgCl2 bath. Recordings continued until the animal was fully anesthetized and then placed in fresh seawater until completely recovered.</w:t>
      </w:r>
    </w:p>
    <w:p w14:paraId="40D602AE"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6D31ACAB"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Behavioral changes seen during induction and recovery: mantle relaxation, loss of sucker intensity, initial increased then slowed respiratory rate, loss of righting reflex, and pale body color (relaxation of skin chronophores)</w:t>
      </w:r>
    </w:p>
    <w:p w14:paraId="25BA05B2"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6C7954F4"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xml:space="preserve">Induction times were generally shorter for EtOH than MgCl2. Induction was longer in senescent adults compared with juveniles for both. Recovery times were generally longer for MgCl2 than EtOH. Recovery </w:t>
      </w:r>
      <w:r w:rsidRPr="00330269">
        <w:rPr>
          <w:rFonts w:ascii="Arial" w:hAnsi="Arial" w:cs="Arial"/>
          <w:color w:val="000000" w:themeColor="text1"/>
        </w:rPr>
        <w:lastRenderedPageBreak/>
        <w:t>after MgCl2 was longer for cuttlefish senescent adults than subadults. Recovery after EtOH was similar between senescent adults and subadults.</w:t>
      </w:r>
    </w:p>
    <w:p w14:paraId="05BD05F0"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3F996DE0"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While a delay was seen between the onset of behavioral signs of anesthesia (paralysis) and loss of neural signal (anesthesia), both MgCl2 and EtOH were effective at anesthetizing all animals. For the EtOH group, behavioral and neural measures of anesthesia were coupled more tightly than MgCl2. MgCl2 caused some signs of aversiveness (increased ventilation and activity during induction) in the octopuses, but EtOH did not. All animals were able to be anesthetized while continuing to breathe.</w:t>
      </w:r>
    </w:p>
    <w:p w14:paraId="030DD0B1" w14:textId="5D730A54"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440BBE76" w14:textId="470CEC02" w:rsidR="00776ED4" w:rsidRPr="00330269" w:rsidRDefault="002B465F"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QUESTIONS</w:t>
      </w:r>
    </w:p>
    <w:p w14:paraId="59FE86A2" w14:textId="024D4974"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1.  In the United States, cephalopods are not included in federal regulations that govern the use of animals in research laboratories (T/F)</w:t>
      </w:r>
    </w:p>
    <w:p w14:paraId="147FCE2B" w14:textId="74D4070E"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2. </w:t>
      </w:r>
      <w:r w:rsidR="002B465F" w:rsidRPr="00330269">
        <w:rPr>
          <w:rFonts w:ascii="Arial" w:hAnsi="Arial" w:cs="Arial"/>
          <w:color w:val="000000" w:themeColor="text1"/>
        </w:rPr>
        <w:tab/>
      </w:r>
      <w:r w:rsidRPr="00330269">
        <w:rPr>
          <w:rFonts w:ascii="Arial" w:hAnsi="Arial" w:cs="Arial"/>
          <w:color w:val="000000" w:themeColor="text1"/>
        </w:rPr>
        <w:t>Most commonly used anesthetic agents in cephalopods:</w:t>
      </w:r>
    </w:p>
    <w:p w14:paraId="06150EE2" w14:textId="385A1A06" w:rsidR="00776ED4" w:rsidRPr="00330269" w:rsidRDefault="00776ED4" w:rsidP="00330269">
      <w:pPr>
        <w:pStyle w:val="ListParagraph"/>
        <w:numPr>
          <w:ilvl w:val="1"/>
          <w:numId w:val="43"/>
        </w:numPr>
        <w:tabs>
          <w:tab w:val="left"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Eugenol and 2-Phenoxyethanol</w:t>
      </w:r>
    </w:p>
    <w:p w14:paraId="70E89D9C" w14:textId="11C1B05A" w:rsidR="00776ED4" w:rsidRPr="00330269" w:rsidRDefault="00776ED4" w:rsidP="00330269">
      <w:pPr>
        <w:pStyle w:val="ListParagraph"/>
        <w:numPr>
          <w:ilvl w:val="1"/>
          <w:numId w:val="43"/>
        </w:numPr>
        <w:tabs>
          <w:tab w:val="left"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EtOH and MgCl2</w:t>
      </w:r>
    </w:p>
    <w:p w14:paraId="26F35BA4" w14:textId="65788118" w:rsidR="00776ED4" w:rsidRPr="00330269" w:rsidRDefault="00776ED4" w:rsidP="00330269">
      <w:pPr>
        <w:pStyle w:val="ListParagraph"/>
        <w:numPr>
          <w:ilvl w:val="1"/>
          <w:numId w:val="43"/>
        </w:numPr>
        <w:tabs>
          <w:tab w:val="left"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EtOH and Isogenol</w:t>
      </w:r>
    </w:p>
    <w:p w14:paraId="25FD5665" w14:textId="697C6B06" w:rsidR="00776ED4" w:rsidRPr="00330269" w:rsidRDefault="00776ED4" w:rsidP="00330269">
      <w:pPr>
        <w:pStyle w:val="ListParagraph"/>
        <w:numPr>
          <w:ilvl w:val="1"/>
          <w:numId w:val="43"/>
        </w:numPr>
        <w:tabs>
          <w:tab w:val="left" w:pos="720"/>
        </w:tabs>
        <w:spacing w:before="0" w:beforeAutospacing="0" w:after="0" w:afterAutospacing="0"/>
        <w:ind w:left="720"/>
        <w:jc w:val="both"/>
        <w:rPr>
          <w:rFonts w:ascii="Arial" w:hAnsi="Arial" w:cs="Arial"/>
          <w:color w:val="000000" w:themeColor="text1"/>
          <w:sz w:val="22"/>
          <w:szCs w:val="22"/>
        </w:rPr>
      </w:pPr>
      <w:r w:rsidRPr="00330269">
        <w:rPr>
          <w:rFonts w:ascii="Arial" w:hAnsi="Arial" w:cs="Arial"/>
          <w:color w:val="000000" w:themeColor="text1"/>
          <w:sz w:val="22"/>
          <w:szCs w:val="22"/>
        </w:rPr>
        <w:t>Tricaine methanesulfonate (MS222) and Eugenol</w:t>
      </w:r>
    </w:p>
    <w:p w14:paraId="02E83058" w14:textId="7777777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3. Urethane is no longer used as an anesthetic because of:</w:t>
      </w:r>
    </w:p>
    <w:p w14:paraId="209356AB" w14:textId="5B4AFEDB"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a</w:t>
      </w:r>
      <w:r w:rsidR="002B465F" w:rsidRPr="00330269">
        <w:rPr>
          <w:rFonts w:ascii="Arial" w:hAnsi="Arial" w:cs="Arial"/>
          <w:color w:val="000000" w:themeColor="text1"/>
        </w:rPr>
        <w:t>.</w:t>
      </w:r>
      <w:r w:rsidR="002B465F" w:rsidRPr="00330269">
        <w:rPr>
          <w:rFonts w:ascii="Arial" w:hAnsi="Arial" w:cs="Arial"/>
          <w:color w:val="000000" w:themeColor="text1"/>
        </w:rPr>
        <w:tab/>
      </w:r>
      <w:r w:rsidRPr="00330269">
        <w:rPr>
          <w:rFonts w:ascii="Arial" w:hAnsi="Arial" w:cs="Arial"/>
          <w:color w:val="000000" w:themeColor="text1"/>
        </w:rPr>
        <w:t>Expense</w:t>
      </w:r>
    </w:p>
    <w:p w14:paraId="4F70A887" w14:textId="095EE1D2"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b</w:t>
      </w:r>
      <w:r w:rsidR="002B465F" w:rsidRPr="00330269">
        <w:rPr>
          <w:rFonts w:ascii="Arial" w:hAnsi="Arial" w:cs="Arial"/>
          <w:color w:val="000000" w:themeColor="text1"/>
        </w:rPr>
        <w:t>.</w:t>
      </w:r>
      <w:r w:rsidR="002B465F" w:rsidRPr="00330269">
        <w:rPr>
          <w:rFonts w:ascii="Arial" w:hAnsi="Arial" w:cs="Arial"/>
          <w:color w:val="000000" w:themeColor="text1"/>
        </w:rPr>
        <w:tab/>
      </w:r>
      <w:r w:rsidRPr="00330269">
        <w:rPr>
          <w:rFonts w:ascii="Arial" w:hAnsi="Arial" w:cs="Arial"/>
          <w:color w:val="000000" w:themeColor="text1"/>
        </w:rPr>
        <w:t>Short shelf-life</w:t>
      </w:r>
    </w:p>
    <w:p w14:paraId="4278DDD8" w14:textId="5B7B7AEE"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c</w:t>
      </w:r>
      <w:r w:rsidR="002B465F" w:rsidRPr="00330269">
        <w:rPr>
          <w:rFonts w:ascii="Arial" w:hAnsi="Arial" w:cs="Arial"/>
          <w:color w:val="000000" w:themeColor="text1"/>
        </w:rPr>
        <w:t>.</w:t>
      </w:r>
      <w:r w:rsidR="002B465F" w:rsidRPr="00330269">
        <w:rPr>
          <w:rFonts w:ascii="Arial" w:hAnsi="Arial" w:cs="Arial"/>
          <w:color w:val="000000" w:themeColor="text1"/>
        </w:rPr>
        <w:tab/>
      </w:r>
      <w:r w:rsidRPr="00330269">
        <w:rPr>
          <w:rFonts w:ascii="Arial" w:hAnsi="Arial" w:cs="Arial"/>
          <w:color w:val="000000" w:themeColor="text1"/>
        </w:rPr>
        <w:t>Carcinogenic and mutagenic effects on lab animals</w:t>
      </w:r>
    </w:p>
    <w:p w14:paraId="31E37612" w14:textId="2B27E29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4. </w:t>
      </w:r>
      <w:r w:rsidR="002B465F" w:rsidRPr="00330269">
        <w:rPr>
          <w:rFonts w:ascii="Arial" w:hAnsi="Arial" w:cs="Arial"/>
          <w:color w:val="000000" w:themeColor="text1"/>
        </w:rPr>
        <w:tab/>
      </w:r>
      <w:r w:rsidRPr="00330269">
        <w:rPr>
          <w:rFonts w:ascii="Arial" w:hAnsi="Arial" w:cs="Arial"/>
          <w:i/>
          <w:iCs/>
          <w:color w:val="000000" w:themeColor="text1"/>
        </w:rPr>
        <w:t>Octopus bimaculoide</w:t>
      </w:r>
      <w:r w:rsidRPr="00330269">
        <w:rPr>
          <w:rFonts w:ascii="Arial" w:hAnsi="Arial" w:cs="Arial"/>
          <w:color w:val="000000" w:themeColor="text1"/>
        </w:rPr>
        <w:t> and </w:t>
      </w:r>
      <w:r w:rsidRPr="00330269">
        <w:rPr>
          <w:rFonts w:ascii="Arial" w:hAnsi="Arial" w:cs="Arial"/>
          <w:i/>
          <w:iCs/>
          <w:color w:val="000000" w:themeColor="text1"/>
        </w:rPr>
        <w:t>Sepia officinalis </w:t>
      </w:r>
      <w:r w:rsidRPr="00330269">
        <w:rPr>
          <w:rFonts w:ascii="Arial" w:hAnsi="Arial" w:cs="Arial"/>
          <w:color w:val="000000" w:themeColor="text1"/>
        </w:rPr>
        <w:t>are</w:t>
      </w:r>
      <w:r w:rsidRPr="00330269">
        <w:rPr>
          <w:rFonts w:ascii="Arial" w:hAnsi="Arial" w:cs="Arial"/>
          <w:i/>
          <w:iCs/>
          <w:color w:val="000000" w:themeColor="text1"/>
        </w:rPr>
        <w:t> </w:t>
      </w:r>
      <w:r w:rsidRPr="00330269">
        <w:rPr>
          <w:rFonts w:ascii="Arial" w:hAnsi="Arial" w:cs="Arial"/>
          <w:color w:val="000000" w:themeColor="text1"/>
        </w:rPr>
        <w:t>commonly used in research to study</w:t>
      </w:r>
    </w:p>
    <w:p w14:paraId="7E3558C4" w14:textId="75558967"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a</w:t>
      </w:r>
      <w:r w:rsidR="002B465F" w:rsidRPr="00330269">
        <w:rPr>
          <w:rFonts w:ascii="Arial" w:hAnsi="Arial" w:cs="Arial"/>
          <w:color w:val="000000" w:themeColor="text1"/>
        </w:rPr>
        <w:t>.</w:t>
      </w:r>
      <w:r w:rsidR="002B465F" w:rsidRPr="00330269">
        <w:rPr>
          <w:rFonts w:ascii="Arial" w:hAnsi="Arial" w:cs="Arial"/>
          <w:color w:val="000000" w:themeColor="text1"/>
        </w:rPr>
        <w:tab/>
      </w:r>
      <w:r w:rsidRPr="00330269">
        <w:rPr>
          <w:rFonts w:ascii="Arial" w:hAnsi="Arial" w:cs="Arial"/>
          <w:color w:val="000000" w:themeColor="text1"/>
        </w:rPr>
        <w:t>Oncology</w:t>
      </w:r>
    </w:p>
    <w:p w14:paraId="5F9B5B4D" w14:textId="59963DF1"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b</w:t>
      </w:r>
      <w:r w:rsidR="002B465F" w:rsidRPr="00330269">
        <w:rPr>
          <w:rFonts w:ascii="Arial" w:hAnsi="Arial" w:cs="Arial"/>
          <w:color w:val="000000" w:themeColor="text1"/>
        </w:rPr>
        <w:t>.</w:t>
      </w:r>
      <w:r w:rsidR="002B465F" w:rsidRPr="00330269">
        <w:rPr>
          <w:rFonts w:ascii="Arial" w:hAnsi="Arial" w:cs="Arial"/>
          <w:color w:val="000000" w:themeColor="text1"/>
        </w:rPr>
        <w:tab/>
      </w:r>
      <w:r w:rsidRPr="00330269">
        <w:rPr>
          <w:rFonts w:ascii="Arial" w:hAnsi="Arial" w:cs="Arial"/>
          <w:color w:val="000000" w:themeColor="text1"/>
        </w:rPr>
        <w:t>Immunology</w:t>
      </w:r>
    </w:p>
    <w:p w14:paraId="3B3C57B7" w14:textId="4578FADD"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c</w:t>
      </w:r>
      <w:r w:rsidR="002B465F" w:rsidRPr="00330269">
        <w:rPr>
          <w:rFonts w:ascii="Arial" w:hAnsi="Arial" w:cs="Arial"/>
          <w:color w:val="000000" w:themeColor="text1"/>
        </w:rPr>
        <w:t>.</w:t>
      </w:r>
      <w:r w:rsidR="002B465F" w:rsidRPr="00330269">
        <w:rPr>
          <w:rFonts w:ascii="Arial" w:hAnsi="Arial" w:cs="Arial"/>
          <w:color w:val="000000" w:themeColor="text1"/>
        </w:rPr>
        <w:tab/>
      </w:r>
      <w:r w:rsidRPr="00330269">
        <w:rPr>
          <w:rFonts w:ascii="Arial" w:hAnsi="Arial" w:cs="Arial"/>
          <w:color w:val="000000" w:themeColor="text1"/>
        </w:rPr>
        <w:t>Camouflage, behavior, and learning</w:t>
      </w:r>
    </w:p>
    <w:p w14:paraId="6B4991FE" w14:textId="01649245"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5. </w:t>
      </w:r>
      <w:r w:rsidR="002B465F" w:rsidRPr="00330269">
        <w:rPr>
          <w:rFonts w:ascii="Arial" w:hAnsi="Arial" w:cs="Arial"/>
          <w:color w:val="000000" w:themeColor="text1"/>
        </w:rPr>
        <w:tab/>
      </w:r>
      <w:r w:rsidR="003F7962" w:rsidRPr="00330269">
        <w:rPr>
          <w:rFonts w:ascii="Arial" w:hAnsi="Arial" w:cs="Arial"/>
          <w:color w:val="000000" w:themeColor="text1"/>
        </w:rPr>
        <w:t xml:space="preserve">T/F: </w:t>
      </w:r>
      <w:r w:rsidRPr="00330269">
        <w:rPr>
          <w:rFonts w:ascii="Arial" w:hAnsi="Arial" w:cs="Arial"/>
          <w:color w:val="000000" w:themeColor="text1"/>
        </w:rPr>
        <w:t xml:space="preserve">Induction with </w:t>
      </w:r>
      <w:r w:rsidR="003F7962" w:rsidRPr="00330269">
        <w:rPr>
          <w:rFonts w:ascii="Arial" w:hAnsi="Arial" w:cs="Arial"/>
          <w:color w:val="000000" w:themeColor="text1"/>
        </w:rPr>
        <w:t>MgCl</w:t>
      </w:r>
      <w:r w:rsidR="003F7962" w:rsidRPr="00330269">
        <w:rPr>
          <w:rFonts w:ascii="Arial" w:hAnsi="Arial" w:cs="Arial"/>
          <w:color w:val="000000" w:themeColor="text1"/>
          <w:vertAlign w:val="subscript"/>
        </w:rPr>
        <w:t>2</w:t>
      </w:r>
      <w:r w:rsidRPr="00330269">
        <w:rPr>
          <w:rFonts w:ascii="Arial" w:hAnsi="Arial" w:cs="Arial"/>
          <w:color w:val="000000" w:themeColor="text1"/>
        </w:rPr>
        <w:t xml:space="preserve"> caused some signs of aversiveness, but EtOH did not</w:t>
      </w:r>
      <w:r w:rsidR="003F7962" w:rsidRPr="00330269">
        <w:rPr>
          <w:rFonts w:ascii="Arial" w:hAnsi="Arial" w:cs="Arial"/>
          <w:color w:val="000000" w:themeColor="text1"/>
        </w:rPr>
        <w:t>.</w:t>
      </w:r>
    </w:p>
    <w:p w14:paraId="4AA85C6A" w14:textId="0F874B8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6. </w:t>
      </w:r>
      <w:r w:rsidR="002B465F" w:rsidRPr="00330269">
        <w:rPr>
          <w:rFonts w:ascii="Arial" w:hAnsi="Arial" w:cs="Arial"/>
          <w:color w:val="000000" w:themeColor="text1"/>
        </w:rPr>
        <w:tab/>
      </w:r>
      <w:r w:rsidR="003F7962" w:rsidRPr="00330269">
        <w:rPr>
          <w:rFonts w:ascii="Arial" w:hAnsi="Arial" w:cs="Arial"/>
          <w:color w:val="000000" w:themeColor="text1"/>
        </w:rPr>
        <w:t xml:space="preserve">T/F: </w:t>
      </w:r>
      <w:r w:rsidRPr="00330269">
        <w:rPr>
          <w:rFonts w:ascii="Arial" w:hAnsi="Arial" w:cs="Arial"/>
          <w:color w:val="000000" w:themeColor="text1"/>
        </w:rPr>
        <w:t xml:space="preserve">Induction times were generally shorter for </w:t>
      </w:r>
      <w:r w:rsidR="003F7962" w:rsidRPr="00330269">
        <w:rPr>
          <w:rFonts w:ascii="Arial" w:hAnsi="Arial" w:cs="Arial"/>
          <w:color w:val="000000" w:themeColor="text1"/>
        </w:rPr>
        <w:t>EtOH and MgCl</w:t>
      </w:r>
      <w:r w:rsidR="003F7962" w:rsidRPr="00330269">
        <w:rPr>
          <w:rFonts w:ascii="Arial" w:hAnsi="Arial" w:cs="Arial"/>
          <w:color w:val="000000" w:themeColor="text1"/>
          <w:vertAlign w:val="subscript"/>
        </w:rPr>
        <w:t>2</w:t>
      </w:r>
      <w:r w:rsidR="003F7962" w:rsidRPr="00330269">
        <w:rPr>
          <w:rFonts w:ascii="Arial" w:hAnsi="Arial" w:cs="Arial"/>
          <w:color w:val="000000" w:themeColor="text1"/>
        </w:rPr>
        <w:t>.</w:t>
      </w:r>
    </w:p>
    <w:p w14:paraId="47D94C98" w14:textId="76D27C85"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7. </w:t>
      </w:r>
      <w:r w:rsidR="002B465F" w:rsidRPr="00330269">
        <w:rPr>
          <w:rFonts w:ascii="Arial" w:hAnsi="Arial" w:cs="Arial"/>
          <w:color w:val="000000" w:themeColor="text1"/>
        </w:rPr>
        <w:tab/>
      </w:r>
      <w:r w:rsidR="003F7962" w:rsidRPr="00330269">
        <w:rPr>
          <w:rFonts w:ascii="Arial" w:hAnsi="Arial" w:cs="Arial"/>
          <w:color w:val="000000" w:themeColor="text1"/>
        </w:rPr>
        <w:t xml:space="preserve">T/F: </w:t>
      </w:r>
      <w:r w:rsidRPr="00330269">
        <w:rPr>
          <w:rFonts w:ascii="Arial" w:hAnsi="Arial" w:cs="Arial"/>
          <w:color w:val="000000" w:themeColor="text1"/>
        </w:rPr>
        <w:t>Induction was longer for octopus senescent adults than juveniles for both EtOH and MgC</w:t>
      </w:r>
      <w:r w:rsidR="003F7962" w:rsidRPr="00330269">
        <w:rPr>
          <w:rFonts w:ascii="Arial" w:hAnsi="Arial" w:cs="Arial"/>
          <w:color w:val="000000" w:themeColor="text1"/>
        </w:rPr>
        <w:t>l</w:t>
      </w:r>
      <w:r w:rsidRPr="00330269">
        <w:rPr>
          <w:rFonts w:ascii="Arial" w:hAnsi="Arial" w:cs="Arial"/>
          <w:color w:val="000000" w:themeColor="text1"/>
          <w:vertAlign w:val="subscript"/>
        </w:rPr>
        <w:t>2</w:t>
      </w:r>
      <w:r w:rsidR="003F7962" w:rsidRPr="00330269">
        <w:rPr>
          <w:rFonts w:ascii="Arial" w:hAnsi="Arial" w:cs="Arial"/>
          <w:color w:val="000000" w:themeColor="text1"/>
        </w:rPr>
        <w:t>.</w:t>
      </w:r>
    </w:p>
    <w:p w14:paraId="4E11DDED" w14:textId="62999243"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8. </w:t>
      </w:r>
      <w:r w:rsidR="002B465F" w:rsidRPr="00330269">
        <w:rPr>
          <w:rFonts w:ascii="Arial" w:hAnsi="Arial" w:cs="Arial"/>
          <w:color w:val="000000" w:themeColor="text1"/>
        </w:rPr>
        <w:tab/>
      </w:r>
      <w:r w:rsidR="003F7962" w:rsidRPr="00330269">
        <w:rPr>
          <w:rFonts w:ascii="Arial" w:hAnsi="Arial" w:cs="Arial"/>
          <w:color w:val="000000" w:themeColor="text1"/>
        </w:rPr>
        <w:t xml:space="preserve">T/F: </w:t>
      </w:r>
      <w:r w:rsidRPr="00330269">
        <w:rPr>
          <w:rFonts w:ascii="Arial" w:hAnsi="Arial" w:cs="Arial"/>
          <w:color w:val="000000" w:themeColor="text1"/>
        </w:rPr>
        <w:t xml:space="preserve">Recovery times were generally longer for </w:t>
      </w:r>
      <w:r w:rsidR="003F7962" w:rsidRPr="00330269">
        <w:rPr>
          <w:rFonts w:ascii="Arial" w:hAnsi="Arial" w:cs="Arial"/>
          <w:color w:val="000000" w:themeColor="text1"/>
        </w:rPr>
        <w:t>EtOH and MgCl</w:t>
      </w:r>
      <w:r w:rsidR="003F7962" w:rsidRPr="00330269">
        <w:rPr>
          <w:rFonts w:ascii="Arial" w:hAnsi="Arial" w:cs="Arial"/>
          <w:color w:val="000000" w:themeColor="text1"/>
          <w:vertAlign w:val="subscript"/>
        </w:rPr>
        <w:t>2</w:t>
      </w:r>
      <w:r w:rsidR="003F7962" w:rsidRPr="00330269">
        <w:rPr>
          <w:rFonts w:ascii="Arial" w:hAnsi="Arial" w:cs="Arial"/>
          <w:color w:val="000000" w:themeColor="text1"/>
        </w:rPr>
        <w:t>.</w:t>
      </w:r>
    </w:p>
    <w:p w14:paraId="0C07711A" w14:textId="676BCC0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9. </w:t>
      </w:r>
      <w:r w:rsidR="002B465F" w:rsidRPr="00330269">
        <w:rPr>
          <w:rFonts w:ascii="Arial" w:hAnsi="Arial" w:cs="Arial"/>
          <w:color w:val="000000" w:themeColor="text1"/>
        </w:rPr>
        <w:tab/>
      </w:r>
      <w:r w:rsidR="003F7962" w:rsidRPr="00330269">
        <w:rPr>
          <w:rFonts w:ascii="Arial" w:hAnsi="Arial" w:cs="Arial"/>
          <w:color w:val="000000" w:themeColor="text1"/>
        </w:rPr>
        <w:t xml:space="preserve">T/F: </w:t>
      </w:r>
      <w:r w:rsidRPr="00330269">
        <w:rPr>
          <w:rFonts w:ascii="Arial" w:hAnsi="Arial" w:cs="Arial"/>
          <w:color w:val="000000" w:themeColor="text1"/>
        </w:rPr>
        <w:t>Recovery after MgCl2 was longer for cuttlefish senescent adults than subadults.</w:t>
      </w:r>
    </w:p>
    <w:p w14:paraId="23DE797F" w14:textId="4DF76344"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10.</w:t>
      </w:r>
      <w:r w:rsidR="002B465F" w:rsidRPr="00330269">
        <w:rPr>
          <w:rFonts w:ascii="Arial" w:hAnsi="Arial" w:cs="Arial"/>
          <w:color w:val="000000" w:themeColor="text1"/>
        </w:rPr>
        <w:tab/>
      </w:r>
      <w:r w:rsidR="003F7962" w:rsidRPr="00330269">
        <w:rPr>
          <w:rFonts w:ascii="Arial" w:hAnsi="Arial" w:cs="Arial"/>
          <w:color w:val="000000" w:themeColor="text1"/>
        </w:rPr>
        <w:t xml:space="preserve">T/F: </w:t>
      </w:r>
      <w:r w:rsidRPr="00330269">
        <w:rPr>
          <w:rFonts w:ascii="Arial" w:hAnsi="Arial" w:cs="Arial"/>
          <w:color w:val="000000" w:themeColor="text1"/>
        </w:rPr>
        <w:t>Recovery after EtOH was similar between cuttlefish senescent adults and subadults</w:t>
      </w:r>
      <w:r w:rsidR="003F7962" w:rsidRPr="00330269">
        <w:rPr>
          <w:rFonts w:ascii="Arial" w:hAnsi="Arial" w:cs="Arial"/>
          <w:color w:val="000000" w:themeColor="text1"/>
        </w:rPr>
        <w:t>.</w:t>
      </w:r>
    </w:p>
    <w:p w14:paraId="603211DF" w14:textId="2B058E21"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11. </w:t>
      </w:r>
      <w:r w:rsidR="003F7962" w:rsidRPr="00330269">
        <w:rPr>
          <w:rFonts w:ascii="Arial" w:hAnsi="Arial" w:cs="Arial"/>
          <w:color w:val="000000" w:themeColor="text1"/>
        </w:rPr>
        <w:t xml:space="preserve">T/F: </w:t>
      </w:r>
      <w:r w:rsidRPr="00330269">
        <w:rPr>
          <w:rFonts w:ascii="Arial" w:hAnsi="Arial" w:cs="Arial"/>
          <w:color w:val="000000" w:themeColor="text1"/>
        </w:rPr>
        <w:t xml:space="preserve">With </w:t>
      </w:r>
      <w:r w:rsidR="003F7962" w:rsidRPr="00330269">
        <w:rPr>
          <w:rFonts w:ascii="Arial" w:hAnsi="Arial" w:cs="Arial"/>
          <w:color w:val="000000" w:themeColor="text1"/>
        </w:rPr>
        <w:t>MgCl</w:t>
      </w:r>
      <w:r w:rsidR="003F7962" w:rsidRPr="00330269">
        <w:rPr>
          <w:rFonts w:ascii="Arial" w:hAnsi="Arial" w:cs="Arial"/>
          <w:color w:val="000000" w:themeColor="text1"/>
          <w:vertAlign w:val="subscript"/>
        </w:rPr>
        <w:t>2</w:t>
      </w:r>
      <w:r w:rsidRPr="00330269">
        <w:rPr>
          <w:rFonts w:ascii="Arial" w:hAnsi="Arial" w:cs="Arial"/>
          <w:color w:val="000000" w:themeColor="text1"/>
        </w:rPr>
        <w:t xml:space="preserve"> induction, behavioral and neural measures of anesthesia were coupled more tightly than EtOH</w:t>
      </w:r>
      <w:r w:rsidR="003F7962" w:rsidRPr="00330269">
        <w:rPr>
          <w:rFonts w:ascii="Arial" w:hAnsi="Arial" w:cs="Arial"/>
          <w:color w:val="000000" w:themeColor="text1"/>
        </w:rPr>
        <w:t>.</w:t>
      </w:r>
    </w:p>
    <w:p w14:paraId="087A2CA5" w14:textId="1D0E9FBB"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12. </w:t>
      </w:r>
      <w:r w:rsidR="003F7962" w:rsidRPr="00330269">
        <w:rPr>
          <w:rFonts w:ascii="Arial" w:hAnsi="Arial" w:cs="Arial"/>
          <w:color w:val="000000" w:themeColor="text1"/>
        </w:rPr>
        <w:t xml:space="preserve">T/F: </w:t>
      </w:r>
      <w:r w:rsidRPr="00330269">
        <w:rPr>
          <w:rFonts w:ascii="Arial" w:hAnsi="Arial" w:cs="Arial"/>
          <w:color w:val="000000" w:themeColor="text1"/>
        </w:rPr>
        <w:t>EtOH caused increased ventilation and activity during induction</w:t>
      </w:r>
      <w:r w:rsidR="003F7962" w:rsidRPr="00330269">
        <w:rPr>
          <w:rFonts w:ascii="Arial" w:hAnsi="Arial" w:cs="Arial"/>
          <w:color w:val="000000" w:themeColor="text1"/>
        </w:rPr>
        <w:t>.</w:t>
      </w:r>
    </w:p>
    <w:p w14:paraId="520F5E54" w14:textId="7777777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13. In this study, neural signaling was assessed by placing a hook electrode around the nerve-muscle bundle of the:</w:t>
      </w:r>
    </w:p>
    <w:p w14:paraId="32A292AF" w14:textId="09D6197F"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a</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Brachial nerve</w:t>
      </w:r>
    </w:p>
    <w:p w14:paraId="21E21912" w14:textId="202E0178"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b</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Axial nerve cord</w:t>
      </w:r>
    </w:p>
    <w:p w14:paraId="79E884AD" w14:textId="4B8C1D1E"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c</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Pallial nerve</w:t>
      </w:r>
    </w:p>
    <w:p w14:paraId="15960CB5" w14:textId="7B240BC0"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w:t>
      </w:r>
    </w:p>
    <w:p w14:paraId="38724975" w14:textId="0A8D9684" w:rsidR="00776ED4" w:rsidRPr="00330269" w:rsidRDefault="002B465F"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ANSWERS</w:t>
      </w:r>
    </w:p>
    <w:p w14:paraId="1378CED8" w14:textId="0048F204"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1. </w:t>
      </w:r>
      <w:r w:rsidR="002B465F" w:rsidRPr="00330269">
        <w:rPr>
          <w:rFonts w:ascii="Arial" w:hAnsi="Arial" w:cs="Arial"/>
          <w:color w:val="000000" w:themeColor="text1"/>
        </w:rPr>
        <w:tab/>
      </w:r>
      <w:r w:rsidRPr="00330269">
        <w:rPr>
          <w:rFonts w:ascii="Arial" w:hAnsi="Arial" w:cs="Arial"/>
          <w:color w:val="000000" w:themeColor="text1"/>
        </w:rPr>
        <w:t>True</w:t>
      </w:r>
    </w:p>
    <w:p w14:paraId="1CA3F6EF" w14:textId="177F0E01"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2. </w:t>
      </w:r>
      <w:r w:rsidR="002B465F" w:rsidRPr="00330269">
        <w:rPr>
          <w:rFonts w:ascii="Arial" w:hAnsi="Arial" w:cs="Arial"/>
          <w:color w:val="000000" w:themeColor="text1"/>
        </w:rPr>
        <w:tab/>
      </w:r>
      <w:r w:rsidRPr="00330269">
        <w:rPr>
          <w:rFonts w:ascii="Arial" w:hAnsi="Arial" w:cs="Arial"/>
          <w:color w:val="000000" w:themeColor="text1"/>
        </w:rPr>
        <w:t>b</w:t>
      </w:r>
    </w:p>
    <w:p w14:paraId="5944E6B8" w14:textId="47F83110"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3. </w:t>
      </w:r>
      <w:r w:rsidR="002B465F" w:rsidRPr="00330269">
        <w:rPr>
          <w:rFonts w:ascii="Arial" w:hAnsi="Arial" w:cs="Arial"/>
          <w:color w:val="000000" w:themeColor="text1"/>
        </w:rPr>
        <w:tab/>
      </w:r>
      <w:r w:rsidRPr="00330269">
        <w:rPr>
          <w:rFonts w:ascii="Arial" w:hAnsi="Arial" w:cs="Arial"/>
          <w:color w:val="000000" w:themeColor="text1"/>
        </w:rPr>
        <w:t>c</w:t>
      </w:r>
    </w:p>
    <w:p w14:paraId="43540E04" w14:textId="3D6E351B"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4. </w:t>
      </w:r>
      <w:r w:rsidR="002B465F" w:rsidRPr="00330269">
        <w:rPr>
          <w:rFonts w:ascii="Arial" w:hAnsi="Arial" w:cs="Arial"/>
          <w:color w:val="000000" w:themeColor="text1"/>
        </w:rPr>
        <w:tab/>
      </w:r>
      <w:r w:rsidRPr="00330269">
        <w:rPr>
          <w:rFonts w:ascii="Arial" w:hAnsi="Arial" w:cs="Arial"/>
          <w:color w:val="000000" w:themeColor="text1"/>
        </w:rPr>
        <w:t>c</w:t>
      </w:r>
    </w:p>
    <w:p w14:paraId="0AAA7BE2" w14:textId="424A74C3"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5. </w:t>
      </w:r>
      <w:r w:rsidR="002B465F" w:rsidRPr="00330269">
        <w:rPr>
          <w:rFonts w:ascii="Arial" w:hAnsi="Arial" w:cs="Arial"/>
          <w:color w:val="000000" w:themeColor="text1"/>
        </w:rPr>
        <w:tab/>
      </w:r>
      <w:r w:rsidRPr="00330269">
        <w:rPr>
          <w:rFonts w:ascii="Arial" w:hAnsi="Arial" w:cs="Arial"/>
          <w:color w:val="000000" w:themeColor="text1"/>
        </w:rPr>
        <w:t>True</w:t>
      </w:r>
    </w:p>
    <w:p w14:paraId="495F4B11" w14:textId="0089D203"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6. </w:t>
      </w:r>
      <w:r w:rsidR="002B465F" w:rsidRPr="00330269">
        <w:rPr>
          <w:rFonts w:ascii="Arial" w:hAnsi="Arial" w:cs="Arial"/>
          <w:color w:val="000000" w:themeColor="text1"/>
        </w:rPr>
        <w:tab/>
      </w:r>
      <w:r w:rsidRPr="00330269">
        <w:rPr>
          <w:rFonts w:ascii="Arial" w:hAnsi="Arial" w:cs="Arial"/>
          <w:color w:val="000000" w:themeColor="text1"/>
        </w:rPr>
        <w:t>False</w:t>
      </w:r>
    </w:p>
    <w:p w14:paraId="67CFAD54" w14:textId="3BA9EA2F"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7. </w:t>
      </w:r>
      <w:r w:rsidR="002B465F" w:rsidRPr="00330269">
        <w:rPr>
          <w:rFonts w:ascii="Arial" w:hAnsi="Arial" w:cs="Arial"/>
          <w:color w:val="000000" w:themeColor="text1"/>
        </w:rPr>
        <w:tab/>
      </w:r>
      <w:r w:rsidRPr="00330269">
        <w:rPr>
          <w:rFonts w:ascii="Arial" w:hAnsi="Arial" w:cs="Arial"/>
          <w:color w:val="000000" w:themeColor="text1"/>
        </w:rPr>
        <w:t>True</w:t>
      </w:r>
    </w:p>
    <w:p w14:paraId="25396DC6" w14:textId="58EA9D85"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8. </w:t>
      </w:r>
      <w:r w:rsidR="002B465F" w:rsidRPr="00330269">
        <w:rPr>
          <w:rFonts w:ascii="Arial" w:hAnsi="Arial" w:cs="Arial"/>
          <w:color w:val="000000" w:themeColor="text1"/>
        </w:rPr>
        <w:tab/>
      </w:r>
      <w:r w:rsidRPr="00330269">
        <w:rPr>
          <w:rFonts w:ascii="Arial" w:hAnsi="Arial" w:cs="Arial"/>
          <w:color w:val="000000" w:themeColor="text1"/>
        </w:rPr>
        <w:t>False</w:t>
      </w:r>
    </w:p>
    <w:p w14:paraId="2734FAE1" w14:textId="66AB6911"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xml:space="preserve">9. </w:t>
      </w:r>
      <w:r w:rsidR="002B465F" w:rsidRPr="00330269">
        <w:rPr>
          <w:rFonts w:ascii="Arial" w:hAnsi="Arial" w:cs="Arial"/>
          <w:color w:val="000000" w:themeColor="text1"/>
        </w:rPr>
        <w:tab/>
      </w:r>
      <w:r w:rsidRPr="00330269">
        <w:rPr>
          <w:rFonts w:ascii="Arial" w:hAnsi="Arial" w:cs="Arial"/>
          <w:color w:val="000000" w:themeColor="text1"/>
        </w:rPr>
        <w:t>True</w:t>
      </w:r>
    </w:p>
    <w:p w14:paraId="36895B30" w14:textId="7777777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10. True</w:t>
      </w:r>
    </w:p>
    <w:p w14:paraId="4E7C04EC" w14:textId="7777777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11. False</w:t>
      </w:r>
    </w:p>
    <w:p w14:paraId="06D5AC54" w14:textId="7777777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12. False</w:t>
      </w:r>
    </w:p>
    <w:p w14:paraId="0964633A" w14:textId="56B130D6"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13.</w:t>
      </w:r>
      <w:r w:rsidR="002B465F" w:rsidRPr="00330269">
        <w:rPr>
          <w:rFonts w:ascii="Arial" w:hAnsi="Arial" w:cs="Arial"/>
          <w:color w:val="000000" w:themeColor="text1"/>
        </w:rPr>
        <w:tab/>
      </w:r>
      <w:r w:rsidRPr="00330269">
        <w:rPr>
          <w:rFonts w:ascii="Arial" w:hAnsi="Arial" w:cs="Arial"/>
          <w:color w:val="000000" w:themeColor="text1"/>
        </w:rPr>
        <w:t>c</w:t>
      </w:r>
    </w:p>
    <w:p w14:paraId="47F63914" w14:textId="4BF8967F" w:rsidR="002B465F" w:rsidRPr="00330269" w:rsidRDefault="002B465F" w:rsidP="00330269">
      <w:pPr>
        <w:tabs>
          <w:tab w:val="left" w:pos="360"/>
        </w:tabs>
        <w:spacing w:after="0" w:line="240" w:lineRule="auto"/>
        <w:ind w:left="360" w:hanging="360"/>
        <w:jc w:val="both"/>
        <w:rPr>
          <w:rFonts w:ascii="Arial" w:hAnsi="Arial" w:cs="Arial"/>
          <w:color w:val="000000" w:themeColor="text1"/>
        </w:rPr>
      </w:pPr>
    </w:p>
    <w:p w14:paraId="1AB26500" w14:textId="77777777" w:rsidR="002B465F" w:rsidRPr="00330269" w:rsidRDefault="002B465F" w:rsidP="00330269">
      <w:pPr>
        <w:tabs>
          <w:tab w:val="left" w:pos="360"/>
        </w:tabs>
        <w:spacing w:after="0" w:line="240" w:lineRule="auto"/>
        <w:ind w:left="360" w:hanging="360"/>
        <w:jc w:val="both"/>
        <w:rPr>
          <w:rFonts w:ascii="Arial" w:hAnsi="Arial" w:cs="Arial"/>
          <w:color w:val="000000" w:themeColor="text1"/>
        </w:rPr>
      </w:pPr>
    </w:p>
    <w:p w14:paraId="0B522242" w14:textId="275CC0DB" w:rsidR="006247A6" w:rsidRPr="00330269" w:rsidRDefault="006247A6" w:rsidP="00330269">
      <w:pPr>
        <w:pStyle w:val="PlainText"/>
        <w:shd w:val="clear" w:color="auto" w:fill="FDFDFD"/>
        <w:spacing w:before="0" w:beforeAutospacing="0" w:after="0" w:afterAutospacing="0"/>
        <w:jc w:val="both"/>
        <w:rPr>
          <w:rFonts w:ascii="Arial" w:hAnsi="Arial" w:cs="Arial"/>
          <w:b/>
          <w:color w:val="000000" w:themeColor="text1"/>
          <w:sz w:val="22"/>
          <w:szCs w:val="22"/>
        </w:rPr>
      </w:pPr>
      <w:r w:rsidRPr="00330269">
        <w:rPr>
          <w:rFonts w:ascii="Arial" w:hAnsi="Arial" w:cs="Arial"/>
          <w:b/>
          <w:color w:val="000000" w:themeColor="text1"/>
          <w:sz w:val="22"/>
          <w:szCs w:val="22"/>
        </w:rPr>
        <w:t>Fabian et al. Pharmacokinetics of Single-Dose Intramuscular and Subcutaneous Injections of Buprenorphine in Common Marmosets (</w:t>
      </w:r>
      <w:r w:rsidRPr="00330269">
        <w:rPr>
          <w:rFonts w:ascii="Arial" w:hAnsi="Arial" w:cs="Arial"/>
          <w:b/>
          <w:i/>
          <w:iCs/>
          <w:color w:val="000000" w:themeColor="text1"/>
          <w:sz w:val="22"/>
          <w:szCs w:val="22"/>
        </w:rPr>
        <w:t>Callithrix jacchus</w:t>
      </w:r>
      <w:r w:rsidRPr="00330269">
        <w:rPr>
          <w:rFonts w:ascii="Arial" w:hAnsi="Arial" w:cs="Arial"/>
          <w:b/>
          <w:color w:val="000000" w:themeColor="text1"/>
          <w:sz w:val="22"/>
          <w:szCs w:val="22"/>
        </w:rPr>
        <w:t>), pp. 568-575</w:t>
      </w:r>
    </w:p>
    <w:p w14:paraId="60145D28" w14:textId="0846BB26" w:rsidR="00776ED4" w:rsidRPr="00330269" w:rsidRDefault="00776ED4" w:rsidP="00330269">
      <w:pPr>
        <w:pStyle w:val="PlainText"/>
        <w:shd w:val="clear" w:color="auto" w:fill="FDFDFD"/>
        <w:spacing w:before="0" w:beforeAutospacing="0" w:after="0" w:afterAutospacing="0"/>
        <w:jc w:val="both"/>
        <w:rPr>
          <w:rFonts w:ascii="Arial" w:hAnsi="Arial" w:cs="Arial"/>
          <w:b/>
          <w:color w:val="000000" w:themeColor="text1"/>
          <w:sz w:val="22"/>
          <w:szCs w:val="22"/>
        </w:rPr>
      </w:pPr>
    </w:p>
    <w:p w14:paraId="4A165E61" w14:textId="49BBAA42" w:rsidR="00776ED4" w:rsidRPr="00330269" w:rsidRDefault="00776ED4" w:rsidP="00330269">
      <w:pPr>
        <w:spacing w:after="0" w:line="240" w:lineRule="auto"/>
        <w:jc w:val="both"/>
        <w:rPr>
          <w:rFonts w:ascii="Arial" w:hAnsi="Arial" w:cs="Arial"/>
          <w:color w:val="000000" w:themeColor="text1"/>
          <w:spacing w:val="-4"/>
        </w:rPr>
      </w:pPr>
      <w:r w:rsidRPr="00330269">
        <w:rPr>
          <w:rFonts w:ascii="Arial" w:hAnsi="Arial" w:cs="Arial"/>
          <w:color w:val="000000" w:themeColor="text1"/>
          <w:spacing w:val="-4"/>
        </w:rPr>
        <w:t>Domain</w:t>
      </w:r>
      <w:r w:rsidR="003F7962" w:rsidRPr="00330269">
        <w:rPr>
          <w:rFonts w:ascii="Arial" w:hAnsi="Arial" w:cs="Arial"/>
          <w:color w:val="000000" w:themeColor="text1"/>
          <w:spacing w:val="-4"/>
        </w:rPr>
        <w:t xml:space="preserve"> </w:t>
      </w:r>
      <w:r w:rsidRPr="00330269">
        <w:rPr>
          <w:rFonts w:ascii="Arial" w:hAnsi="Arial" w:cs="Arial"/>
          <w:color w:val="000000" w:themeColor="text1"/>
          <w:spacing w:val="-4"/>
        </w:rPr>
        <w:t>2</w:t>
      </w:r>
      <w:r w:rsidR="003F7962" w:rsidRPr="00330269">
        <w:rPr>
          <w:rFonts w:ascii="Arial" w:hAnsi="Arial" w:cs="Arial"/>
          <w:color w:val="000000" w:themeColor="text1"/>
          <w:spacing w:val="-4"/>
        </w:rPr>
        <w:t xml:space="preserve">: </w:t>
      </w:r>
      <w:r w:rsidRPr="00330269">
        <w:rPr>
          <w:rFonts w:ascii="Arial" w:hAnsi="Arial" w:cs="Arial"/>
          <w:color w:val="000000" w:themeColor="text1"/>
          <w:spacing w:val="-4"/>
        </w:rPr>
        <w:t>Management of Pain and Distress</w:t>
      </w:r>
      <w:r w:rsidR="003F7962" w:rsidRPr="00330269">
        <w:rPr>
          <w:rFonts w:ascii="Arial" w:hAnsi="Arial" w:cs="Arial"/>
          <w:color w:val="000000" w:themeColor="text1"/>
          <w:spacing w:val="-4"/>
        </w:rPr>
        <w:t>;</w:t>
      </w:r>
      <w:r w:rsidRPr="00330269">
        <w:rPr>
          <w:rFonts w:ascii="Arial" w:hAnsi="Arial" w:cs="Arial"/>
          <w:color w:val="000000" w:themeColor="text1"/>
          <w:spacing w:val="-4"/>
        </w:rPr>
        <w:t xml:space="preserve"> T2 (Minimize or eliminate pain and/or distress), K5 (pharmacological interventions for pain and distress and their effects on physiology, including age and species differences for such interventions, and depth and duration of analgesia provided by such interventions)</w:t>
      </w:r>
    </w:p>
    <w:p w14:paraId="572F94D7" w14:textId="2526F7F2" w:rsidR="00776ED4" w:rsidRPr="00330269" w:rsidRDefault="003F7962" w:rsidP="00330269">
      <w:pPr>
        <w:spacing w:after="0" w:line="240" w:lineRule="auto"/>
        <w:jc w:val="both"/>
        <w:rPr>
          <w:rFonts w:ascii="Arial" w:hAnsi="Arial" w:cs="Arial"/>
          <w:color w:val="000000" w:themeColor="text1"/>
        </w:rPr>
      </w:pPr>
      <w:r w:rsidRPr="00330269">
        <w:rPr>
          <w:rFonts w:ascii="Arial" w:hAnsi="Arial" w:cs="Arial"/>
          <w:color w:val="000000" w:themeColor="text1"/>
        </w:rPr>
        <w:t>Secondary Species: Marmosets/Tamarins (Callitrichidae)</w:t>
      </w:r>
    </w:p>
    <w:p w14:paraId="2F9DC995" w14:textId="79E4339A"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04AA7FE5" w14:textId="4B2DA8C1" w:rsidR="00776ED4" w:rsidRPr="00330269" w:rsidRDefault="003F7962" w:rsidP="00330269">
      <w:pPr>
        <w:spacing w:after="0" w:line="240" w:lineRule="auto"/>
        <w:jc w:val="both"/>
        <w:rPr>
          <w:rFonts w:ascii="Arial" w:hAnsi="Arial" w:cs="Arial"/>
          <w:color w:val="000000" w:themeColor="text1"/>
        </w:rPr>
      </w:pPr>
      <w:r w:rsidRPr="00330269">
        <w:rPr>
          <w:rFonts w:ascii="Arial" w:hAnsi="Arial" w:cs="Arial"/>
          <w:color w:val="000000" w:themeColor="text1"/>
          <w:u w:val="single"/>
        </w:rPr>
        <w:t>SUMMARY</w:t>
      </w:r>
      <w:r w:rsidR="00776ED4" w:rsidRPr="00330269">
        <w:rPr>
          <w:rFonts w:ascii="Arial" w:hAnsi="Arial" w:cs="Arial"/>
          <w:color w:val="000000" w:themeColor="text1"/>
        </w:rPr>
        <w:t>:</w:t>
      </w:r>
      <w:r w:rsidR="00776ED4" w:rsidRPr="00330269">
        <w:rPr>
          <w:rFonts w:ascii="Arial" w:hAnsi="Arial" w:cs="Arial"/>
          <w:b/>
          <w:bCs/>
          <w:color w:val="000000" w:themeColor="text1"/>
        </w:rPr>
        <w:t> </w:t>
      </w:r>
      <w:r w:rsidR="00776ED4" w:rsidRPr="00330269">
        <w:rPr>
          <w:rFonts w:ascii="Arial" w:hAnsi="Arial" w:cs="Arial"/>
          <w:color w:val="000000" w:themeColor="text1"/>
        </w:rPr>
        <w:t>Buprenorphine HCl is commonly used for analgesia in marmosets, but little is published as far as dosing or duration of analgesia provided.  Doses ranging from 0.005 to 0.02 mg/kg have been proposed based on anecdotal information, however doses given at the higher end of that range (0.02mg/kg) have resulted in severe side effects for marmosets (ataxia, apnea, moderate sedation).  The goal of this study was to establish more concrete dosing for buprenorphine HCl in marmosets, which included dose (0.01mg/kg), duration of action (based on plasma concentrations &gt;0.1ng/mL), and preferred route of administration (IM or SQ).  Blood was collected at 8-10 timepoints post injection (ranging from 15 minutes to 24 hours) using a hybrid sparse-serial sampling design (maintained up to 4 venipuncture events within 24 h, up to 3 home cage captures within 24 h, and up to 2 h out of the home cage per home cage capture).  Liquid chromatography–electrospray ionization–tandem mass spectrometry was used to determine plasma concentrations of buprenorphine HCl.  Based on the timepoint when the plasma concentrations passed the threshold, it was recommended that Buprenorphine HCl be administered as a dose of 0.01mg/kg every 4 (IM) to 6 (SQ) hours.</w:t>
      </w:r>
    </w:p>
    <w:p w14:paraId="2F477980" w14:textId="6F54F7FC"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640CE343" w14:textId="4E0BF730" w:rsidR="00776ED4" w:rsidRPr="00330269" w:rsidRDefault="003F7962"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QUESTIONS</w:t>
      </w:r>
    </w:p>
    <w:p w14:paraId="5D777148" w14:textId="7647BFA6"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1</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Buprenorphine is categorized as a ___________ controlled substance:</w:t>
      </w:r>
    </w:p>
    <w:p w14:paraId="4A41BF3B" w14:textId="78C1E624"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a</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Schedule I</w:t>
      </w:r>
    </w:p>
    <w:p w14:paraId="57521FBC" w14:textId="00C879BC"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b</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Schedule II</w:t>
      </w:r>
    </w:p>
    <w:p w14:paraId="04985F52" w14:textId="67E92ED9"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c</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Schedule III</w:t>
      </w:r>
    </w:p>
    <w:p w14:paraId="20EC3FFE" w14:textId="556A072E"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d</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Schedule IV</w:t>
      </w:r>
    </w:p>
    <w:p w14:paraId="225FBD4E" w14:textId="3C0362F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2</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Which statement is </w:t>
      </w:r>
      <w:r w:rsidRPr="00330269">
        <w:rPr>
          <w:rFonts w:ascii="Arial" w:hAnsi="Arial" w:cs="Arial"/>
          <w:color w:val="000000" w:themeColor="text1"/>
          <w:u w:val="single"/>
        </w:rPr>
        <w:t>FALSE</w:t>
      </w:r>
      <w:r w:rsidRPr="00330269">
        <w:rPr>
          <w:rFonts w:ascii="Arial" w:hAnsi="Arial" w:cs="Arial"/>
          <w:color w:val="000000" w:themeColor="text1"/>
        </w:rPr>
        <w:t> regarding buprenorphine?</w:t>
      </w:r>
    </w:p>
    <w:p w14:paraId="4DEE1E7F" w14:textId="01DA24C8"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a</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Buprenorphine is a partial μ- agonist (partial Mu-agonist)</w:t>
      </w:r>
    </w:p>
    <w:p w14:paraId="4314BAB7" w14:textId="1B7AC96B"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b</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Buprenorphine is a partial δ- agonist (partial Delta agonist)</w:t>
      </w:r>
    </w:p>
    <w:p w14:paraId="0D4BCA63" w14:textId="31B49F7D"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c</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Buprenorphine is a κ- antagonist (Kappa antagonist)</w:t>
      </w:r>
    </w:p>
    <w:p w14:paraId="251AFF98" w14:textId="3D6B63A6" w:rsidR="00776ED4" w:rsidRPr="00330269" w:rsidRDefault="00776ED4" w:rsidP="00330269">
      <w:pPr>
        <w:tabs>
          <w:tab w:val="left" w:pos="720"/>
        </w:tabs>
        <w:spacing w:after="0" w:line="240" w:lineRule="auto"/>
        <w:ind w:left="720" w:hanging="360"/>
        <w:jc w:val="both"/>
        <w:rPr>
          <w:rFonts w:ascii="Arial" w:hAnsi="Arial" w:cs="Arial"/>
          <w:color w:val="000000" w:themeColor="text1"/>
        </w:rPr>
      </w:pPr>
      <w:r w:rsidRPr="00330269">
        <w:rPr>
          <w:rFonts w:ascii="Arial" w:hAnsi="Arial" w:cs="Arial"/>
          <w:color w:val="000000" w:themeColor="text1"/>
        </w:rPr>
        <w:t>d</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Buprenorphine is a nociceptin receptor agonist</w:t>
      </w:r>
    </w:p>
    <w:p w14:paraId="11AC6D03" w14:textId="12030FDB"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3</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What is the purpose of a hybrid sparse-serial sampling design with relationship to the marmoset?  Why is it helpful?</w:t>
      </w:r>
    </w:p>
    <w:p w14:paraId="71EB1449" w14:textId="5FD59AE6"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4</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True or False:  Based on the provided data, buprenorphine at 0.01 mg/kg IM and SQ may be more appropriate for the provision of acute rather than long-term analgesia.</w:t>
      </w:r>
    </w:p>
    <w:p w14:paraId="62762F53" w14:textId="7777777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 </w:t>
      </w:r>
    </w:p>
    <w:p w14:paraId="6B027843" w14:textId="54C0EC52" w:rsidR="00776ED4" w:rsidRPr="00330269" w:rsidRDefault="003F7962"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ANSWERS</w:t>
      </w:r>
    </w:p>
    <w:p w14:paraId="3CF7A6A8" w14:textId="093BC611"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1</w:t>
      </w:r>
      <w:r w:rsidR="003F7962" w:rsidRPr="00330269">
        <w:rPr>
          <w:rFonts w:ascii="Arial" w:hAnsi="Arial" w:cs="Arial"/>
          <w:color w:val="000000" w:themeColor="text1"/>
        </w:rPr>
        <w:t>.</w:t>
      </w:r>
      <w:r w:rsidR="003F7962" w:rsidRPr="00330269">
        <w:rPr>
          <w:rFonts w:ascii="Arial" w:hAnsi="Arial" w:cs="Arial"/>
          <w:color w:val="000000" w:themeColor="text1"/>
        </w:rPr>
        <w:tab/>
        <w:t xml:space="preserve">c. </w:t>
      </w:r>
      <w:r w:rsidRPr="00330269">
        <w:rPr>
          <w:rFonts w:ascii="Arial" w:hAnsi="Arial" w:cs="Arial"/>
          <w:color w:val="000000" w:themeColor="text1"/>
        </w:rPr>
        <w:t>Schedule III</w:t>
      </w:r>
    </w:p>
    <w:p w14:paraId="28AB7A2A" w14:textId="21416D8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2</w:t>
      </w:r>
      <w:r w:rsidR="003F7962" w:rsidRPr="00330269">
        <w:rPr>
          <w:rFonts w:ascii="Arial" w:hAnsi="Arial" w:cs="Arial"/>
          <w:color w:val="000000" w:themeColor="text1"/>
        </w:rPr>
        <w:t>.</w:t>
      </w:r>
      <w:r w:rsidR="003F7962" w:rsidRPr="00330269">
        <w:rPr>
          <w:rFonts w:ascii="Arial" w:hAnsi="Arial" w:cs="Arial"/>
          <w:color w:val="000000" w:themeColor="text1"/>
        </w:rPr>
        <w:tab/>
        <w:t xml:space="preserve">b. </w:t>
      </w:r>
      <w:r w:rsidRPr="00330269">
        <w:rPr>
          <w:rFonts w:ascii="Arial" w:hAnsi="Arial" w:cs="Arial"/>
          <w:color w:val="000000" w:themeColor="text1"/>
        </w:rPr>
        <w:t>Buprenorphine is a is a partial μ-agonist, δ- and κ-antagonist, and nociceptin receptor agonist</w:t>
      </w:r>
    </w:p>
    <w:p w14:paraId="51556403" w14:textId="72C0565A"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3</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The purpose is to decrease the total blood collected from each individual animal in a 24-hour period while still allowing each animal to be used for all timepoints (by dividing the study into 2-3 study phases with a 2-3 week washout between phases).  It is important in marmosets since they are so small, and not amenable to multiple PK-related samplings without having multiple animals (to alternate sampling timepoints, as is done in sparse sampling when animals are bled once or at alternate timepoints then data are compiled into a composite profile).  A hybrid sparse-serial sampling design is helpful because it allows fewer animals to be used while still collecting all individual timepoints over a prolonged study period.</w:t>
      </w:r>
    </w:p>
    <w:p w14:paraId="53EA9610" w14:textId="4F0CC917" w:rsidR="00776ED4" w:rsidRPr="00330269" w:rsidRDefault="00776ED4"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4</w:t>
      </w:r>
      <w:r w:rsidR="003F7962" w:rsidRPr="00330269">
        <w:rPr>
          <w:rFonts w:ascii="Arial" w:hAnsi="Arial" w:cs="Arial"/>
          <w:color w:val="000000" w:themeColor="text1"/>
        </w:rPr>
        <w:t>.</w:t>
      </w:r>
      <w:r w:rsidR="003F7962" w:rsidRPr="00330269">
        <w:rPr>
          <w:rFonts w:ascii="Arial" w:hAnsi="Arial" w:cs="Arial"/>
          <w:color w:val="000000" w:themeColor="text1"/>
        </w:rPr>
        <w:tab/>
      </w:r>
      <w:r w:rsidRPr="00330269">
        <w:rPr>
          <w:rFonts w:ascii="Arial" w:hAnsi="Arial" w:cs="Arial"/>
          <w:color w:val="000000" w:themeColor="text1"/>
        </w:rPr>
        <w:t>True</w:t>
      </w:r>
    </w:p>
    <w:p w14:paraId="698BCEE2" w14:textId="77777777" w:rsidR="00776ED4" w:rsidRPr="00330269" w:rsidRDefault="00776ED4"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1C865EB3" w14:textId="77777777" w:rsidR="00776ED4" w:rsidRPr="00330269" w:rsidRDefault="00776ED4" w:rsidP="00330269">
      <w:pPr>
        <w:pStyle w:val="PlainText"/>
        <w:shd w:val="clear" w:color="auto" w:fill="FDFDFD"/>
        <w:spacing w:before="0" w:beforeAutospacing="0" w:after="0" w:afterAutospacing="0"/>
        <w:jc w:val="both"/>
        <w:rPr>
          <w:rFonts w:ascii="Arial" w:hAnsi="Arial" w:cs="Arial"/>
          <w:b/>
          <w:color w:val="000000" w:themeColor="text1"/>
          <w:sz w:val="22"/>
          <w:szCs w:val="22"/>
        </w:rPr>
      </w:pPr>
    </w:p>
    <w:p w14:paraId="4E93438F" w14:textId="322557A0" w:rsidR="00D64259" w:rsidRPr="00330269" w:rsidRDefault="00457B38" w:rsidP="00330269">
      <w:pPr>
        <w:shd w:val="clear" w:color="auto" w:fill="FDFDFD"/>
        <w:spacing w:after="0" w:line="240" w:lineRule="auto"/>
        <w:jc w:val="both"/>
        <w:rPr>
          <w:rFonts w:ascii="Arial" w:hAnsi="Arial" w:cs="Arial"/>
          <w:b/>
          <w:i/>
          <w:color w:val="000000" w:themeColor="text1"/>
          <w:u w:val="single"/>
        </w:rPr>
      </w:pPr>
      <w:r w:rsidRPr="00330269">
        <w:rPr>
          <w:rFonts w:ascii="Arial" w:hAnsi="Arial" w:cs="Arial"/>
          <w:b/>
          <w:i/>
          <w:color w:val="000000" w:themeColor="text1"/>
          <w:u w:val="single"/>
        </w:rPr>
        <w:lastRenderedPageBreak/>
        <w:t>Experimental Use</w:t>
      </w:r>
    </w:p>
    <w:p w14:paraId="66875436" w14:textId="778B3288" w:rsidR="00245FBB" w:rsidRPr="00330269" w:rsidRDefault="006247A6" w:rsidP="00330269">
      <w:pPr>
        <w:tabs>
          <w:tab w:val="left" w:pos="360"/>
        </w:tabs>
        <w:spacing w:after="0" w:line="240" w:lineRule="auto"/>
        <w:jc w:val="both"/>
        <w:rPr>
          <w:rFonts w:ascii="Arial" w:hAnsi="Arial" w:cs="Arial"/>
          <w:b/>
          <w:bCs/>
          <w:color w:val="000000" w:themeColor="text1"/>
        </w:rPr>
      </w:pPr>
      <w:r w:rsidRPr="00330269">
        <w:rPr>
          <w:rFonts w:ascii="Arial" w:hAnsi="Arial" w:cs="Arial"/>
          <w:b/>
          <w:bCs/>
          <w:color w:val="000000" w:themeColor="text1"/>
        </w:rPr>
        <w:t>Pumphrey et al. Duration of Mydriasis Produced by 0.5% and 1% Tropicamide in Sprague-Dawley Rats, pp. 576-58</w:t>
      </w:r>
      <w:r w:rsidR="00AC1BC7" w:rsidRPr="00330269">
        <w:rPr>
          <w:rFonts w:ascii="Arial" w:hAnsi="Arial" w:cs="Arial"/>
          <w:b/>
          <w:bCs/>
          <w:color w:val="000000" w:themeColor="text1"/>
        </w:rPr>
        <w:t>1</w:t>
      </w:r>
    </w:p>
    <w:p w14:paraId="4D26D858" w14:textId="2E612194" w:rsidR="006247A6" w:rsidRPr="00330269" w:rsidRDefault="006247A6" w:rsidP="00330269">
      <w:pPr>
        <w:tabs>
          <w:tab w:val="left" w:pos="360"/>
        </w:tabs>
        <w:spacing w:after="0" w:line="240" w:lineRule="auto"/>
        <w:jc w:val="both"/>
        <w:rPr>
          <w:rFonts w:ascii="Arial" w:hAnsi="Arial" w:cs="Arial"/>
          <w:b/>
          <w:bCs/>
          <w:color w:val="000000" w:themeColor="text1"/>
        </w:rPr>
      </w:pPr>
    </w:p>
    <w:p w14:paraId="0E67F93A" w14:textId="4641B980"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Domain 1</w:t>
      </w:r>
      <w:r w:rsidR="003F7962" w:rsidRPr="00330269">
        <w:rPr>
          <w:rFonts w:ascii="Arial" w:hAnsi="Arial" w:cs="Arial"/>
          <w:color w:val="000000" w:themeColor="text1"/>
        </w:rPr>
        <w:t>:</w:t>
      </w:r>
      <w:r w:rsidRPr="00330269">
        <w:rPr>
          <w:rFonts w:ascii="Arial" w:hAnsi="Arial" w:cs="Arial"/>
          <w:color w:val="000000" w:themeColor="text1"/>
        </w:rPr>
        <w:t xml:space="preserve"> Management of spontaneous and experimentally induced diseases and conditions</w:t>
      </w:r>
    </w:p>
    <w:p w14:paraId="45D0CCA9" w14:textId="640FEEC1" w:rsidR="00BA7D0C" w:rsidRPr="00330269" w:rsidRDefault="003F7962" w:rsidP="00330269">
      <w:pPr>
        <w:spacing w:after="0" w:line="240" w:lineRule="auto"/>
        <w:jc w:val="both"/>
        <w:rPr>
          <w:rFonts w:ascii="Arial" w:hAnsi="Arial" w:cs="Arial"/>
          <w:color w:val="000000" w:themeColor="text1"/>
        </w:rPr>
      </w:pPr>
      <w:r w:rsidRPr="00330269">
        <w:rPr>
          <w:rFonts w:ascii="Arial" w:hAnsi="Arial" w:cs="Arial"/>
          <w:color w:val="000000" w:themeColor="text1"/>
        </w:rPr>
        <w:t xml:space="preserve">Primary </w:t>
      </w:r>
      <w:r w:rsidR="00BA7D0C" w:rsidRPr="00330269">
        <w:rPr>
          <w:rFonts w:ascii="Arial" w:hAnsi="Arial" w:cs="Arial"/>
          <w:color w:val="000000" w:themeColor="text1"/>
        </w:rPr>
        <w:t xml:space="preserve">Species: </w:t>
      </w:r>
      <w:r w:rsidRPr="00330269">
        <w:rPr>
          <w:rFonts w:ascii="Arial" w:hAnsi="Arial" w:cs="Arial"/>
          <w:color w:val="000000" w:themeColor="text1"/>
        </w:rPr>
        <w:t>Rat (</w:t>
      </w:r>
      <w:r w:rsidR="00BA7D0C" w:rsidRPr="00330269">
        <w:rPr>
          <w:rFonts w:ascii="Arial" w:hAnsi="Arial" w:cs="Arial"/>
          <w:i/>
          <w:iCs/>
          <w:color w:val="000000" w:themeColor="text1"/>
        </w:rPr>
        <w:t>Rattus norvegicus</w:t>
      </w:r>
      <w:r w:rsidRPr="00330269">
        <w:rPr>
          <w:rFonts w:ascii="Arial" w:hAnsi="Arial" w:cs="Arial"/>
          <w:color w:val="000000" w:themeColor="text1"/>
        </w:rPr>
        <w:t>)</w:t>
      </w:r>
    </w:p>
    <w:p w14:paraId="764837C6"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32B16DB5" w14:textId="5BCA8BD9" w:rsidR="003F7962" w:rsidRPr="00330269" w:rsidRDefault="003F7962" w:rsidP="00330269">
      <w:pPr>
        <w:spacing w:after="0" w:line="240" w:lineRule="auto"/>
        <w:jc w:val="both"/>
        <w:rPr>
          <w:rFonts w:ascii="Arial" w:hAnsi="Arial" w:cs="Arial"/>
          <w:color w:val="000000" w:themeColor="text1"/>
          <w:u w:val="single"/>
        </w:rPr>
      </w:pPr>
      <w:r w:rsidRPr="00330269">
        <w:rPr>
          <w:rFonts w:ascii="Arial" w:hAnsi="Arial" w:cs="Arial"/>
          <w:color w:val="000000" w:themeColor="text1"/>
          <w:u w:val="single"/>
        </w:rPr>
        <w:t>SUMMARY</w:t>
      </w:r>
    </w:p>
    <w:p w14:paraId="0463EE89" w14:textId="77777777" w:rsidR="003F7962" w:rsidRPr="00330269" w:rsidRDefault="003F7962" w:rsidP="00330269">
      <w:pPr>
        <w:spacing w:after="0" w:line="240" w:lineRule="auto"/>
        <w:jc w:val="both"/>
        <w:rPr>
          <w:rFonts w:ascii="Arial" w:hAnsi="Arial" w:cs="Arial"/>
          <w:color w:val="000000" w:themeColor="text1"/>
        </w:rPr>
      </w:pPr>
    </w:p>
    <w:p w14:paraId="0454F88A" w14:textId="40630B33"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u w:val="single"/>
        </w:rPr>
        <w:t>Introduction</w:t>
      </w:r>
      <w:r w:rsidRPr="00330269">
        <w:rPr>
          <w:rFonts w:ascii="Arial" w:hAnsi="Arial" w:cs="Arial"/>
          <w:color w:val="000000" w:themeColor="text1"/>
        </w:rPr>
        <w:t>: The objective of this article was to measure the duration of mydriasis induced by 2 different concentrations of commercially available tropicamide in albino rats. Tropicamide, a topical anticholinergic targeting muscarinic receptors, has been recommended as a mydriatic for ophthalmic exam in mammalian species based on its reliability, rapid onset of mydriasis, and relatively short duration of effect. It causes blurred vision and light sensitivity in the patient, which can alter behavior in lab animal species. It has been reported to persist for as little as 1 h in albino rodents, but no study has confirmed.</w:t>
      </w:r>
    </w:p>
    <w:p w14:paraId="4ACF6A66"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1231A19A" w14:textId="44153EAC"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u w:val="single"/>
        </w:rPr>
        <w:t>Methods</w:t>
      </w:r>
      <w:r w:rsidRPr="00330269">
        <w:rPr>
          <w:rFonts w:ascii="Arial" w:hAnsi="Arial" w:cs="Arial"/>
          <w:color w:val="000000" w:themeColor="text1"/>
        </w:rPr>
        <w:t xml:space="preserve">: In the first phase of study, 7 </w:t>
      </w:r>
      <w:r w:rsidR="009D4CD5" w:rsidRPr="00330269">
        <w:rPr>
          <w:rFonts w:ascii="Arial" w:hAnsi="Arial" w:cs="Arial"/>
          <w:color w:val="000000" w:themeColor="text1"/>
        </w:rPr>
        <w:t>mo.</w:t>
      </w:r>
      <w:r w:rsidRPr="00330269">
        <w:rPr>
          <w:rFonts w:ascii="Arial" w:hAnsi="Arial" w:cs="Arial"/>
          <w:color w:val="000000" w:themeColor="text1"/>
        </w:rPr>
        <w:t xml:space="preserve"> old female SD rats received complete ophthalmologic exam, with 1 drop of 1% tropicamide applied topically to one eye and 1 drop of balanced salt solution to the contralateral eye. Pupil diameter was measured at 20, 40, 60, 120, 180, 240, 300, 360 minutes under controlled lighting conditions in the same location within the animal housing facility. After 3 week washout period, the second phase was conducted. 1 drop of 0.5% tropicamide was applied to one eye and 1 drop of balanced salt solution to contralateral eye, with pupil diameter measurements at the same time previously described time points. Statistical analysis involved paired sample t-test to compare pupillary diameter between timepoints and treatment groups, significance p&lt;0.05.</w:t>
      </w:r>
    </w:p>
    <w:p w14:paraId="15113C8E"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514CE27C"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u w:val="single"/>
        </w:rPr>
        <w:t>Results</w:t>
      </w:r>
      <w:r w:rsidRPr="00330269">
        <w:rPr>
          <w:rFonts w:ascii="Arial" w:hAnsi="Arial" w:cs="Arial"/>
          <w:color w:val="000000" w:themeColor="text1"/>
        </w:rPr>
        <w:t>: Pupillary dilation sufficient to allow thorough posterior segment evaluation was achieved in all eyes treated with both concentrations of tropicamide. The maximum pupillary diameter after treatment with 0.5% tropicamide was 4.17 ± 0.22 mm at 40 min, while maximum pupillary diameter after treatment with 1% tropicamide was 4.28 mm at both 20 and 40 min. In all eyes treated with 0.5% tropicamide, the mean pupillary diameter was significantly different from baseline mean pupillary diameter for that eye at all timepoints up to 300 min. This was significantly different than the concurrent mean pupillary diameter in the control eye at all timepoints. Application of either 0.5% or 1% tropicamide also produced a transient visually apparent and statistically significant mild to moderate mydriasis in the contralateral (balanced salt solution) eye.</w:t>
      </w:r>
    </w:p>
    <w:p w14:paraId="0D999328"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57AF0C6B"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u w:val="single"/>
        </w:rPr>
        <w:t>Discussion</w:t>
      </w:r>
      <w:r w:rsidRPr="00330269">
        <w:rPr>
          <w:rFonts w:ascii="Arial" w:hAnsi="Arial" w:cs="Arial"/>
          <w:color w:val="000000" w:themeColor="text1"/>
        </w:rPr>
        <w:t>: In conclusion, both 0.5% and 1% tropicamide provided adequate mydriasis for ophthalmic exam in this group of female Sprague–Dawley rats. The duration of action was at least 5hr (300 min) for 0.5% tropicamide and 6hr (360 min) for 1% tropicamide, and both concentrations produced contralateral mydriasis.</w:t>
      </w:r>
    </w:p>
    <w:p w14:paraId="717C491F" w14:textId="77777777"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480E2BD0" w14:textId="361268A1" w:rsidR="00BA7D0C" w:rsidRPr="00330269" w:rsidRDefault="003F7962"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QUESTION</w:t>
      </w:r>
    </w:p>
    <w:p w14:paraId="62B3A6A6" w14:textId="3CA0D269" w:rsidR="00BA7D0C" w:rsidRPr="00330269" w:rsidRDefault="00BA7D0C" w:rsidP="00330269">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330269">
        <w:rPr>
          <w:rFonts w:ascii="Arial" w:hAnsi="Arial" w:cs="Arial"/>
          <w:color w:val="000000" w:themeColor="text1"/>
          <w:sz w:val="22"/>
          <w:szCs w:val="22"/>
        </w:rPr>
        <w:t>1.  </w:t>
      </w:r>
      <w:r w:rsidR="003F7962" w:rsidRPr="00330269">
        <w:rPr>
          <w:rFonts w:ascii="Arial" w:hAnsi="Arial" w:cs="Arial"/>
          <w:color w:val="000000" w:themeColor="text1"/>
          <w:sz w:val="22"/>
          <w:szCs w:val="22"/>
        </w:rPr>
        <w:tab/>
      </w:r>
      <w:r w:rsidRPr="00330269">
        <w:rPr>
          <w:rFonts w:ascii="Arial" w:hAnsi="Arial" w:cs="Arial"/>
          <w:color w:val="000000" w:themeColor="text1"/>
          <w:sz w:val="22"/>
          <w:szCs w:val="22"/>
        </w:rPr>
        <w:t>What anatomical site can be used for blood collection in the rat eye? The mouse eye?</w:t>
      </w:r>
    </w:p>
    <w:p w14:paraId="62506C36" w14:textId="77777777" w:rsidR="003F7962" w:rsidRPr="00330269" w:rsidRDefault="003F7962" w:rsidP="00330269">
      <w:pPr>
        <w:tabs>
          <w:tab w:val="left" w:pos="360"/>
        </w:tabs>
        <w:spacing w:after="0" w:line="240" w:lineRule="auto"/>
        <w:ind w:left="360" w:hanging="360"/>
        <w:jc w:val="both"/>
        <w:rPr>
          <w:rFonts w:ascii="Arial" w:hAnsi="Arial" w:cs="Arial"/>
          <w:color w:val="000000" w:themeColor="text1"/>
        </w:rPr>
      </w:pPr>
    </w:p>
    <w:p w14:paraId="1C256D96" w14:textId="15D79999" w:rsidR="003F7962" w:rsidRPr="00330269" w:rsidRDefault="003F7962" w:rsidP="00330269">
      <w:pPr>
        <w:tabs>
          <w:tab w:val="left" w:pos="360"/>
        </w:tabs>
        <w:spacing w:after="0" w:line="240" w:lineRule="auto"/>
        <w:ind w:left="360" w:hanging="360"/>
        <w:jc w:val="both"/>
        <w:rPr>
          <w:rFonts w:ascii="Arial" w:hAnsi="Arial" w:cs="Arial"/>
          <w:color w:val="000000" w:themeColor="text1"/>
        </w:rPr>
      </w:pPr>
      <w:r w:rsidRPr="00330269">
        <w:rPr>
          <w:rFonts w:ascii="Arial" w:hAnsi="Arial" w:cs="Arial"/>
          <w:color w:val="000000" w:themeColor="text1"/>
        </w:rPr>
        <w:t>ANSWER</w:t>
      </w:r>
    </w:p>
    <w:p w14:paraId="0D5A1578" w14:textId="36D08EE8" w:rsidR="00BA7D0C" w:rsidRPr="00330269" w:rsidRDefault="00BA7D0C" w:rsidP="00330269">
      <w:pPr>
        <w:pStyle w:val="ListParagraph"/>
        <w:tabs>
          <w:tab w:val="left" w:pos="360"/>
        </w:tabs>
        <w:spacing w:before="0" w:beforeAutospacing="0" w:after="0" w:afterAutospacing="0"/>
        <w:ind w:left="360" w:hanging="360"/>
        <w:jc w:val="both"/>
        <w:rPr>
          <w:rFonts w:ascii="Arial" w:hAnsi="Arial" w:cs="Arial"/>
          <w:color w:val="000000" w:themeColor="text1"/>
          <w:sz w:val="22"/>
          <w:szCs w:val="22"/>
        </w:rPr>
      </w:pPr>
      <w:r w:rsidRPr="00330269">
        <w:rPr>
          <w:rFonts w:ascii="Arial" w:hAnsi="Arial" w:cs="Arial"/>
          <w:color w:val="000000" w:themeColor="text1"/>
          <w:sz w:val="22"/>
          <w:szCs w:val="22"/>
        </w:rPr>
        <w:t>1. </w:t>
      </w:r>
      <w:r w:rsidR="003F7962" w:rsidRPr="00330269">
        <w:rPr>
          <w:rFonts w:ascii="Arial" w:hAnsi="Arial" w:cs="Arial"/>
          <w:color w:val="000000" w:themeColor="text1"/>
          <w:sz w:val="22"/>
          <w:szCs w:val="22"/>
        </w:rPr>
        <w:tab/>
      </w:r>
      <w:r w:rsidRPr="00330269">
        <w:rPr>
          <w:rFonts w:ascii="Arial" w:hAnsi="Arial" w:cs="Arial"/>
          <w:color w:val="000000" w:themeColor="text1"/>
          <w:sz w:val="22"/>
          <w:szCs w:val="22"/>
        </w:rPr>
        <w:t>Rat: retro-orbital venous plexus; mouse: retro-orbital sinus</w:t>
      </w:r>
    </w:p>
    <w:p w14:paraId="0B64A38F" w14:textId="576F5BB5" w:rsidR="00BA7D0C" w:rsidRPr="00330269" w:rsidRDefault="00BA7D0C" w:rsidP="00330269">
      <w:pPr>
        <w:spacing w:after="0" w:line="240" w:lineRule="auto"/>
        <w:jc w:val="both"/>
        <w:rPr>
          <w:rFonts w:ascii="Arial" w:hAnsi="Arial" w:cs="Arial"/>
          <w:color w:val="000000" w:themeColor="text1"/>
        </w:rPr>
      </w:pPr>
      <w:r w:rsidRPr="00330269">
        <w:rPr>
          <w:rFonts w:ascii="Arial" w:hAnsi="Arial" w:cs="Arial"/>
          <w:color w:val="000000" w:themeColor="text1"/>
        </w:rPr>
        <w:t> </w:t>
      </w:r>
    </w:p>
    <w:p w14:paraId="5F51EC1A" w14:textId="77777777" w:rsidR="00BA7D0C" w:rsidRPr="00330269" w:rsidRDefault="00BA7D0C" w:rsidP="00330269">
      <w:pPr>
        <w:tabs>
          <w:tab w:val="left" w:pos="360"/>
        </w:tabs>
        <w:spacing w:after="0" w:line="240" w:lineRule="auto"/>
        <w:jc w:val="both"/>
        <w:rPr>
          <w:rFonts w:ascii="Arial" w:hAnsi="Arial" w:cs="Arial"/>
          <w:b/>
          <w:bCs/>
          <w:color w:val="000000" w:themeColor="text1"/>
        </w:rPr>
      </w:pPr>
    </w:p>
    <w:p w14:paraId="39703990" w14:textId="7613890B" w:rsidR="006247A6" w:rsidRPr="00330269" w:rsidRDefault="00AC1BC7" w:rsidP="00330269">
      <w:pPr>
        <w:tabs>
          <w:tab w:val="left" w:pos="360"/>
        </w:tabs>
        <w:spacing w:after="0" w:line="240" w:lineRule="auto"/>
        <w:jc w:val="both"/>
        <w:rPr>
          <w:rFonts w:ascii="Arial" w:hAnsi="Arial" w:cs="Arial"/>
          <w:b/>
          <w:bCs/>
          <w:color w:val="000000" w:themeColor="text1"/>
        </w:rPr>
      </w:pPr>
      <w:r w:rsidRPr="00330269">
        <w:rPr>
          <w:rFonts w:ascii="Arial" w:hAnsi="Arial" w:cs="Arial"/>
          <w:b/>
          <w:bCs/>
          <w:color w:val="000000" w:themeColor="text1"/>
        </w:rPr>
        <w:t xml:space="preserve">Dixon et al. Mid-Tibiofibular Amputation as a Method of Terminal Blood Collection in </w:t>
      </w:r>
      <w:r w:rsidRPr="00330269">
        <w:rPr>
          <w:rFonts w:ascii="Arial" w:hAnsi="Arial" w:cs="Arial"/>
          <w:b/>
          <w:bCs/>
          <w:i/>
          <w:iCs/>
          <w:color w:val="000000" w:themeColor="text1"/>
        </w:rPr>
        <w:t>Xenopus laevis</w:t>
      </w:r>
      <w:r w:rsidRPr="00330269">
        <w:rPr>
          <w:rFonts w:ascii="Arial" w:hAnsi="Arial" w:cs="Arial"/>
          <w:b/>
          <w:bCs/>
          <w:color w:val="000000" w:themeColor="text1"/>
        </w:rPr>
        <w:t>, pp. 582-586</w:t>
      </w:r>
    </w:p>
    <w:p w14:paraId="667D717E" w14:textId="34EDA3D4" w:rsidR="00AC1BC7" w:rsidRPr="00330269" w:rsidRDefault="00AC1BC7" w:rsidP="00330269">
      <w:pPr>
        <w:tabs>
          <w:tab w:val="left" w:pos="360"/>
        </w:tabs>
        <w:spacing w:after="0" w:line="240" w:lineRule="auto"/>
        <w:jc w:val="both"/>
        <w:rPr>
          <w:rFonts w:ascii="Arial" w:hAnsi="Arial" w:cs="Arial"/>
          <w:b/>
          <w:bCs/>
          <w:color w:val="000000" w:themeColor="text1"/>
        </w:rPr>
      </w:pPr>
    </w:p>
    <w:p w14:paraId="264B0802" w14:textId="77777777" w:rsidR="00F62A29" w:rsidRPr="00330269" w:rsidRDefault="00F62A29"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Domain 1: Management of Spontaneous and Experimentally Induced Diseases and Conditions (K9- Diagnostic procedures)</w:t>
      </w:r>
    </w:p>
    <w:p w14:paraId="277F0A72" w14:textId="77777777" w:rsidR="00F62A29" w:rsidRPr="00330269" w:rsidRDefault="00F62A29"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Domain 2: Management of Pain and Distress (K7- Euthanasia)</w:t>
      </w:r>
    </w:p>
    <w:p w14:paraId="4FC08976" w14:textId="77777777" w:rsidR="00F62A29" w:rsidRPr="00330269" w:rsidRDefault="00F62A29"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286649BD" w14:textId="6E4E719E" w:rsidR="00F62A29" w:rsidRPr="00330269" w:rsidRDefault="00F62A29"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lastRenderedPageBreak/>
        <w:t>Secondary Species: African clawed frog (</w:t>
      </w:r>
      <w:r w:rsidRPr="00330269">
        <w:rPr>
          <w:rFonts w:ascii="Arial" w:eastAsia="Times New Roman" w:hAnsi="Arial" w:cs="Arial"/>
          <w:i/>
          <w:iCs/>
          <w:color w:val="000000" w:themeColor="text1"/>
        </w:rPr>
        <w:t>Xenopus laevis</w:t>
      </w:r>
      <w:r w:rsidRPr="00330269">
        <w:rPr>
          <w:rFonts w:ascii="Arial" w:eastAsia="Times New Roman" w:hAnsi="Arial" w:cs="Arial"/>
          <w:color w:val="000000" w:themeColor="text1"/>
        </w:rPr>
        <w:t xml:space="preserve"> and </w:t>
      </w:r>
      <w:r w:rsidRPr="00330269">
        <w:rPr>
          <w:rFonts w:ascii="Arial" w:eastAsia="Times New Roman" w:hAnsi="Arial" w:cs="Arial"/>
          <w:i/>
          <w:iCs/>
          <w:color w:val="000000" w:themeColor="text1"/>
        </w:rPr>
        <w:t>Xenopus tropicalis</w:t>
      </w:r>
      <w:r w:rsidRPr="00330269">
        <w:rPr>
          <w:rFonts w:ascii="Arial" w:eastAsia="Times New Roman" w:hAnsi="Arial" w:cs="Arial"/>
          <w:color w:val="000000" w:themeColor="text1"/>
        </w:rPr>
        <w:t>)</w:t>
      </w:r>
    </w:p>
    <w:p w14:paraId="77279147" w14:textId="77777777" w:rsidR="00F62A29" w:rsidRPr="00330269" w:rsidRDefault="00F62A29"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66448D63" w14:textId="1AF3B995" w:rsidR="00F62A29" w:rsidRPr="00330269" w:rsidRDefault="00F62A29"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u w:val="single"/>
        </w:rPr>
        <w:t>SUMMARY</w:t>
      </w:r>
      <w:r w:rsidRPr="00330269">
        <w:rPr>
          <w:rFonts w:ascii="Arial" w:eastAsia="Times New Roman" w:hAnsi="Arial" w:cs="Arial"/>
          <w:color w:val="000000" w:themeColor="text1"/>
        </w:rPr>
        <w:t>: The current accepted method of terminal blood collection in the African clawed frog (</w:t>
      </w:r>
      <w:r w:rsidRPr="00330269">
        <w:rPr>
          <w:rFonts w:ascii="Arial" w:eastAsia="Times New Roman" w:hAnsi="Arial" w:cs="Arial"/>
          <w:i/>
          <w:iCs/>
          <w:color w:val="000000" w:themeColor="text1"/>
        </w:rPr>
        <w:t>Xenopus laevis</w:t>
      </w:r>
      <w:r w:rsidRPr="00330269">
        <w:rPr>
          <w:rFonts w:ascii="Arial" w:eastAsia="Times New Roman" w:hAnsi="Arial" w:cs="Arial"/>
          <w:color w:val="000000" w:themeColor="text1"/>
        </w:rPr>
        <w:t>) is cardiocentesis.  However, due to their small size and the limited volumes of blood that can be collected, a new technique, the mid-tibiofibular amputation, was investigated to determine if it was comparable to current procedures.  The leg amputation method produced significantly higher mean blood mass than cardiocentesis.  The total mean percentage body weight was 3.7% with leg amputation as compared to 1.7% with cardiocentesis.  The leg amputation method was faster than cardiocentesis with the leg amputation technique requiring an average of 3.07 minutes compared to 8.27 minutes for the cardiocentesis.  There was no significant differences in serum chemistry and blood counts between the collection methods indicating that the leg amputation technique did not contaminate the blood sample with lymph, bone, or tissue debris. The results suggest leg amputation is a rapid terminal blood collection technique for </w:t>
      </w:r>
      <w:r w:rsidRPr="00330269">
        <w:rPr>
          <w:rFonts w:ascii="Arial" w:eastAsia="Times New Roman" w:hAnsi="Arial" w:cs="Arial"/>
          <w:i/>
          <w:iCs/>
          <w:color w:val="000000" w:themeColor="text1"/>
        </w:rPr>
        <w:t>Xenopus laevis</w:t>
      </w:r>
      <w:r w:rsidRPr="00330269">
        <w:rPr>
          <w:rFonts w:ascii="Arial" w:eastAsia="Times New Roman" w:hAnsi="Arial" w:cs="Arial"/>
          <w:color w:val="000000" w:themeColor="text1"/>
        </w:rPr>
        <w:t> which will provide large volume of blood for analysis; however, caution should be used if the samples need to be sterile as sterility of the samples was not considered as a part of this study. </w:t>
      </w:r>
    </w:p>
    <w:p w14:paraId="2DFCF788" w14:textId="413C5CD8" w:rsidR="00F62A29" w:rsidRPr="00330269" w:rsidRDefault="00F62A29" w:rsidP="00330269">
      <w:pPr>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5CB0E6CF" w14:textId="25FDC84E" w:rsidR="00F62A29" w:rsidRPr="00330269" w:rsidRDefault="00F62A29"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QUESTIONS</w:t>
      </w:r>
    </w:p>
    <w:p w14:paraId="09937B34" w14:textId="73E5B676" w:rsidR="00F62A29" w:rsidRPr="00330269" w:rsidRDefault="00F62A29"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1.</w:t>
      </w:r>
      <w:r w:rsidRPr="00330269">
        <w:rPr>
          <w:rFonts w:ascii="Arial" w:eastAsia="Times New Roman" w:hAnsi="Arial" w:cs="Arial"/>
          <w:color w:val="000000" w:themeColor="text1"/>
        </w:rPr>
        <w:tab/>
        <w:t>What are the published volumes of blood that can be collected by cardiocentesis in a 110 g adult female </w:t>
      </w:r>
      <w:r w:rsidRPr="00330269">
        <w:rPr>
          <w:rFonts w:ascii="Arial" w:eastAsia="Times New Roman" w:hAnsi="Arial" w:cs="Arial"/>
          <w:i/>
          <w:iCs/>
          <w:color w:val="000000" w:themeColor="text1"/>
        </w:rPr>
        <w:t>X. laevis</w:t>
      </w:r>
      <w:r w:rsidRPr="00330269">
        <w:rPr>
          <w:rFonts w:ascii="Arial" w:eastAsia="Times New Roman" w:hAnsi="Arial" w:cs="Arial"/>
          <w:color w:val="000000" w:themeColor="text1"/>
        </w:rPr>
        <w:t>?</w:t>
      </w:r>
    </w:p>
    <w:p w14:paraId="79EA31DC" w14:textId="7C3CC123" w:rsidR="00F62A29" w:rsidRPr="00330269" w:rsidRDefault="00F62A29"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2.</w:t>
      </w:r>
      <w:r w:rsidRPr="00330269">
        <w:rPr>
          <w:rFonts w:ascii="Arial" w:eastAsia="Times New Roman" w:hAnsi="Arial" w:cs="Arial"/>
          <w:color w:val="000000" w:themeColor="text1"/>
        </w:rPr>
        <w:tab/>
        <w:t>The density of whole blood is estimated to be _____ for quick assessment of intraoperative blood loss? </w:t>
      </w:r>
    </w:p>
    <w:p w14:paraId="2887B910" w14:textId="7376AAFC" w:rsidR="00F62A29" w:rsidRPr="00330269" w:rsidRDefault="00F62A29"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3.</w:t>
      </w:r>
      <w:r w:rsidRPr="00330269">
        <w:rPr>
          <w:rFonts w:ascii="Arial" w:eastAsia="Times New Roman" w:hAnsi="Arial" w:cs="Arial"/>
          <w:color w:val="000000" w:themeColor="text1"/>
        </w:rPr>
        <w:tab/>
        <w:t>The heart rate of amphibians is temperature dependent; therefore, blood collection time will </w:t>
      </w:r>
      <w:r w:rsidRPr="00330269">
        <w:rPr>
          <w:rFonts w:ascii="Arial" w:eastAsia="Times New Roman" w:hAnsi="Arial" w:cs="Arial"/>
          <w:color w:val="000000" w:themeColor="text1"/>
          <w:u w:val="single"/>
        </w:rPr>
        <w:t>increase/decrease </w:t>
      </w:r>
      <w:r w:rsidRPr="00330269">
        <w:rPr>
          <w:rFonts w:ascii="Arial" w:eastAsia="Times New Roman" w:hAnsi="Arial" w:cs="Arial"/>
          <w:color w:val="000000" w:themeColor="text1"/>
        </w:rPr>
        <w:t>for frogs reared in cold water. </w:t>
      </w:r>
    </w:p>
    <w:p w14:paraId="3D941A58" w14:textId="016B55FC" w:rsidR="00F62A29" w:rsidRPr="00330269" w:rsidRDefault="00F62A29"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75C37882" w14:textId="05928C77" w:rsidR="00F62A29" w:rsidRPr="00330269" w:rsidRDefault="00F62A29"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ANSWERS</w:t>
      </w:r>
    </w:p>
    <w:p w14:paraId="66F30B8F" w14:textId="18B6FD6A" w:rsidR="00F62A29" w:rsidRPr="00330269" w:rsidRDefault="00F62A29"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1.</w:t>
      </w:r>
      <w:r w:rsidRPr="00330269">
        <w:rPr>
          <w:rFonts w:ascii="Arial" w:eastAsia="Times New Roman" w:hAnsi="Arial" w:cs="Arial"/>
          <w:color w:val="000000" w:themeColor="text1"/>
        </w:rPr>
        <w:tab/>
        <w:t>2-7 mls</w:t>
      </w:r>
    </w:p>
    <w:p w14:paraId="150F625D" w14:textId="76DA5DF7" w:rsidR="00F62A29" w:rsidRPr="00330269" w:rsidRDefault="00F62A29"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2.</w:t>
      </w:r>
      <w:r w:rsidRPr="00330269">
        <w:rPr>
          <w:rFonts w:ascii="Arial" w:eastAsia="Times New Roman" w:hAnsi="Arial" w:cs="Arial"/>
          <w:color w:val="000000" w:themeColor="text1"/>
        </w:rPr>
        <w:tab/>
        <w:t>1 g/ml</w:t>
      </w:r>
    </w:p>
    <w:p w14:paraId="0A3D5577" w14:textId="643C62DF" w:rsidR="00F62A29" w:rsidRPr="00330269" w:rsidRDefault="00F62A29"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3.</w:t>
      </w:r>
      <w:r w:rsidRPr="00330269">
        <w:rPr>
          <w:rFonts w:ascii="Arial" w:eastAsia="Times New Roman" w:hAnsi="Arial" w:cs="Arial"/>
          <w:color w:val="000000" w:themeColor="text1"/>
        </w:rPr>
        <w:tab/>
        <w:t>Increase</w:t>
      </w:r>
    </w:p>
    <w:p w14:paraId="1BB2BF9A" w14:textId="375A63DD" w:rsidR="00F62A29" w:rsidRPr="00330269" w:rsidRDefault="00F62A29" w:rsidP="00330269">
      <w:pPr>
        <w:tabs>
          <w:tab w:val="left" w:pos="360"/>
        </w:tabs>
        <w:spacing w:after="0" w:line="240" w:lineRule="auto"/>
        <w:jc w:val="both"/>
        <w:rPr>
          <w:rFonts w:ascii="Arial" w:hAnsi="Arial" w:cs="Arial"/>
          <w:b/>
          <w:bCs/>
          <w:color w:val="000000" w:themeColor="text1"/>
        </w:rPr>
      </w:pPr>
    </w:p>
    <w:p w14:paraId="21B5E53C" w14:textId="77777777" w:rsidR="00F62A29" w:rsidRPr="00330269" w:rsidRDefault="00F62A29" w:rsidP="00330269">
      <w:pPr>
        <w:tabs>
          <w:tab w:val="left" w:pos="360"/>
        </w:tabs>
        <w:spacing w:after="0" w:line="240" w:lineRule="auto"/>
        <w:jc w:val="both"/>
        <w:rPr>
          <w:rFonts w:ascii="Arial" w:hAnsi="Arial" w:cs="Arial"/>
          <w:b/>
          <w:bCs/>
          <w:color w:val="000000" w:themeColor="text1"/>
        </w:rPr>
      </w:pPr>
    </w:p>
    <w:p w14:paraId="0F9CFD9B" w14:textId="406F7170" w:rsidR="00AC1BC7" w:rsidRPr="00330269" w:rsidRDefault="00AC1BC7" w:rsidP="00330269">
      <w:pPr>
        <w:tabs>
          <w:tab w:val="left" w:pos="360"/>
        </w:tabs>
        <w:spacing w:after="0" w:line="240" w:lineRule="auto"/>
        <w:jc w:val="both"/>
        <w:rPr>
          <w:rFonts w:ascii="Arial" w:hAnsi="Arial" w:cs="Arial"/>
          <w:b/>
          <w:bCs/>
          <w:color w:val="000000" w:themeColor="text1"/>
          <w:spacing w:val="-2"/>
        </w:rPr>
      </w:pPr>
      <w:r w:rsidRPr="00330269">
        <w:rPr>
          <w:rFonts w:ascii="Arial" w:hAnsi="Arial" w:cs="Arial"/>
          <w:b/>
          <w:bCs/>
          <w:color w:val="000000" w:themeColor="text1"/>
          <w:spacing w:val="-2"/>
        </w:rPr>
        <w:t>Tournade et al. Effects of Tinidazole on Food Intake in Chinchillas (</w:t>
      </w:r>
      <w:r w:rsidRPr="00330269">
        <w:rPr>
          <w:rFonts w:ascii="Arial" w:hAnsi="Arial" w:cs="Arial"/>
          <w:b/>
          <w:bCs/>
          <w:i/>
          <w:iCs/>
          <w:color w:val="000000" w:themeColor="text1"/>
          <w:spacing w:val="-2"/>
        </w:rPr>
        <w:t>Chinchilla lanigera</w:t>
      </w:r>
      <w:r w:rsidRPr="00330269">
        <w:rPr>
          <w:rFonts w:ascii="Arial" w:hAnsi="Arial" w:cs="Arial"/>
          <w:b/>
          <w:bCs/>
          <w:color w:val="000000" w:themeColor="text1"/>
          <w:spacing w:val="-2"/>
        </w:rPr>
        <w:t>), pp. 587-591</w:t>
      </w:r>
    </w:p>
    <w:p w14:paraId="0E5FB500" w14:textId="08AF7647" w:rsidR="00BA7D0C" w:rsidRPr="00330269" w:rsidRDefault="00BA7D0C" w:rsidP="00330269">
      <w:pPr>
        <w:tabs>
          <w:tab w:val="left" w:pos="360"/>
        </w:tabs>
        <w:spacing w:after="0" w:line="240" w:lineRule="auto"/>
        <w:jc w:val="both"/>
        <w:rPr>
          <w:rFonts w:ascii="Arial" w:hAnsi="Arial" w:cs="Arial"/>
          <w:b/>
          <w:bCs/>
          <w:color w:val="000000" w:themeColor="text1"/>
        </w:rPr>
      </w:pPr>
    </w:p>
    <w:p w14:paraId="7198B637" w14:textId="661E22F7" w:rsidR="00BA7D0C" w:rsidRPr="00330269" w:rsidRDefault="00BA7D0C" w:rsidP="00330269">
      <w:pPr>
        <w:shd w:val="clear" w:color="auto" w:fill="FFFFFF"/>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bdr w:val="none" w:sz="0" w:space="0" w:color="auto" w:frame="1"/>
        </w:rPr>
        <w:t>Domain 1:</w:t>
      </w:r>
      <w:r w:rsidRPr="00330269">
        <w:rPr>
          <w:rFonts w:ascii="Arial" w:eastAsia="Times New Roman" w:hAnsi="Arial" w:cs="Arial"/>
          <w:color w:val="000000" w:themeColor="text1"/>
        </w:rPr>
        <w:t> </w:t>
      </w:r>
      <w:r w:rsidRPr="00330269">
        <w:rPr>
          <w:rFonts w:ascii="Arial" w:eastAsia="Times New Roman" w:hAnsi="Arial" w:cs="Arial"/>
          <w:color w:val="000000" w:themeColor="text1"/>
          <w:bdr w:val="none" w:sz="0" w:space="0" w:color="auto" w:frame="1"/>
        </w:rPr>
        <w:t>Management of Spontaneous and Experimentally Induced Diseases and Conditions</w:t>
      </w:r>
      <w:r w:rsidRPr="00330269">
        <w:rPr>
          <w:rFonts w:ascii="Arial" w:eastAsia="Times New Roman" w:hAnsi="Arial" w:cs="Arial"/>
          <w:color w:val="000000" w:themeColor="text1"/>
        </w:rPr>
        <w:t> </w:t>
      </w:r>
    </w:p>
    <w:p w14:paraId="0A93445C" w14:textId="0BF98494" w:rsidR="00BA7D0C" w:rsidRPr="00330269" w:rsidRDefault="003F7962" w:rsidP="00330269">
      <w:pPr>
        <w:shd w:val="clear" w:color="auto" w:fill="FFFFFF"/>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bdr w:val="none" w:sz="0" w:space="0" w:color="auto" w:frame="1"/>
        </w:rPr>
        <w:t xml:space="preserve">Tertiary </w:t>
      </w:r>
      <w:r w:rsidR="00BA7D0C" w:rsidRPr="00330269">
        <w:rPr>
          <w:rFonts w:ascii="Arial" w:eastAsia="Times New Roman" w:hAnsi="Arial" w:cs="Arial"/>
          <w:color w:val="000000" w:themeColor="text1"/>
          <w:bdr w:val="none" w:sz="0" w:space="0" w:color="auto" w:frame="1"/>
        </w:rPr>
        <w:t>Species: Other Rodents</w:t>
      </w:r>
    </w:p>
    <w:p w14:paraId="4EB24055" w14:textId="77777777" w:rsidR="00BA7D0C" w:rsidRPr="00330269" w:rsidRDefault="00BA7D0C" w:rsidP="00330269">
      <w:pPr>
        <w:shd w:val="clear" w:color="auto" w:fill="FFFFFF"/>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6419F4EF" w14:textId="49B8CDAA" w:rsidR="00BA7D0C" w:rsidRPr="00330269" w:rsidRDefault="003F7962" w:rsidP="00330269">
      <w:pPr>
        <w:shd w:val="clear" w:color="auto" w:fill="FFFFFF"/>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u w:val="single"/>
          <w:bdr w:val="none" w:sz="0" w:space="0" w:color="auto" w:frame="1"/>
        </w:rPr>
        <w:t>SUMMARY</w:t>
      </w:r>
      <w:r w:rsidR="00BA7D0C" w:rsidRPr="00330269">
        <w:rPr>
          <w:rFonts w:ascii="Arial" w:eastAsia="Times New Roman" w:hAnsi="Arial" w:cs="Arial"/>
          <w:color w:val="000000" w:themeColor="text1"/>
          <w:bdr w:val="none" w:sz="0" w:space="0" w:color="auto" w:frame="1"/>
        </w:rPr>
        <w:t>:</w:t>
      </w:r>
      <w:r w:rsidR="00BA7D0C" w:rsidRPr="00330269">
        <w:rPr>
          <w:rFonts w:ascii="Arial" w:eastAsia="Times New Roman" w:hAnsi="Arial" w:cs="Arial"/>
          <w:b/>
          <w:bCs/>
          <w:color w:val="000000" w:themeColor="text1"/>
          <w:bdr w:val="none" w:sz="0" w:space="0" w:color="auto" w:frame="1"/>
        </w:rPr>
        <w:t> </w:t>
      </w:r>
      <w:r w:rsidR="00BA7D0C" w:rsidRPr="00330269">
        <w:rPr>
          <w:rFonts w:ascii="Arial" w:eastAsia="Times New Roman" w:hAnsi="Arial" w:cs="Arial"/>
          <w:color w:val="000000" w:themeColor="text1"/>
          <w:bdr w:val="none" w:sz="0" w:space="0" w:color="auto" w:frame="1"/>
        </w:rPr>
        <w:t>Tinidizole (20mg/kg PO q12h for 5 days) did not significantly reduce food intake in healthy chinchillas, and is potentially clinically safer than metronidazole. Chinchillas are susceptible to typically subclinical, but zoonotic Giardia infections as well as anaerobic bacterial infections contributing to periodontal disease. Current recommended treatments of metronidazole at 20mg/kg PO q12h resulted in profound reduced food intake which can be detrimental in these hindgut fermenters. Tinidazole has been safely and effectively used in a variety of veterinary species, and is considered a top choice for the treatment of new and refractory parasitic infections in humans. This study examined the effects of 2 single high doses (100mg/kg and 200mg/kg PO), and repeated dosing regimen (20mg/kg PO q12h for 5 days) of a compounded tinidazole suspension on feed intake in healthy chinchillas. The study was blinded, and in a cross-over design with a 14 day “washout” period. Feed intake reduction was transient and dose-dependent in the single high-dose groups. There was no significant change in feed intake in the repeated dosing regimen. No other adverse effects were noted in any of the regimens. Pharmacokinetic and efficacy studies would need to be performed in the future.  </w:t>
      </w:r>
    </w:p>
    <w:p w14:paraId="52D669DD" w14:textId="77777777" w:rsidR="00BA7D0C" w:rsidRPr="00330269" w:rsidRDefault="00BA7D0C" w:rsidP="00330269">
      <w:pPr>
        <w:shd w:val="clear" w:color="auto" w:fill="FFFFFF"/>
        <w:spacing w:after="0" w:line="240" w:lineRule="auto"/>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06A8127D" w14:textId="0251DE32" w:rsidR="00BA7D0C" w:rsidRPr="00330269" w:rsidRDefault="003F7962"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QUESTIONS</w:t>
      </w:r>
    </w:p>
    <w:p w14:paraId="78D9F8A8" w14:textId="77777777" w:rsidR="00BA7D0C" w:rsidRPr="00330269" w:rsidRDefault="00BA7D0C" w:rsidP="00330269">
      <w:pPr>
        <w:numPr>
          <w:ilvl w:val="0"/>
          <w:numId w:val="35"/>
        </w:numPr>
        <w:tabs>
          <w:tab w:val="left" w:pos="360"/>
        </w:tabs>
        <w:spacing w:after="0" w:line="240" w:lineRule="auto"/>
        <w:ind w:left="360"/>
        <w:jc w:val="both"/>
        <w:rPr>
          <w:rFonts w:ascii="Arial" w:eastAsia="Times New Roman" w:hAnsi="Arial" w:cs="Arial"/>
          <w:color w:val="000000" w:themeColor="text1"/>
        </w:rPr>
      </w:pPr>
      <w:r w:rsidRPr="00330269">
        <w:rPr>
          <w:rFonts w:ascii="Arial" w:eastAsia="Times New Roman" w:hAnsi="Arial" w:cs="Arial"/>
          <w:color w:val="000000" w:themeColor="text1"/>
        </w:rPr>
        <w:t>What class of antibiotics do both tinidazole and metronidazole fall under?  </w:t>
      </w:r>
    </w:p>
    <w:p w14:paraId="5D254E86" w14:textId="77777777" w:rsidR="00BA7D0C" w:rsidRPr="00330269" w:rsidRDefault="00BA7D0C" w:rsidP="00330269">
      <w:pPr>
        <w:numPr>
          <w:ilvl w:val="1"/>
          <w:numId w:val="35"/>
        </w:numPr>
        <w:tabs>
          <w:tab w:val="left" w:pos="720"/>
        </w:tabs>
        <w:spacing w:after="0" w:line="240" w:lineRule="auto"/>
        <w:ind w:left="720"/>
        <w:jc w:val="both"/>
        <w:rPr>
          <w:rFonts w:ascii="Arial" w:eastAsia="Times New Roman" w:hAnsi="Arial" w:cs="Arial"/>
          <w:color w:val="000000" w:themeColor="text1"/>
        </w:rPr>
      </w:pPr>
      <w:r w:rsidRPr="00330269">
        <w:rPr>
          <w:rFonts w:ascii="Arial" w:eastAsia="Times New Roman" w:hAnsi="Arial" w:cs="Arial"/>
          <w:color w:val="000000" w:themeColor="text1"/>
        </w:rPr>
        <w:t>Aminoglycoside </w:t>
      </w:r>
    </w:p>
    <w:p w14:paraId="7B425081" w14:textId="77777777" w:rsidR="00BA7D0C" w:rsidRPr="00330269" w:rsidRDefault="00BA7D0C" w:rsidP="00330269">
      <w:pPr>
        <w:numPr>
          <w:ilvl w:val="1"/>
          <w:numId w:val="35"/>
        </w:numPr>
        <w:tabs>
          <w:tab w:val="left" w:pos="720"/>
        </w:tabs>
        <w:spacing w:after="0" w:line="240" w:lineRule="auto"/>
        <w:ind w:left="720"/>
        <w:jc w:val="both"/>
        <w:rPr>
          <w:rFonts w:ascii="Arial" w:eastAsia="Times New Roman" w:hAnsi="Arial" w:cs="Arial"/>
          <w:color w:val="000000" w:themeColor="text1"/>
        </w:rPr>
      </w:pPr>
      <w:r w:rsidRPr="00330269">
        <w:rPr>
          <w:rFonts w:ascii="Arial" w:eastAsia="Times New Roman" w:hAnsi="Arial" w:cs="Arial"/>
          <w:color w:val="000000" w:themeColor="text1"/>
        </w:rPr>
        <w:t>Nitroimidazole  </w:t>
      </w:r>
    </w:p>
    <w:p w14:paraId="3A175F4C" w14:textId="77777777" w:rsidR="00BA7D0C" w:rsidRPr="00330269" w:rsidRDefault="00BA7D0C" w:rsidP="00330269">
      <w:pPr>
        <w:numPr>
          <w:ilvl w:val="1"/>
          <w:numId w:val="35"/>
        </w:numPr>
        <w:tabs>
          <w:tab w:val="left" w:pos="720"/>
        </w:tabs>
        <w:spacing w:after="0" w:line="240" w:lineRule="auto"/>
        <w:ind w:left="720"/>
        <w:jc w:val="both"/>
        <w:rPr>
          <w:rFonts w:ascii="Arial" w:eastAsia="Times New Roman" w:hAnsi="Arial" w:cs="Arial"/>
          <w:color w:val="000000" w:themeColor="text1"/>
        </w:rPr>
      </w:pPr>
      <w:r w:rsidRPr="00330269">
        <w:rPr>
          <w:rFonts w:ascii="Arial" w:eastAsia="Times New Roman" w:hAnsi="Arial" w:cs="Arial"/>
          <w:color w:val="000000" w:themeColor="text1"/>
        </w:rPr>
        <w:t>Fluroquinolone </w:t>
      </w:r>
    </w:p>
    <w:p w14:paraId="2DAFB8F5" w14:textId="77777777" w:rsidR="00BA7D0C" w:rsidRPr="00330269" w:rsidRDefault="00BA7D0C" w:rsidP="00330269">
      <w:pPr>
        <w:numPr>
          <w:ilvl w:val="1"/>
          <w:numId w:val="35"/>
        </w:numPr>
        <w:tabs>
          <w:tab w:val="left" w:pos="720"/>
        </w:tabs>
        <w:spacing w:after="0" w:line="240" w:lineRule="auto"/>
        <w:ind w:left="720"/>
        <w:jc w:val="both"/>
        <w:rPr>
          <w:rFonts w:ascii="Arial" w:eastAsia="Times New Roman" w:hAnsi="Arial" w:cs="Arial"/>
          <w:color w:val="000000" w:themeColor="text1"/>
        </w:rPr>
      </w:pPr>
      <w:r w:rsidRPr="00330269">
        <w:rPr>
          <w:rFonts w:ascii="Arial" w:eastAsia="Times New Roman" w:hAnsi="Arial" w:cs="Arial"/>
          <w:color w:val="000000" w:themeColor="text1"/>
        </w:rPr>
        <w:lastRenderedPageBreak/>
        <w:t>Sulfonamide  </w:t>
      </w:r>
    </w:p>
    <w:p w14:paraId="49575A62" w14:textId="77777777" w:rsidR="00BA7D0C" w:rsidRPr="00330269" w:rsidRDefault="00BA7D0C" w:rsidP="00330269">
      <w:pPr>
        <w:numPr>
          <w:ilvl w:val="0"/>
          <w:numId w:val="35"/>
        </w:numPr>
        <w:tabs>
          <w:tab w:val="left" w:pos="360"/>
        </w:tabs>
        <w:spacing w:after="0" w:line="240" w:lineRule="auto"/>
        <w:ind w:left="360"/>
        <w:jc w:val="both"/>
        <w:rPr>
          <w:rFonts w:ascii="Arial" w:eastAsia="Times New Roman" w:hAnsi="Arial" w:cs="Arial"/>
          <w:color w:val="000000" w:themeColor="text1"/>
        </w:rPr>
      </w:pPr>
      <w:r w:rsidRPr="00330269">
        <w:rPr>
          <w:rFonts w:ascii="Arial" w:eastAsia="Times New Roman" w:hAnsi="Arial" w:cs="Arial"/>
          <w:color w:val="000000" w:themeColor="text1"/>
        </w:rPr>
        <w:t>What are the potential clinical implications of reduced food intake in hindgut fermenters like rabbits and chinchillas?  </w:t>
      </w:r>
    </w:p>
    <w:p w14:paraId="3733311A" w14:textId="77777777" w:rsidR="00BA7D0C" w:rsidRPr="00330269" w:rsidRDefault="00BA7D0C"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 </w:t>
      </w:r>
    </w:p>
    <w:p w14:paraId="41EF8192" w14:textId="57AC0C35" w:rsidR="00BA7D0C" w:rsidRPr="00330269" w:rsidRDefault="003F7962" w:rsidP="00330269">
      <w:pPr>
        <w:tabs>
          <w:tab w:val="left" w:pos="360"/>
        </w:tabs>
        <w:spacing w:after="0" w:line="240" w:lineRule="auto"/>
        <w:ind w:left="360" w:hanging="360"/>
        <w:jc w:val="both"/>
        <w:rPr>
          <w:rFonts w:ascii="Arial" w:eastAsia="Times New Roman" w:hAnsi="Arial" w:cs="Arial"/>
          <w:color w:val="000000" w:themeColor="text1"/>
        </w:rPr>
      </w:pPr>
      <w:r w:rsidRPr="00330269">
        <w:rPr>
          <w:rFonts w:ascii="Arial" w:eastAsia="Times New Roman" w:hAnsi="Arial" w:cs="Arial"/>
          <w:color w:val="000000" w:themeColor="text1"/>
        </w:rPr>
        <w:t>ANSWERS</w:t>
      </w:r>
    </w:p>
    <w:p w14:paraId="1C4A90B0" w14:textId="77777777" w:rsidR="00BA7D0C" w:rsidRPr="00330269" w:rsidRDefault="00BA7D0C" w:rsidP="00330269">
      <w:pPr>
        <w:numPr>
          <w:ilvl w:val="0"/>
          <w:numId w:val="36"/>
        </w:numPr>
        <w:tabs>
          <w:tab w:val="left" w:pos="360"/>
        </w:tabs>
        <w:spacing w:after="0" w:line="240" w:lineRule="auto"/>
        <w:ind w:left="360"/>
        <w:jc w:val="both"/>
        <w:rPr>
          <w:rFonts w:ascii="Arial" w:eastAsia="Times New Roman" w:hAnsi="Arial" w:cs="Arial"/>
          <w:color w:val="000000" w:themeColor="text1"/>
        </w:rPr>
      </w:pPr>
      <w:r w:rsidRPr="00330269">
        <w:rPr>
          <w:rFonts w:ascii="Arial" w:eastAsia="Times New Roman" w:hAnsi="Arial" w:cs="Arial"/>
          <w:color w:val="000000" w:themeColor="text1"/>
        </w:rPr>
        <w:t>b. Nitroimidazole  </w:t>
      </w:r>
    </w:p>
    <w:p w14:paraId="739D70D3" w14:textId="56F8B127" w:rsidR="00BA7D0C" w:rsidRPr="00330269" w:rsidRDefault="003F7962" w:rsidP="00330269">
      <w:pPr>
        <w:numPr>
          <w:ilvl w:val="0"/>
          <w:numId w:val="36"/>
        </w:numPr>
        <w:tabs>
          <w:tab w:val="left" w:pos="360"/>
        </w:tabs>
        <w:spacing w:after="0" w:line="240" w:lineRule="auto"/>
        <w:ind w:left="360"/>
        <w:jc w:val="both"/>
        <w:rPr>
          <w:rFonts w:ascii="Arial" w:eastAsia="Times New Roman" w:hAnsi="Arial" w:cs="Arial"/>
          <w:color w:val="000000" w:themeColor="text1"/>
        </w:rPr>
      </w:pPr>
      <w:r w:rsidRPr="00330269">
        <w:rPr>
          <w:rFonts w:ascii="Arial" w:eastAsia="Times New Roman" w:hAnsi="Arial" w:cs="Arial"/>
          <w:color w:val="000000" w:themeColor="text1"/>
        </w:rPr>
        <w:t>H</w:t>
      </w:r>
      <w:r w:rsidR="00BA7D0C" w:rsidRPr="00330269">
        <w:rPr>
          <w:rFonts w:ascii="Arial" w:eastAsia="Times New Roman" w:hAnsi="Arial" w:cs="Arial"/>
          <w:color w:val="000000" w:themeColor="text1"/>
        </w:rPr>
        <w:t>ypomobility of the GIT, improper nutrient production through cecal fermentation, hepatic lipidosis, ketoacidosis, malocclusion   </w:t>
      </w:r>
    </w:p>
    <w:p w14:paraId="4E593AE3" w14:textId="77777777" w:rsidR="00BA7D0C" w:rsidRPr="00330269" w:rsidRDefault="00BA7D0C" w:rsidP="00330269">
      <w:pPr>
        <w:tabs>
          <w:tab w:val="left" w:pos="360"/>
        </w:tabs>
        <w:spacing w:after="0" w:line="240" w:lineRule="auto"/>
        <w:jc w:val="both"/>
        <w:rPr>
          <w:rFonts w:ascii="Arial" w:hAnsi="Arial" w:cs="Arial"/>
          <w:b/>
          <w:bCs/>
          <w:color w:val="000000" w:themeColor="text1"/>
        </w:rPr>
      </w:pPr>
    </w:p>
    <w:sectPr w:rsidR="00BA7D0C" w:rsidRPr="00330269" w:rsidSect="00F644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1EF3" w14:textId="77777777" w:rsidR="004878AE" w:rsidRDefault="004878AE" w:rsidP="008F59D5">
      <w:pPr>
        <w:spacing w:after="0" w:line="240" w:lineRule="auto"/>
      </w:pPr>
      <w:r>
        <w:separator/>
      </w:r>
    </w:p>
  </w:endnote>
  <w:endnote w:type="continuationSeparator" w:id="0">
    <w:p w14:paraId="4FCD737A" w14:textId="77777777" w:rsidR="004878AE" w:rsidRDefault="004878AE"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437A" w14:textId="77777777" w:rsidR="004878AE" w:rsidRDefault="004878AE" w:rsidP="008F59D5">
      <w:pPr>
        <w:spacing w:after="0" w:line="240" w:lineRule="auto"/>
      </w:pPr>
      <w:r>
        <w:separator/>
      </w:r>
    </w:p>
  </w:footnote>
  <w:footnote w:type="continuationSeparator" w:id="0">
    <w:p w14:paraId="2A425756" w14:textId="77777777" w:rsidR="004878AE" w:rsidRDefault="004878AE"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B5"/>
    <w:multiLevelType w:val="multilevel"/>
    <w:tmpl w:val="5F76B4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1127A0"/>
    <w:multiLevelType w:val="multilevel"/>
    <w:tmpl w:val="B7082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77A3A"/>
    <w:multiLevelType w:val="multilevel"/>
    <w:tmpl w:val="95986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23F6A"/>
    <w:multiLevelType w:val="multilevel"/>
    <w:tmpl w:val="216CA2C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B7EF8"/>
    <w:multiLevelType w:val="multilevel"/>
    <w:tmpl w:val="8618DE52"/>
    <w:lvl w:ilvl="0">
      <w:start w:val="2"/>
      <w:numFmt w:val="decimal"/>
      <w:lvlText w:val="%1."/>
      <w:lvlJc w:val="left"/>
      <w:pPr>
        <w:tabs>
          <w:tab w:val="num" w:pos="720"/>
        </w:tabs>
        <w:ind w:left="720" w:hanging="360"/>
      </w:pPr>
    </w:lvl>
    <w:lvl w:ilvl="1">
      <w:start w:val="1"/>
      <w:numFmt w:val="lowerLetter"/>
      <w:lvlText w:val="%2."/>
      <w:lvlJc w:val="left"/>
      <w:pPr>
        <w:tabs>
          <w:tab w:val="num" w:pos="810"/>
        </w:tabs>
        <w:ind w:left="81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3179E6"/>
    <w:multiLevelType w:val="multilevel"/>
    <w:tmpl w:val="5A6A1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3D7C10"/>
    <w:multiLevelType w:val="multilevel"/>
    <w:tmpl w:val="6FAE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4C337B"/>
    <w:multiLevelType w:val="hybridMultilevel"/>
    <w:tmpl w:val="59C2F3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E7785"/>
    <w:multiLevelType w:val="multilevel"/>
    <w:tmpl w:val="D332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CC108C"/>
    <w:multiLevelType w:val="hybridMultilevel"/>
    <w:tmpl w:val="057EEE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07DB1"/>
    <w:multiLevelType w:val="multilevel"/>
    <w:tmpl w:val="956A9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55905"/>
    <w:multiLevelType w:val="multilevel"/>
    <w:tmpl w:val="BF68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824276"/>
    <w:multiLevelType w:val="multilevel"/>
    <w:tmpl w:val="F3B40086"/>
    <w:lvl w:ilvl="0">
      <w:start w:val="1"/>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Letter"/>
      <w:lvlText w:val="%3."/>
      <w:lvlJc w:val="left"/>
      <w:pPr>
        <w:tabs>
          <w:tab w:val="num" w:pos="2250"/>
        </w:tabs>
        <w:ind w:left="2250" w:hanging="360"/>
      </w:pPr>
    </w:lvl>
    <w:lvl w:ilvl="3" w:tentative="1">
      <w:start w:val="1"/>
      <w:numFmt w:val="lowerLetter"/>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Letter"/>
      <w:lvlText w:val="%6."/>
      <w:lvlJc w:val="left"/>
      <w:pPr>
        <w:tabs>
          <w:tab w:val="num" w:pos="4410"/>
        </w:tabs>
        <w:ind w:left="4410" w:hanging="360"/>
      </w:pPr>
    </w:lvl>
    <w:lvl w:ilvl="6" w:tentative="1">
      <w:start w:val="1"/>
      <w:numFmt w:val="lowerLetter"/>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Letter"/>
      <w:lvlText w:val="%9."/>
      <w:lvlJc w:val="left"/>
      <w:pPr>
        <w:tabs>
          <w:tab w:val="num" w:pos="6570"/>
        </w:tabs>
        <w:ind w:left="6570" w:hanging="360"/>
      </w:pPr>
    </w:lvl>
  </w:abstractNum>
  <w:abstractNum w:abstractNumId="13" w15:restartNumberingAfterBreak="0">
    <w:nsid w:val="2A1E761A"/>
    <w:multiLevelType w:val="multilevel"/>
    <w:tmpl w:val="3A4E2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C32FD6"/>
    <w:multiLevelType w:val="multilevel"/>
    <w:tmpl w:val="B1D60B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768E8"/>
    <w:multiLevelType w:val="hybridMultilevel"/>
    <w:tmpl w:val="9816FC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50EC1"/>
    <w:multiLevelType w:val="multilevel"/>
    <w:tmpl w:val="8CAE6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E5672"/>
    <w:multiLevelType w:val="multilevel"/>
    <w:tmpl w:val="4E36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F758A6"/>
    <w:multiLevelType w:val="multilevel"/>
    <w:tmpl w:val="311A1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14262A"/>
    <w:multiLevelType w:val="multilevel"/>
    <w:tmpl w:val="BC26A2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13D727A"/>
    <w:multiLevelType w:val="multilevel"/>
    <w:tmpl w:val="E1B6A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1B3BC4"/>
    <w:multiLevelType w:val="multilevel"/>
    <w:tmpl w:val="3FC4B1C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CF670F"/>
    <w:multiLevelType w:val="multilevel"/>
    <w:tmpl w:val="E1E0D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6B00D52"/>
    <w:multiLevelType w:val="multilevel"/>
    <w:tmpl w:val="8DE2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BF755A"/>
    <w:multiLevelType w:val="multilevel"/>
    <w:tmpl w:val="784EDB1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013003"/>
    <w:multiLevelType w:val="multilevel"/>
    <w:tmpl w:val="486EF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216B2E"/>
    <w:multiLevelType w:val="multilevel"/>
    <w:tmpl w:val="434653B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AA2A2D"/>
    <w:multiLevelType w:val="hybridMultilevel"/>
    <w:tmpl w:val="6486CF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94731"/>
    <w:multiLevelType w:val="multilevel"/>
    <w:tmpl w:val="F1280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D255DC"/>
    <w:multiLevelType w:val="hybridMultilevel"/>
    <w:tmpl w:val="A246F684"/>
    <w:lvl w:ilvl="0" w:tplc="0409000F">
      <w:start w:val="1"/>
      <w:numFmt w:val="decimal"/>
      <w:lvlText w:val="%1."/>
      <w:lvlJc w:val="left"/>
      <w:pPr>
        <w:ind w:left="720" w:hanging="360"/>
      </w:pPr>
      <w:rPr>
        <w:rFonts w:hint="default"/>
      </w:rPr>
    </w:lvl>
    <w:lvl w:ilvl="1" w:tplc="EA78AF22">
      <w:start w:val="1"/>
      <w:numFmt w:val="lowerLetter"/>
      <w:lvlText w:val="%2)"/>
      <w:lvlJc w:val="left"/>
      <w:pPr>
        <w:ind w:left="1830" w:hanging="7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11D81"/>
    <w:multiLevelType w:val="multilevel"/>
    <w:tmpl w:val="2E62EE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243ECC"/>
    <w:multiLevelType w:val="multilevel"/>
    <w:tmpl w:val="D0F61A0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522C60"/>
    <w:multiLevelType w:val="hybridMultilevel"/>
    <w:tmpl w:val="3EC096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726DA8"/>
    <w:multiLevelType w:val="hybridMultilevel"/>
    <w:tmpl w:val="158279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C62C6"/>
    <w:multiLevelType w:val="hybridMultilevel"/>
    <w:tmpl w:val="A7107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E0F3D"/>
    <w:multiLevelType w:val="multilevel"/>
    <w:tmpl w:val="8C702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EF7853"/>
    <w:multiLevelType w:val="multilevel"/>
    <w:tmpl w:val="CCA0B8D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85185D"/>
    <w:multiLevelType w:val="multilevel"/>
    <w:tmpl w:val="A6BC0A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D76243"/>
    <w:multiLevelType w:val="multilevel"/>
    <w:tmpl w:val="E21E1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82B5BA2"/>
    <w:multiLevelType w:val="multilevel"/>
    <w:tmpl w:val="55449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385AFC"/>
    <w:multiLevelType w:val="multilevel"/>
    <w:tmpl w:val="4AFE5F76"/>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C87C4A"/>
    <w:multiLevelType w:val="multilevel"/>
    <w:tmpl w:val="06D4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0"/>
  </w:num>
  <w:num w:numId="8">
    <w:abstractNumId w:val="35"/>
  </w:num>
  <w:num w:numId="9">
    <w:abstractNumId w:val="3"/>
  </w:num>
  <w:num w:numId="10">
    <w:abstractNumId w:val="18"/>
  </w:num>
  <w:num w:numId="11">
    <w:abstractNumId w:val="36"/>
  </w:num>
  <w:num w:numId="12">
    <w:abstractNumId w:val="28"/>
  </w:num>
  <w:num w:numId="13">
    <w:abstractNumId w:val="13"/>
  </w:num>
  <w:num w:numId="14">
    <w:abstractNumId w:val="1"/>
  </w:num>
  <w:num w:numId="15">
    <w:abstractNumId w:val="21"/>
  </w:num>
  <w:num w:numId="16">
    <w:abstractNumId w:val="20"/>
  </w:num>
  <w:num w:numId="17">
    <w:abstractNumId w:val="37"/>
  </w:num>
  <w:num w:numId="18">
    <w:abstractNumId w:val="24"/>
  </w:num>
  <w:num w:numId="19">
    <w:abstractNumId w:val="26"/>
  </w:num>
  <w:num w:numId="20">
    <w:abstractNumId w:val="23"/>
  </w:num>
  <w:num w:numId="21">
    <w:abstractNumId w:val="25"/>
  </w:num>
  <w:num w:numId="22">
    <w:abstractNumId w:val="39"/>
  </w:num>
  <w:num w:numId="23">
    <w:abstractNumId w:val="17"/>
  </w:num>
  <w:num w:numId="24">
    <w:abstractNumId w:val="38"/>
  </w:num>
  <w:num w:numId="25">
    <w:abstractNumId w:val="40"/>
  </w:num>
  <w:num w:numId="26">
    <w:abstractNumId w:val="11"/>
  </w:num>
  <w:num w:numId="27">
    <w:abstractNumId w:val="32"/>
  </w:num>
  <w:num w:numId="28">
    <w:abstractNumId w:val="5"/>
  </w:num>
  <w:num w:numId="29">
    <w:abstractNumId w:val="5"/>
  </w:num>
  <w:num w:numId="30">
    <w:abstractNumId w:val="5"/>
  </w:num>
  <w:num w:numId="31">
    <w:abstractNumId w:val="16"/>
  </w:num>
  <w:num w:numId="32">
    <w:abstractNumId w:val="12"/>
  </w:num>
  <w:num w:numId="33">
    <w:abstractNumId w:val="19"/>
  </w:num>
  <w:num w:numId="34">
    <w:abstractNumId w:val="10"/>
  </w:num>
  <w:num w:numId="35">
    <w:abstractNumId w:val="14"/>
  </w:num>
  <w:num w:numId="36">
    <w:abstractNumId w:val="41"/>
  </w:num>
  <w:num w:numId="37">
    <w:abstractNumId w:val="29"/>
  </w:num>
  <w:num w:numId="38">
    <w:abstractNumId w:val="34"/>
  </w:num>
  <w:num w:numId="39">
    <w:abstractNumId w:val="15"/>
  </w:num>
  <w:num w:numId="40">
    <w:abstractNumId w:val="9"/>
  </w:num>
  <w:num w:numId="41">
    <w:abstractNumId w:val="27"/>
  </w:num>
  <w:num w:numId="42">
    <w:abstractNumId w:val="33"/>
  </w:num>
  <w:num w:numId="43">
    <w:abstractNumId w:val="7"/>
  </w:num>
  <w:num w:numId="44">
    <w:abstractNumId w:val="8"/>
  </w:num>
  <w:num w:numId="45">
    <w:abstractNumId w:val="31"/>
  </w:num>
  <w:num w:numId="4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5433C"/>
    <w:rsid w:val="00061EA8"/>
    <w:rsid w:val="00083DDC"/>
    <w:rsid w:val="00087934"/>
    <w:rsid w:val="000A03CA"/>
    <w:rsid w:val="000B1661"/>
    <w:rsid w:val="000E0315"/>
    <w:rsid w:val="000E4369"/>
    <w:rsid w:val="00106D25"/>
    <w:rsid w:val="00122604"/>
    <w:rsid w:val="00123BCE"/>
    <w:rsid w:val="001828D1"/>
    <w:rsid w:val="00186860"/>
    <w:rsid w:val="00193EAE"/>
    <w:rsid w:val="001966DC"/>
    <w:rsid w:val="001C3178"/>
    <w:rsid w:val="001D64A2"/>
    <w:rsid w:val="00206B5D"/>
    <w:rsid w:val="00237E95"/>
    <w:rsid w:val="002452D5"/>
    <w:rsid w:val="00245FBB"/>
    <w:rsid w:val="00257A06"/>
    <w:rsid w:val="00290A7A"/>
    <w:rsid w:val="002A4D58"/>
    <w:rsid w:val="002B465F"/>
    <w:rsid w:val="002C3750"/>
    <w:rsid w:val="002C6514"/>
    <w:rsid w:val="002D1267"/>
    <w:rsid w:val="002E24D6"/>
    <w:rsid w:val="002F3891"/>
    <w:rsid w:val="00313275"/>
    <w:rsid w:val="00323821"/>
    <w:rsid w:val="00330269"/>
    <w:rsid w:val="003373B7"/>
    <w:rsid w:val="00355C67"/>
    <w:rsid w:val="003615D0"/>
    <w:rsid w:val="00386D3B"/>
    <w:rsid w:val="003A1A33"/>
    <w:rsid w:val="003B0FF2"/>
    <w:rsid w:val="003B6461"/>
    <w:rsid w:val="003D5F2E"/>
    <w:rsid w:val="003F7962"/>
    <w:rsid w:val="00426A9E"/>
    <w:rsid w:val="004457D3"/>
    <w:rsid w:val="00446178"/>
    <w:rsid w:val="00446CA9"/>
    <w:rsid w:val="00453606"/>
    <w:rsid w:val="00456A3D"/>
    <w:rsid w:val="00457B38"/>
    <w:rsid w:val="00472812"/>
    <w:rsid w:val="00472F9B"/>
    <w:rsid w:val="00477C31"/>
    <w:rsid w:val="004878AE"/>
    <w:rsid w:val="004C5055"/>
    <w:rsid w:val="004D22F2"/>
    <w:rsid w:val="00513757"/>
    <w:rsid w:val="00522928"/>
    <w:rsid w:val="00543561"/>
    <w:rsid w:val="00566AF0"/>
    <w:rsid w:val="00586B66"/>
    <w:rsid w:val="00596D23"/>
    <w:rsid w:val="005C6285"/>
    <w:rsid w:val="005D2B20"/>
    <w:rsid w:val="005E2821"/>
    <w:rsid w:val="00602500"/>
    <w:rsid w:val="00620379"/>
    <w:rsid w:val="006247A6"/>
    <w:rsid w:val="00631538"/>
    <w:rsid w:val="006352A1"/>
    <w:rsid w:val="00635FB4"/>
    <w:rsid w:val="00642B64"/>
    <w:rsid w:val="00643DC5"/>
    <w:rsid w:val="0067336A"/>
    <w:rsid w:val="00682FCA"/>
    <w:rsid w:val="00690439"/>
    <w:rsid w:val="006A188E"/>
    <w:rsid w:val="006C14FF"/>
    <w:rsid w:val="006F045F"/>
    <w:rsid w:val="006F411C"/>
    <w:rsid w:val="0072605F"/>
    <w:rsid w:val="00750A0C"/>
    <w:rsid w:val="00754272"/>
    <w:rsid w:val="00757987"/>
    <w:rsid w:val="0077111F"/>
    <w:rsid w:val="00776ED4"/>
    <w:rsid w:val="00786E7A"/>
    <w:rsid w:val="007A1CFA"/>
    <w:rsid w:val="007F334E"/>
    <w:rsid w:val="00817EA6"/>
    <w:rsid w:val="00860689"/>
    <w:rsid w:val="00872A12"/>
    <w:rsid w:val="008810A9"/>
    <w:rsid w:val="00886825"/>
    <w:rsid w:val="0089381A"/>
    <w:rsid w:val="0089548F"/>
    <w:rsid w:val="00896F14"/>
    <w:rsid w:val="00896F42"/>
    <w:rsid w:val="008A0CE8"/>
    <w:rsid w:val="008B451D"/>
    <w:rsid w:val="008C4997"/>
    <w:rsid w:val="008D1344"/>
    <w:rsid w:val="008D2AC4"/>
    <w:rsid w:val="008E759E"/>
    <w:rsid w:val="008F59D5"/>
    <w:rsid w:val="00901CA3"/>
    <w:rsid w:val="0091761E"/>
    <w:rsid w:val="00920F92"/>
    <w:rsid w:val="0095435A"/>
    <w:rsid w:val="0097564B"/>
    <w:rsid w:val="00981DD4"/>
    <w:rsid w:val="00985444"/>
    <w:rsid w:val="009955FE"/>
    <w:rsid w:val="009A27E1"/>
    <w:rsid w:val="009B293C"/>
    <w:rsid w:val="009D4CD5"/>
    <w:rsid w:val="009D6CC3"/>
    <w:rsid w:val="009F0F7B"/>
    <w:rsid w:val="009F29C8"/>
    <w:rsid w:val="009F6D87"/>
    <w:rsid w:val="00A61CB3"/>
    <w:rsid w:val="00A6373D"/>
    <w:rsid w:val="00A63D14"/>
    <w:rsid w:val="00A703A5"/>
    <w:rsid w:val="00A9770A"/>
    <w:rsid w:val="00AA415D"/>
    <w:rsid w:val="00AA5069"/>
    <w:rsid w:val="00AA557D"/>
    <w:rsid w:val="00AB108A"/>
    <w:rsid w:val="00AB79C1"/>
    <w:rsid w:val="00AC1BC7"/>
    <w:rsid w:val="00AC50D9"/>
    <w:rsid w:val="00AC518D"/>
    <w:rsid w:val="00AD46FA"/>
    <w:rsid w:val="00AF0DC4"/>
    <w:rsid w:val="00AF623B"/>
    <w:rsid w:val="00B008C7"/>
    <w:rsid w:val="00B32602"/>
    <w:rsid w:val="00BA26C5"/>
    <w:rsid w:val="00BA32CF"/>
    <w:rsid w:val="00BA7D0C"/>
    <w:rsid w:val="00BB4ED5"/>
    <w:rsid w:val="00BC54C3"/>
    <w:rsid w:val="00BE326A"/>
    <w:rsid w:val="00BE3A8E"/>
    <w:rsid w:val="00BE5A44"/>
    <w:rsid w:val="00C05320"/>
    <w:rsid w:val="00C30636"/>
    <w:rsid w:val="00C319CB"/>
    <w:rsid w:val="00C426B5"/>
    <w:rsid w:val="00C431DC"/>
    <w:rsid w:val="00C46E76"/>
    <w:rsid w:val="00C9648C"/>
    <w:rsid w:val="00CB0669"/>
    <w:rsid w:val="00CC384E"/>
    <w:rsid w:val="00CE5C1F"/>
    <w:rsid w:val="00D04CBE"/>
    <w:rsid w:val="00D51BE9"/>
    <w:rsid w:val="00D5582D"/>
    <w:rsid w:val="00D64259"/>
    <w:rsid w:val="00D667DF"/>
    <w:rsid w:val="00D718DD"/>
    <w:rsid w:val="00D867A2"/>
    <w:rsid w:val="00DB7AA7"/>
    <w:rsid w:val="00DF2AFB"/>
    <w:rsid w:val="00DF2EE3"/>
    <w:rsid w:val="00DF6CBA"/>
    <w:rsid w:val="00E60230"/>
    <w:rsid w:val="00E675B8"/>
    <w:rsid w:val="00E80A9B"/>
    <w:rsid w:val="00E839B2"/>
    <w:rsid w:val="00E8433F"/>
    <w:rsid w:val="00E85F4A"/>
    <w:rsid w:val="00EB14BA"/>
    <w:rsid w:val="00EB4A64"/>
    <w:rsid w:val="00EF184D"/>
    <w:rsid w:val="00F03980"/>
    <w:rsid w:val="00F4250D"/>
    <w:rsid w:val="00F52DC5"/>
    <w:rsid w:val="00F56F39"/>
    <w:rsid w:val="00F62A29"/>
    <w:rsid w:val="00F6446F"/>
    <w:rsid w:val="00F85790"/>
    <w:rsid w:val="00F924F0"/>
    <w:rsid w:val="00FB0912"/>
    <w:rsid w:val="00FC0FE1"/>
    <w:rsid w:val="00FC3E48"/>
    <w:rsid w:val="00FD0EEC"/>
    <w:rsid w:val="00FD1AAC"/>
    <w:rsid w:val="00FD401E"/>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2C3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3750"/>
    <w:rPr>
      <w:rFonts w:ascii="Times New Roman" w:eastAsia="Times New Roman" w:hAnsi="Times New Roman" w:cs="Times New Roman"/>
      <w:b/>
      <w:bCs/>
      <w:kern w:val="36"/>
      <w:sz w:val="48"/>
      <w:szCs w:val="48"/>
    </w:rPr>
  </w:style>
  <w:style w:type="paragraph" w:customStyle="1" w:styleId="ox-50717de264-msonormal">
    <w:name w:val="ox-50717de264-msonormal"/>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17de264-gmail-msolistparagraph">
    <w:name w:val="ox-50717de264-gmail-msolistparagraph"/>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0A0C"/>
  </w:style>
  <w:style w:type="paragraph" w:customStyle="1" w:styleId="gmail-msolistparagraph">
    <w:name w:val="gmail-msolistparagraph"/>
    <w:basedOn w:val="Normal"/>
    <w:rsid w:val="0091761E"/>
    <w:pPr>
      <w:spacing w:before="100" w:beforeAutospacing="1" w:after="100" w:afterAutospacing="1" w:line="240" w:lineRule="auto"/>
    </w:pPr>
    <w:rPr>
      <w:rFonts w:ascii="Calibri" w:eastAsiaTheme="minorHAnsi" w:hAnsi="Calibri" w:cs="Calibri"/>
    </w:rPr>
  </w:style>
  <w:style w:type="paragraph" w:customStyle="1" w:styleId="ox-9c9308db43-msonormal">
    <w:name w:val="ox-9c9308db43-msonormal"/>
    <w:basedOn w:val="Normal"/>
    <w:rsid w:val="00122604"/>
    <w:pPr>
      <w:spacing w:before="100" w:beforeAutospacing="1" w:after="100" w:afterAutospacing="1" w:line="240" w:lineRule="auto"/>
    </w:pPr>
    <w:rPr>
      <w:rFonts w:ascii="Calibri" w:eastAsiaTheme="minorHAnsi" w:hAnsi="Calibri" w:cs="Calibri"/>
    </w:rPr>
  </w:style>
  <w:style w:type="paragraph" w:customStyle="1" w:styleId="ox-4a2d73bf4f-msonormal">
    <w:name w:val="ox-4a2d73bf4f-msonormal"/>
    <w:basedOn w:val="Normal"/>
    <w:rsid w:val="002E24D6"/>
    <w:pPr>
      <w:spacing w:before="100" w:beforeAutospacing="1" w:after="100" w:afterAutospacing="1" w:line="240" w:lineRule="auto"/>
    </w:pPr>
    <w:rPr>
      <w:rFonts w:ascii="Calibri" w:eastAsiaTheme="minorHAnsi" w:hAnsi="Calibri" w:cs="Calibri"/>
    </w:rPr>
  </w:style>
  <w:style w:type="paragraph" w:customStyle="1" w:styleId="ox-4a2d73bf4f-msolistparagraph">
    <w:name w:val="ox-4a2d73bf4f-msolistparagraph"/>
    <w:basedOn w:val="Normal"/>
    <w:rsid w:val="002E24D6"/>
    <w:pPr>
      <w:spacing w:before="100" w:beforeAutospacing="1" w:after="100" w:afterAutospacing="1" w:line="240" w:lineRule="auto"/>
    </w:pPr>
    <w:rPr>
      <w:rFonts w:ascii="Calibri" w:eastAsiaTheme="minorHAnsi" w:hAnsi="Calibri" w:cs="Calibri"/>
    </w:rPr>
  </w:style>
  <w:style w:type="paragraph" w:customStyle="1" w:styleId="xmsonormal">
    <w:name w:val="x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0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25"/>
  </w:style>
  <w:style w:type="character" w:customStyle="1" w:styleId="eop">
    <w:name w:val="eop"/>
    <w:basedOn w:val="DefaultParagraphFont"/>
    <w:rsid w:val="00106D25"/>
  </w:style>
  <w:style w:type="character" w:customStyle="1" w:styleId="spellingerror">
    <w:name w:val="spellingerror"/>
    <w:basedOn w:val="DefaultParagraphFont"/>
    <w:rsid w:val="00106D25"/>
  </w:style>
  <w:style w:type="character" w:customStyle="1" w:styleId="gmail-apple-converted-space">
    <w:name w:val="gmail-apple-converted-space"/>
    <w:basedOn w:val="DefaultParagraphFont"/>
    <w:rsid w:val="00BA7D0C"/>
  </w:style>
  <w:style w:type="character" w:customStyle="1" w:styleId="gmail-pagesnum">
    <w:name w:val="gmail-pagesnum"/>
    <w:basedOn w:val="DefaultParagraphFont"/>
    <w:rsid w:val="00BA7D0C"/>
  </w:style>
  <w:style w:type="paragraph" w:customStyle="1" w:styleId="gmail-msonospacing">
    <w:name w:val="gmail-msonospacing"/>
    <w:basedOn w:val="Normal"/>
    <w:rsid w:val="00BA7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8328422693787048141apple-converted-space">
    <w:name w:val="gmail-m_8328422693787048141apple-converted-space"/>
    <w:basedOn w:val="DefaultParagraphFont"/>
    <w:rsid w:val="00BA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1362">
      <w:bodyDiv w:val="1"/>
      <w:marLeft w:val="0"/>
      <w:marRight w:val="0"/>
      <w:marTop w:val="0"/>
      <w:marBottom w:val="0"/>
      <w:divBdr>
        <w:top w:val="none" w:sz="0" w:space="0" w:color="auto"/>
        <w:left w:val="none" w:sz="0" w:space="0" w:color="auto"/>
        <w:bottom w:val="none" w:sz="0" w:space="0" w:color="auto"/>
        <w:right w:val="none" w:sz="0" w:space="0" w:color="auto"/>
      </w:divBdr>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51989582">
      <w:bodyDiv w:val="1"/>
      <w:marLeft w:val="0"/>
      <w:marRight w:val="0"/>
      <w:marTop w:val="0"/>
      <w:marBottom w:val="0"/>
      <w:divBdr>
        <w:top w:val="none" w:sz="0" w:space="0" w:color="auto"/>
        <w:left w:val="none" w:sz="0" w:space="0" w:color="auto"/>
        <w:bottom w:val="none" w:sz="0" w:space="0" w:color="auto"/>
        <w:right w:val="none" w:sz="0" w:space="0" w:color="auto"/>
      </w:divBdr>
      <w:divsChild>
        <w:div w:id="479620065">
          <w:marLeft w:val="0"/>
          <w:marRight w:val="0"/>
          <w:marTop w:val="0"/>
          <w:marBottom w:val="0"/>
          <w:divBdr>
            <w:top w:val="none" w:sz="0" w:space="0" w:color="auto"/>
            <w:left w:val="none" w:sz="0" w:space="0" w:color="auto"/>
            <w:bottom w:val="none" w:sz="0" w:space="0" w:color="auto"/>
            <w:right w:val="none" w:sz="0" w:space="0" w:color="auto"/>
          </w:divBdr>
          <w:divsChild>
            <w:div w:id="475950300">
              <w:marLeft w:val="0"/>
              <w:marRight w:val="0"/>
              <w:marTop w:val="0"/>
              <w:marBottom w:val="0"/>
              <w:divBdr>
                <w:top w:val="none" w:sz="0" w:space="0" w:color="auto"/>
                <w:left w:val="none" w:sz="0" w:space="0" w:color="auto"/>
                <w:bottom w:val="none" w:sz="0" w:space="0" w:color="auto"/>
                <w:right w:val="none" w:sz="0" w:space="0" w:color="auto"/>
              </w:divBdr>
            </w:div>
            <w:div w:id="1608808764">
              <w:marLeft w:val="0"/>
              <w:marRight w:val="0"/>
              <w:marTop w:val="0"/>
              <w:marBottom w:val="0"/>
              <w:divBdr>
                <w:top w:val="none" w:sz="0" w:space="0" w:color="auto"/>
                <w:left w:val="none" w:sz="0" w:space="0" w:color="auto"/>
                <w:bottom w:val="none" w:sz="0" w:space="0" w:color="auto"/>
                <w:right w:val="none" w:sz="0" w:space="0" w:color="auto"/>
              </w:divBdr>
              <w:divsChild>
                <w:div w:id="1778406868">
                  <w:marLeft w:val="0"/>
                  <w:marRight w:val="0"/>
                  <w:marTop w:val="0"/>
                  <w:marBottom w:val="0"/>
                  <w:divBdr>
                    <w:top w:val="none" w:sz="0" w:space="0" w:color="auto"/>
                    <w:left w:val="none" w:sz="0" w:space="0" w:color="auto"/>
                    <w:bottom w:val="none" w:sz="0" w:space="0" w:color="auto"/>
                    <w:right w:val="none" w:sz="0" w:space="0" w:color="auto"/>
                  </w:divBdr>
                </w:div>
                <w:div w:id="14560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0542">
      <w:bodyDiv w:val="1"/>
      <w:marLeft w:val="0"/>
      <w:marRight w:val="0"/>
      <w:marTop w:val="0"/>
      <w:marBottom w:val="0"/>
      <w:divBdr>
        <w:top w:val="none" w:sz="0" w:space="0" w:color="auto"/>
        <w:left w:val="none" w:sz="0" w:space="0" w:color="auto"/>
        <w:bottom w:val="none" w:sz="0" w:space="0" w:color="auto"/>
        <w:right w:val="none" w:sz="0" w:space="0" w:color="auto"/>
      </w:divBdr>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57494465">
      <w:bodyDiv w:val="1"/>
      <w:marLeft w:val="0"/>
      <w:marRight w:val="0"/>
      <w:marTop w:val="0"/>
      <w:marBottom w:val="0"/>
      <w:divBdr>
        <w:top w:val="none" w:sz="0" w:space="0" w:color="auto"/>
        <w:left w:val="none" w:sz="0" w:space="0" w:color="auto"/>
        <w:bottom w:val="none" w:sz="0" w:space="0" w:color="auto"/>
        <w:right w:val="none" w:sz="0" w:space="0" w:color="auto"/>
      </w:divBdr>
      <w:divsChild>
        <w:div w:id="755133164">
          <w:marLeft w:val="0"/>
          <w:marRight w:val="0"/>
          <w:marTop w:val="0"/>
          <w:marBottom w:val="0"/>
          <w:divBdr>
            <w:top w:val="none" w:sz="0" w:space="0" w:color="auto"/>
            <w:left w:val="none" w:sz="0" w:space="0" w:color="auto"/>
            <w:bottom w:val="none" w:sz="0" w:space="0" w:color="auto"/>
            <w:right w:val="none" w:sz="0" w:space="0" w:color="auto"/>
          </w:divBdr>
        </w:div>
        <w:div w:id="355691404">
          <w:marLeft w:val="0"/>
          <w:marRight w:val="0"/>
          <w:marTop w:val="0"/>
          <w:marBottom w:val="0"/>
          <w:divBdr>
            <w:top w:val="none" w:sz="0" w:space="0" w:color="auto"/>
            <w:left w:val="none" w:sz="0" w:space="0" w:color="auto"/>
            <w:bottom w:val="none" w:sz="0" w:space="0" w:color="auto"/>
            <w:right w:val="none" w:sz="0" w:space="0" w:color="auto"/>
          </w:divBdr>
        </w:div>
      </w:divsChild>
    </w:div>
    <w:div w:id="261453379">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39741034">
      <w:bodyDiv w:val="1"/>
      <w:marLeft w:val="0"/>
      <w:marRight w:val="0"/>
      <w:marTop w:val="0"/>
      <w:marBottom w:val="0"/>
      <w:divBdr>
        <w:top w:val="none" w:sz="0" w:space="0" w:color="auto"/>
        <w:left w:val="none" w:sz="0" w:space="0" w:color="auto"/>
        <w:bottom w:val="none" w:sz="0" w:space="0" w:color="auto"/>
        <w:right w:val="none" w:sz="0" w:space="0" w:color="auto"/>
      </w:divBdr>
    </w:div>
    <w:div w:id="355738011">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908">
      <w:bodyDiv w:val="1"/>
      <w:marLeft w:val="0"/>
      <w:marRight w:val="0"/>
      <w:marTop w:val="0"/>
      <w:marBottom w:val="0"/>
      <w:divBdr>
        <w:top w:val="none" w:sz="0" w:space="0" w:color="auto"/>
        <w:left w:val="none" w:sz="0" w:space="0" w:color="auto"/>
        <w:bottom w:val="none" w:sz="0" w:space="0" w:color="auto"/>
        <w:right w:val="none" w:sz="0" w:space="0" w:color="auto"/>
      </w:divBdr>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70">
      <w:bodyDiv w:val="1"/>
      <w:marLeft w:val="0"/>
      <w:marRight w:val="0"/>
      <w:marTop w:val="0"/>
      <w:marBottom w:val="0"/>
      <w:divBdr>
        <w:top w:val="none" w:sz="0" w:space="0" w:color="auto"/>
        <w:left w:val="none" w:sz="0" w:space="0" w:color="auto"/>
        <w:bottom w:val="none" w:sz="0" w:space="0" w:color="auto"/>
        <w:right w:val="none" w:sz="0" w:space="0" w:color="auto"/>
      </w:divBdr>
    </w:div>
    <w:div w:id="520894707">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88663874">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088">
      <w:bodyDiv w:val="1"/>
      <w:marLeft w:val="0"/>
      <w:marRight w:val="0"/>
      <w:marTop w:val="0"/>
      <w:marBottom w:val="0"/>
      <w:divBdr>
        <w:top w:val="none" w:sz="0" w:space="0" w:color="auto"/>
        <w:left w:val="none" w:sz="0" w:space="0" w:color="auto"/>
        <w:bottom w:val="none" w:sz="0" w:space="0" w:color="auto"/>
        <w:right w:val="none" w:sz="0" w:space="0" w:color="auto"/>
      </w:divBdr>
    </w:div>
    <w:div w:id="601955703">
      <w:bodyDiv w:val="1"/>
      <w:marLeft w:val="0"/>
      <w:marRight w:val="0"/>
      <w:marTop w:val="0"/>
      <w:marBottom w:val="0"/>
      <w:divBdr>
        <w:top w:val="none" w:sz="0" w:space="0" w:color="auto"/>
        <w:left w:val="none" w:sz="0" w:space="0" w:color="auto"/>
        <w:bottom w:val="none" w:sz="0" w:space="0" w:color="auto"/>
        <w:right w:val="none" w:sz="0" w:space="0" w:color="auto"/>
      </w:divBdr>
      <w:divsChild>
        <w:div w:id="955912044">
          <w:marLeft w:val="0"/>
          <w:marRight w:val="0"/>
          <w:marTop w:val="0"/>
          <w:marBottom w:val="0"/>
          <w:divBdr>
            <w:top w:val="none" w:sz="0" w:space="0" w:color="auto"/>
            <w:left w:val="none" w:sz="0" w:space="0" w:color="auto"/>
            <w:bottom w:val="none" w:sz="0" w:space="0" w:color="auto"/>
            <w:right w:val="none" w:sz="0" w:space="0" w:color="auto"/>
          </w:divBdr>
        </w:div>
      </w:divsChild>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19802144">
      <w:bodyDiv w:val="1"/>
      <w:marLeft w:val="0"/>
      <w:marRight w:val="0"/>
      <w:marTop w:val="0"/>
      <w:marBottom w:val="0"/>
      <w:divBdr>
        <w:top w:val="none" w:sz="0" w:space="0" w:color="auto"/>
        <w:left w:val="none" w:sz="0" w:space="0" w:color="auto"/>
        <w:bottom w:val="none" w:sz="0" w:space="0" w:color="auto"/>
        <w:right w:val="none" w:sz="0" w:space="0" w:color="auto"/>
      </w:divBdr>
      <w:divsChild>
        <w:div w:id="1792285839">
          <w:marLeft w:val="0"/>
          <w:marRight w:val="0"/>
          <w:marTop w:val="0"/>
          <w:marBottom w:val="0"/>
          <w:divBdr>
            <w:top w:val="none" w:sz="0" w:space="0" w:color="auto"/>
            <w:left w:val="none" w:sz="0" w:space="0" w:color="auto"/>
            <w:bottom w:val="none" w:sz="0" w:space="0" w:color="auto"/>
            <w:right w:val="none" w:sz="0" w:space="0" w:color="auto"/>
          </w:divBdr>
        </w:div>
        <w:div w:id="975641439">
          <w:marLeft w:val="0"/>
          <w:marRight w:val="0"/>
          <w:marTop w:val="0"/>
          <w:marBottom w:val="0"/>
          <w:divBdr>
            <w:top w:val="none" w:sz="0" w:space="0" w:color="auto"/>
            <w:left w:val="none" w:sz="0" w:space="0" w:color="auto"/>
            <w:bottom w:val="none" w:sz="0" w:space="0" w:color="auto"/>
            <w:right w:val="none" w:sz="0" w:space="0" w:color="auto"/>
          </w:divBdr>
        </w:div>
        <w:div w:id="504393852">
          <w:marLeft w:val="0"/>
          <w:marRight w:val="0"/>
          <w:marTop w:val="0"/>
          <w:marBottom w:val="0"/>
          <w:divBdr>
            <w:top w:val="none" w:sz="0" w:space="0" w:color="auto"/>
            <w:left w:val="none" w:sz="0" w:space="0" w:color="auto"/>
            <w:bottom w:val="none" w:sz="0" w:space="0" w:color="auto"/>
            <w:right w:val="none" w:sz="0" w:space="0" w:color="auto"/>
          </w:divBdr>
        </w:div>
        <w:div w:id="1899054725">
          <w:marLeft w:val="0"/>
          <w:marRight w:val="0"/>
          <w:marTop w:val="0"/>
          <w:marBottom w:val="0"/>
          <w:divBdr>
            <w:top w:val="none" w:sz="0" w:space="0" w:color="auto"/>
            <w:left w:val="none" w:sz="0" w:space="0" w:color="auto"/>
            <w:bottom w:val="none" w:sz="0" w:space="0" w:color="auto"/>
            <w:right w:val="none" w:sz="0" w:space="0" w:color="auto"/>
          </w:divBdr>
        </w:div>
        <w:div w:id="1827673406">
          <w:marLeft w:val="0"/>
          <w:marRight w:val="0"/>
          <w:marTop w:val="0"/>
          <w:marBottom w:val="0"/>
          <w:divBdr>
            <w:top w:val="none" w:sz="0" w:space="0" w:color="auto"/>
            <w:left w:val="none" w:sz="0" w:space="0" w:color="auto"/>
            <w:bottom w:val="none" w:sz="0" w:space="0" w:color="auto"/>
            <w:right w:val="none" w:sz="0" w:space="0" w:color="auto"/>
          </w:divBdr>
        </w:div>
        <w:div w:id="159085260">
          <w:marLeft w:val="0"/>
          <w:marRight w:val="0"/>
          <w:marTop w:val="0"/>
          <w:marBottom w:val="0"/>
          <w:divBdr>
            <w:top w:val="none" w:sz="0" w:space="0" w:color="auto"/>
            <w:left w:val="none" w:sz="0" w:space="0" w:color="auto"/>
            <w:bottom w:val="none" w:sz="0" w:space="0" w:color="auto"/>
            <w:right w:val="none" w:sz="0" w:space="0" w:color="auto"/>
          </w:divBdr>
        </w:div>
        <w:div w:id="935409459">
          <w:marLeft w:val="0"/>
          <w:marRight w:val="0"/>
          <w:marTop w:val="0"/>
          <w:marBottom w:val="0"/>
          <w:divBdr>
            <w:top w:val="none" w:sz="0" w:space="0" w:color="auto"/>
            <w:left w:val="none" w:sz="0" w:space="0" w:color="auto"/>
            <w:bottom w:val="none" w:sz="0" w:space="0" w:color="auto"/>
            <w:right w:val="none" w:sz="0" w:space="0" w:color="auto"/>
          </w:divBdr>
        </w:div>
        <w:div w:id="1157913289">
          <w:marLeft w:val="0"/>
          <w:marRight w:val="0"/>
          <w:marTop w:val="0"/>
          <w:marBottom w:val="0"/>
          <w:divBdr>
            <w:top w:val="none" w:sz="0" w:space="0" w:color="auto"/>
            <w:left w:val="none" w:sz="0" w:space="0" w:color="auto"/>
            <w:bottom w:val="none" w:sz="0" w:space="0" w:color="auto"/>
            <w:right w:val="none" w:sz="0" w:space="0" w:color="auto"/>
          </w:divBdr>
        </w:div>
        <w:div w:id="97407951">
          <w:marLeft w:val="0"/>
          <w:marRight w:val="0"/>
          <w:marTop w:val="0"/>
          <w:marBottom w:val="0"/>
          <w:divBdr>
            <w:top w:val="none" w:sz="0" w:space="0" w:color="auto"/>
            <w:left w:val="none" w:sz="0" w:space="0" w:color="auto"/>
            <w:bottom w:val="none" w:sz="0" w:space="0" w:color="auto"/>
            <w:right w:val="none" w:sz="0" w:space="0" w:color="auto"/>
          </w:divBdr>
        </w:div>
        <w:div w:id="1182014002">
          <w:marLeft w:val="0"/>
          <w:marRight w:val="0"/>
          <w:marTop w:val="0"/>
          <w:marBottom w:val="0"/>
          <w:divBdr>
            <w:top w:val="none" w:sz="0" w:space="0" w:color="auto"/>
            <w:left w:val="none" w:sz="0" w:space="0" w:color="auto"/>
            <w:bottom w:val="none" w:sz="0" w:space="0" w:color="auto"/>
            <w:right w:val="none" w:sz="0" w:space="0" w:color="auto"/>
          </w:divBdr>
        </w:div>
        <w:div w:id="172839092">
          <w:marLeft w:val="0"/>
          <w:marRight w:val="0"/>
          <w:marTop w:val="0"/>
          <w:marBottom w:val="0"/>
          <w:divBdr>
            <w:top w:val="none" w:sz="0" w:space="0" w:color="auto"/>
            <w:left w:val="none" w:sz="0" w:space="0" w:color="auto"/>
            <w:bottom w:val="none" w:sz="0" w:space="0" w:color="auto"/>
            <w:right w:val="none" w:sz="0" w:space="0" w:color="auto"/>
          </w:divBdr>
        </w:div>
        <w:div w:id="730614046">
          <w:marLeft w:val="0"/>
          <w:marRight w:val="0"/>
          <w:marTop w:val="0"/>
          <w:marBottom w:val="0"/>
          <w:divBdr>
            <w:top w:val="none" w:sz="0" w:space="0" w:color="auto"/>
            <w:left w:val="none" w:sz="0" w:space="0" w:color="auto"/>
            <w:bottom w:val="none" w:sz="0" w:space="0" w:color="auto"/>
            <w:right w:val="none" w:sz="0" w:space="0" w:color="auto"/>
          </w:divBdr>
        </w:div>
        <w:div w:id="514853196">
          <w:marLeft w:val="0"/>
          <w:marRight w:val="0"/>
          <w:marTop w:val="0"/>
          <w:marBottom w:val="0"/>
          <w:divBdr>
            <w:top w:val="none" w:sz="0" w:space="0" w:color="auto"/>
            <w:left w:val="none" w:sz="0" w:space="0" w:color="auto"/>
            <w:bottom w:val="none" w:sz="0" w:space="0" w:color="auto"/>
            <w:right w:val="none" w:sz="0" w:space="0" w:color="auto"/>
          </w:divBdr>
        </w:div>
        <w:div w:id="1177648084">
          <w:marLeft w:val="0"/>
          <w:marRight w:val="0"/>
          <w:marTop w:val="0"/>
          <w:marBottom w:val="0"/>
          <w:divBdr>
            <w:top w:val="none" w:sz="0" w:space="0" w:color="auto"/>
            <w:left w:val="none" w:sz="0" w:space="0" w:color="auto"/>
            <w:bottom w:val="none" w:sz="0" w:space="0" w:color="auto"/>
            <w:right w:val="none" w:sz="0" w:space="0" w:color="auto"/>
          </w:divBdr>
        </w:div>
        <w:div w:id="464588762">
          <w:marLeft w:val="0"/>
          <w:marRight w:val="0"/>
          <w:marTop w:val="0"/>
          <w:marBottom w:val="0"/>
          <w:divBdr>
            <w:top w:val="none" w:sz="0" w:space="0" w:color="auto"/>
            <w:left w:val="none" w:sz="0" w:space="0" w:color="auto"/>
            <w:bottom w:val="none" w:sz="0" w:space="0" w:color="auto"/>
            <w:right w:val="none" w:sz="0" w:space="0" w:color="auto"/>
          </w:divBdr>
        </w:div>
        <w:div w:id="898832207">
          <w:marLeft w:val="0"/>
          <w:marRight w:val="0"/>
          <w:marTop w:val="0"/>
          <w:marBottom w:val="0"/>
          <w:divBdr>
            <w:top w:val="none" w:sz="0" w:space="0" w:color="auto"/>
            <w:left w:val="none" w:sz="0" w:space="0" w:color="auto"/>
            <w:bottom w:val="none" w:sz="0" w:space="0" w:color="auto"/>
            <w:right w:val="none" w:sz="0" w:space="0" w:color="auto"/>
          </w:divBdr>
        </w:div>
        <w:div w:id="863174877">
          <w:marLeft w:val="0"/>
          <w:marRight w:val="0"/>
          <w:marTop w:val="0"/>
          <w:marBottom w:val="0"/>
          <w:divBdr>
            <w:top w:val="none" w:sz="0" w:space="0" w:color="auto"/>
            <w:left w:val="none" w:sz="0" w:space="0" w:color="auto"/>
            <w:bottom w:val="none" w:sz="0" w:space="0" w:color="auto"/>
            <w:right w:val="none" w:sz="0" w:space="0" w:color="auto"/>
          </w:divBdr>
        </w:div>
        <w:div w:id="758066546">
          <w:marLeft w:val="0"/>
          <w:marRight w:val="0"/>
          <w:marTop w:val="0"/>
          <w:marBottom w:val="0"/>
          <w:divBdr>
            <w:top w:val="none" w:sz="0" w:space="0" w:color="auto"/>
            <w:left w:val="none" w:sz="0" w:space="0" w:color="auto"/>
            <w:bottom w:val="none" w:sz="0" w:space="0" w:color="auto"/>
            <w:right w:val="none" w:sz="0" w:space="0" w:color="auto"/>
          </w:divBdr>
        </w:div>
        <w:div w:id="303778414">
          <w:marLeft w:val="0"/>
          <w:marRight w:val="0"/>
          <w:marTop w:val="0"/>
          <w:marBottom w:val="0"/>
          <w:divBdr>
            <w:top w:val="none" w:sz="0" w:space="0" w:color="auto"/>
            <w:left w:val="none" w:sz="0" w:space="0" w:color="auto"/>
            <w:bottom w:val="none" w:sz="0" w:space="0" w:color="auto"/>
            <w:right w:val="none" w:sz="0" w:space="0" w:color="auto"/>
          </w:divBdr>
        </w:div>
        <w:div w:id="1868180907">
          <w:marLeft w:val="0"/>
          <w:marRight w:val="0"/>
          <w:marTop w:val="0"/>
          <w:marBottom w:val="0"/>
          <w:divBdr>
            <w:top w:val="none" w:sz="0" w:space="0" w:color="auto"/>
            <w:left w:val="none" w:sz="0" w:space="0" w:color="auto"/>
            <w:bottom w:val="none" w:sz="0" w:space="0" w:color="auto"/>
            <w:right w:val="none" w:sz="0" w:space="0" w:color="auto"/>
          </w:divBdr>
        </w:div>
        <w:div w:id="2116290659">
          <w:marLeft w:val="0"/>
          <w:marRight w:val="0"/>
          <w:marTop w:val="0"/>
          <w:marBottom w:val="0"/>
          <w:divBdr>
            <w:top w:val="none" w:sz="0" w:space="0" w:color="auto"/>
            <w:left w:val="none" w:sz="0" w:space="0" w:color="auto"/>
            <w:bottom w:val="none" w:sz="0" w:space="0" w:color="auto"/>
            <w:right w:val="none" w:sz="0" w:space="0" w:color="auto"/>
          </w:divBdr>
        </w:div>
        <w:div w:id="1007831023">
          <w:marLeft w:val="0"/>
          <w:marRight w:val="0"/>
          <w:marTop w:val="0"/>
          <w:marBottom w:val="0"/>
          <w:divBdr>
            <w:top w:val="none" w:sz="0" w:space="0" w:color="auto"/>
            <w:left w:val="none" w:sz="0" w:space="0" w:color="auto"/>
            <w:bottom w:val="none" w:sz="0" w:space="0" w:color="auto"/>
            <w:right w:val="none" w:sz="0" w:space="0" w:color="auto"/>
          </w:divBdr>
        </w:div>
        <w:div w:id="697394688">
          <w:marLeft w:val="0"/>
          <w:marRight w:val="0"/>
          <w:marTop w:val="0"/>
          <w:marBottom w:val="0"/>
          <w:divBdr>
            <w:top w:val="none" w:sz="0" w:space="0" w:color="auto"/>
            <w:left w:val="none" w:sz="0" w:space="0" w:color="auto"/>
            <w:bottom w:val="none" w:sz="0" w:space="0" w:color="auto"/>
            <w:right w:val="none" w:sz="0" w:space="0" w:color="auto"/>
          </w:divBdr>
        </w:div>
        <w:div w:id="934484257">
          <w:marLeft w:val="0"/>
          <w:marRight w:val="0"/>
          <w:marTop w:val="0"/>
          <w:marBottom w:val="0"/>
          <w:divBdr>
            <w:top w:val="none" w:sz="0" w:space="0" w:color="auto"/>
            <w:left w:val="none" w:sz="0" w:space="0" w:color="auto"/>
            <w:bottom w:val="none" w:sz="0" w:space="0" w:color="auto"/>
            <w:right w:val="none" w:sz="0" w:space="0" w:color="auto"/>
          </w:divBdr>
        </w:div>
        <w:div w:id="550848007">
          <w:marLeft w:val="0"/>
          <w:marRight w:val="0"/>
          <w:marTop w:val="0"/>
          <w:marBottom w:val="0"/>
          <w:divBdr>
            <w:top w:val="none" w:sz="0" w:space="0" w:color="auto"/>
            <w:left w:val="none" w:sz="0" w:space="0" w:color="auto"/>
            <w:bottom w:val="none" w:sz="0" w:space="0" w:color="auto"/>
            <w:right w:val="none" w:sz="0" w:space="0" w:color="auto"/>
          </w:divBdr>
        </w:div>
        <w:div w:id="538474445">
          <w:marLeft w:val="0"/>
          <w:marRight w:val="0"/>
          <w:marTop w:val="0"/>
          <w:marBottom w:val="0"/>
          <w:divBdr>
            <w:top w:val="none" w:sz="0" w:space="0" w:color="auto"/>
            <w:left w:val="none" w:sz="0" w:space="0" w:color="auto"/>
            <w:bottom w:val="none" w:sz="0" w:space="0" w:color="auto"/>
            <w:right w:val="none" w:sz="0" w:space="0" w:color="auto"/>
          </w:divBdr>
        </w:div>
        <w:div w:id="254241576">
          <w:marLeft w:val="0"/>
          <w:marRight w:val="0"/>
          <w:marTop w:val="0"/>
          <w:marBottom w:val="0"/>
          <w:divBdr>
            <w:top w:val="none" w:sz="0" w:space="0" w:color="auto"/>
            <w:left w:val="none" w:sz="0" w:space="0" w:color="auto"/>
            <w:bottom w:val="none" w:sz="0" w:space="0" w:color="auto"/>
            <w:right w:val="none" w:sz="0" w:space="0" w:color="auto"/>
          </w:divBdr>
        </w:div>
        <w:div w:id="361901173">
          <w:marLeft w:val="0"/>
          <w:marRight w:val="0"/>
          <w:marTop w:val="0"/>
          <w:marBottom w:val="0"/>
          <w:divBdr>
            <w:top w:val="none" w:sz="0" w:space="0" w:color="auto"/>
            <w:left w:val="none" w:sz="0" w:space="0" w:color="auto"/>
            <w:bottom w:val="none" w:sz="0" w:space="0" w:color="auto"/>
            <w:right w:val="none" w:sz="0" w:space="0" w:color="auto"/>
          </w:divBdr>
        </w:div>
        <w:div w:id="326829923">
          <w:marLeft w:val="0"/>
          <w:marRight w:val="0"/>
          <w:marTop w:val="0"/>
          <w:marBottom w:val="0"/>
          <w:divBdr>
            <w:top w:val="none" w:sz="0" w:space="0" w:color="auto"/>
            <w:left w:val="none" w:sz="0" w:space="0" w:color="auto"/>
            <w:bottom w:val="none" w:sz="0" w:space="0" w:color="auto"/>
            <w:right w:val="none" w:sz="0" w:space="0" w:color="auto"/>
          </w:divBdr>
        </w:div>
        <w:div w:id="1932735768">
          <w:marLeft w:val="0"/>
          <w:marRight w:val="0"/>
          <w:marTop w:val="0"/>
          <w:marBottom w:val="0"/>
          <w:divBdr>
            <w:top w:val="none" w:sz="0" w:space="0" w:color="auto"/>
            <w:left w:val="none" w:sz="0" w:space="0" w:color="auto"/>
            <w:bottom w:val="none" w:sz="0" w:space="0" w:color="auto"/>
            <w:right w:val="none" w:sz="0" w:space="0" w:color="auto"/>
          </w:divBdr>
        </w:div>
        <w:div w:id="1937443583">
          <w:marLeft w:val="0"/>
          <w:marRight w:val="0"/>
          <w:marTop w:val="0"/>
          <w:marBottom w:val="0"/>
          <w:divBdr>
            <w:top w:val="none" w:sz="0" w:space="0" w:color="auto"/>
            <w:left w:val="none" w:sz="0" w:space="0" w:color="auto"/>
            <w:bottom w:val="none" w:sz="0" w:space="0" w:color="auto"/>
            <w:right w:val="none" w:sz="0" w:space="0" w:color="auto"/>
          </w:divBdr>
        </w:div>
        <w:div w:id="1985964843">
          <w:marLeft w:val="0"/>
          <w:marRight w:val="0"/>
          <w:marTop w:val="0"/>
          <w:marBottom w:val="0"/>
          <w:divBdr>
            <w:top w:val="none" w:sz="0" w:space="0" w:color="auto"/>
            <w:left w:val="none" w:sz="0" w:space="0" w:color="auto"/>
            <w:bottom w:val="none" w:sz="0" w:space="0" w:color="auto"/>
            <w:right w:val="none" w:sz="0" w:space="0" w:color="auto"/>
          </w:divBdr>
        </w:div>
        <w:div w:id="2091003103">
          <w:marLeft w:val="0"/>
          <w:marRight w:val="0"/>
          <w:marTop w:val="0"/>
          <w:marBottom w:val="0"/>
          <w:divBdr>
            <w:top w:val="none" w:sz="0" w:space="0" w:color="auto"/>
            <w:left w:val="none" w:sz="0" w:space="0" w:color="auto"/>
            <w:bottom w:val="none" w:sz="0" w:space="0" w:color="auto"/>
            <w:right w:val="none" w:sz="0" w:space="0" w:color="auto"/>
          </w:divBdr>
        </w:div>
        <w:div w:id="40058949">
          <w:marLeft w:val="0"/>
          <w:marRight w:val="0"/>
          <w:marTop w:val="0"/>
          <w:marBottom w:val="0"/>
          <w:divBdr>
            <w:top w:val="none" w:sz="0" w:space="0" w:color="auto"/>
            <w:left w:val="none" w:sz="0" w:space="0" w:color="auto"/>
            <w:bottom w:val="none" w:sz="0" w:space="0" w:color="auto"/>
            <w:right w:val="none" w:sz="0" w:space="0" w:color="auto"/>
          </w:divBdr>
        </w:div>
        <w:div w:id="775829805">
          <w:marLeft w:val="0"/>
          <w:marRight w:val="0"/>
          <w:marTop w:val="0"/>
          <w:marBottom w:val="0"/>
          <w:divBdr>
            <w:top w:val="none" w:sz="0" w:space="0" w:color="auto"/>
            <w:left w:val="none" w:sz="0" w:space="0" w:color="auto"/>
            <w:bottom w:val="none" w:sz="0" w:space="0" w:color="auto"/>
            <w:right w:val="none" w:sz="0" w:space="0" w:color="auto"/>
          </w:divBdr>
        </w:div>
        <w:div w:id="118189235">
          <w:marLeft w:val="0"/>
          <w:marRight w:val="0"/>
          <w:marTop w:val="0"/>
          <w:marBottom w:val="0"/>
          <w:divBdr>
            <w:top w:val="none" w:sz="0" w:space="0" w:color="auto"/>
            <w:left w:val="none" w:sz="0" w:space="0" w:color="auto"/>
            <w:bottom w:val="none" w:sz="0" w:space="0" w:color="auto"/>
            <w:right w:val="none" w:sz="0" w:space="0" w:color="auto"/>
          </w:divBdr>
        </w:div>
        <w:div w:id="910578195">
          <w:marLeft w:val="0"/>
          <w:marRight w:val="0"/>
          <w:marTop w:val="0"/>
          <w:marBottom w:val="0"/>
          <w:divBdr>
            <w:top w:val="none" w:sz="0" w:space="0" w:color="auto"/>
            <w:left w:val="none" w:sz="0" w:space="0" w:color="auto"/>
            <w:bottom w:val="none" w:sz="0" w:space="0" w:color="auto"/>
            <w:right w:val="none" w:sz="0" w:space="0" w:color="auto"/>
          </w:divBdr>
        </w:div>
        <w:div w:id="839272140">
          <w:marLeft w:val="0"/>
          <w:marRight w:val="0"/>
          <w:marTop w:val="0"/>
          <w:marBottom w:val="0"/>
          <w:divBdr>
            <w:top w:val="none" w:sz="0" w:space="0" w:color="auto"/>
            <w:left w:val="none" w:sz="0" w:space="0" w:color="auto"/>
            <w:bottom w:val="none" w:sz="0" w:space="0" w:color="auto"/>
            <w:right w:val="none" w:sz="0" w:space="0" w:color="auto"/>
          </w:divBdr>
        </w:div>
        <w:div w:id="576208772">
          <w:marLeft w:val="0"/>
          <w:marRight w:val="0"/>
          <w:marTop w:val="0"/>
          <w:marBottom w:val="0"/>
          <w:divBdr>
            <w:top w:val="none" w:sz="0" w:space="0" w:color="auto"/>
            <w:left w:val="none" w:sz="0" w:space="0" w:color="auto"/>
            <w:bottom w:val="none" w:sz="0" w:space="0" w:color="auto"/>
            <w:right w:val="none" w:sz="0" w:space="0" w:color="auto"/>
          </w:divBdr>
        </w:div>
        <w:div w:id="975185796">
          <w:marLeft w:val="0"/>
          <w:marRight w:val="0"/>
          <w:marTop w:val="0"/>
          <w:marBottom w:val="0"/>
          <w:divBdr>
            <w:top w:val="none" w:sz="0" w:space="0" w:color="auto"/>
            <w:left w:val="none" w:sz="0" w:space="0" w:color="auto"/>
            <w:bottom w:val="none" w:sz="0" w:space="0" w:color="auto"/>
            <w:right w:val="none" w:sz="0" w:space="0" w:color="auto"/>
          </w:divBdr>
        </w:div>
        <w:div w:id="1984848809">
          <w:marLeft w:val="0"/>
          <w:marRight w:val="0"/>
          <w:marTop w:val="0"/>
          <w:marBottom w:val="0"/>
          <w:divBdr>
            <w:top w:val="none" w:sz="0" w:space="0" w:color="auto"/>
            <w:left w:val="none" w:sz="0" w:space="0" w:color="auto"/>
            <w:bottom w:val="none" w:sz="0" w:space="0" w:color="auto"/>
            <w:right w:val="none" w:sz="0" w:space="0" w:color="auto"/>
          </w:divBdr>
        </w:div>
        <w:div w:id="2010596192">
          <w:marLeft w:val="0"/>
          <w:marRight w:val="0"/>
          <w:marTop w:val="0"/>
          <w:marBottom w:val="0"/>
          <w:divBdr>
            <w:top w:val="none" w:sz="0" w:space="0" w:color="auto"/>
            <w:left w:val="none" w:sz="0" w:space="0" w:color="auto"/>
            <w:bottom w:val="none" w:sz="0" w:space="0" w:color="auto"/>
            <w:right w:val="none" w:sz="0" w:space="0" w:color="auto"/>
          </w:divBdr>
        </w:div>
        <w:div w:id="1429034962">
          <w:marLeft w:val="0"/>
          <w:marRight w:val="0"/>
          <w:marTop w:val="0"/>
          <w:marBottom w:val="0"/>
          <w:divBdr>
            <w:top w:val="none" w:sz="0" w:space="0" w:color="auto"/>
            <w:left w:val="none" w:sz="0" w:space="0" w:color="auto"/>
            <w:bottom w:val="none" w:sz="0" w:space="0" w:color="auto"/>
            <w:right w:val="none" w:sz="0" w:space="0" w:color="auto"/>
          </w:divBdr>
        </w:div>
        <w:div w:id="665128225">
          <w:marLeft w:val="0"/>
          <w:marRight w:val="0"/>
          <w:marTop w:val="0"/>
          <w:marBottom w:val="0"/>
          <w:divBdr>
            <w:top w:val="none" w:sz="0" w:space="0" w:color="auto"/>
            <w:left w:val="none" w:sz="0" w:space="0" w:color="auto"/>
            <w:bottom w:val="none" w:sz="0" w:space="0" w:color="auto"/>
            <w:right w:val="none" w:sz="0" w:space="0" w:color="auto"/>
          </w:divBdr>
        </w:div>
        <w:div w:id="613754988">
          <w:marLeft w:val="0"/>
          <w:marRight w:val="0"/>
          <w:marTop w:val="0"/>
          <w:marBottom w:val="0"/>
          <w:divBdr>
            <w:top w:val="none" w:sz="0" w:space="0" w:color="auto"/>
            <w:left w:val="none" w:sz="0" w:space="0" w:color="auto"/>
            <w:bottom w:val="none" w:sz="0" w:space="0" w:color="auto"/>
            <w:right w:val="none" w:sz="0" w:space="0" w:color="auto"/>
          </w:divBdr>
        </w:div>
        <w:div w:id="1114861551">
          <w:marLeft w:val="0"/>
          <w:marRight w:val="0"/>
          <w:marTop w:val="0"/>
          <w:marBottom w:val="0"/>
          <w:divBdr>
            <w:top w:val="none" w:sz="0" w:space="0" w:color="auto"/>
            <w:left w:val="none" w:sz="0" w:space="0" w:color="auto"/>
            <w:bottom w:val="none" w:sz="0" w:space="0" w:color="auto"/>
            <w:right w:val="none" w:sz="0" w:space="0" w:color="auto"/>
          </w:divBdr>
        </w:div>
        <w:div w:id="1472094137">
          <w:marLeft w:val="0"/>
          <w:marRight w:val="0"/>
          <w:marTop w:val="0"/>
          <w:marBottom w:val="0"/>
          <w:divBdr>
            <w:top w:val="none" w:sz="0" w:space="0" w:color="auto"/>
            <w:left w:val="none" w:sz="0" w:space="0" w:color="auto"/>
            <w:bottom w:val="none" w:sz="0" w:space="0" w:color="auto"/>
            <w:right w:val="none" w:sz="0" w:space="0" w:color="auto"/>
          </w:divBdr>
        </w:div>
        <w:div w:id="1938977971">
          <w:marLeft w:val="0"/>
          <w:marRight w:val="0"/>
          <w:marTop w:val="0"/>
          <w:marBottom w:val="0"/>
          <w:divBdr>
            <w:top w:val="none" w:sz="0" w:space="0" w:color="auto"/>
            <w:left w:val="none" w:sz="0" w:space="0" w:color="auto"/>
            <w:bottom w:val="none" w:sz="0" w:space="0" w:color="auto"/>
            <w:right w:val="none" w:sz="0" w:space="0" w:color="auto"/>
          </w:divBdr>
        </w:div>
      </w:divsChild>
    </w:div>
    <w:div w:id="673607093">
      <w:bodyDiv w:val="1"/>
      <w:marLeft w:val="0"/>
      <w:marRight w:val="0"/>
      <w:marTop w:val="0"/>
      <w:marBottom w:val="0"/>
      <w:divBdr>
        <w:top w:val="none" w:sz="0" w:space="0" w:color="auto"/>
        <w:left w:val="none" w:sz="0" w:space="0" w:color="auto"/>
        <w:bottom w:val="none" w:sz="0" w:space="0" w:color="auto"/>
        <w:right w:val="none" w:sz="0" w:space="0" w:color="auto"/>
      </w:divBdr>
    </w:div>
    <w:div w:id="689992377">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569197">
      <w:bodyDiv w:val="1"/>
      <w:marLeft w:val="0"/>
      <w:marRight w:val="0"/>
      <w:marTop w:val="0"/>
      <w:marBottom w:val="0"/>
      <w:divBdr>
        <w:top w:val="none" w:sz="0" w:space="0" w:color="auto"/>
        <w:left w:val="none" w:sz="0" w:space="0" w:color="auto"/>
        <w:bottom w:val="none" w:sz="0" w:space="0" w:color="auto"/>
        <w:right w:val="none" w:sz="0" w:space="0" w:color="auto"/>
      </w:divBdr>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45164">
      <w:bodyDiv w:val="1"/>
      <w:marLeft w:val="0"/>
      <w:marRight w:val="0"/>
      <w:marTop w:val="0"/>
      <w:marBottom w:val="0"/>
      <w:divBdr>
        <w:top w:val="none" w:sz="0" w:space="0" w:color="auto"/>
        <w:left w:val="none" w:sz="0" w:space="0" w:color="auto"/>
        <w:bottom w:val="none" w:sz="0" w:space="0" w:color="auto"/>
        <w:right w:val="none" w:sz="0" w:space="0" w:color="auto"/>
      </w:divBdr>
    </w:div>
    <w:div w:id="901332431">
      <w:bodyDiv w:val="1"/>
      <w:marLeft w:val="0"/>
      <w:marRight w:val="0"/>
      <w:marTop w:val="0"/>
      <w:marBottom w:val="0"/>
      <w:divBdr>
        <w:top w:val="none" w:sz="0" w:space="0" w:color="auto"/>
        <w:left w:val="none" w:sz="0" w:space="0" w:color="auto"/>
        <w:bottom w:val="none" w:sz="0" w:space="0" w:color="auto"/>
        <w:right w:val="none" w:sz="0" w:space="0" w:color="auto"/>
      </w:divBdr>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95777">
      <w:bodyDiv w:val="1"/>
      <w:marLeft w:val="0"/>
      <w:marRight w:val="0"/>
      <w:marTop w:val="0"/>
      <w:marBottom w:val="0"/>
      <w:divBdr>
        <w:top w:val="none" w:sz="0" w:space="0" w:color="auto"/>
        <w:left w:val="none" w:sz="0" w:space="0" w:color="auto"/>
        <w:bottom w:val="none" w:sz="0" w:space="0" w:color="auto"/>
        <w:right w:val="none" w:sz="0" w:space="0" w:color="auto"/>
      </w:divBdr>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6238">
      <w:bodyDiv w:val="1"/>
      <w:marLeft w:val="0"/>
      <w:marRight w:val="0"/>
      <w:marTop w:val="0"/>
      <w:marBottom w:val="0"/>
      <w:divBdr>
        <w:top w:val="none" w:sz="0" w:space="0" w:color="auto"/>
        <w:left w:val="none" w:sz="0" w:space="0" w:color="auto"/>
        <w:bottom w:val="none" w:sz="0" w:space="0" w:color="auto"/>
        <w:right w:val="none" w:sz="0" w:space="0" w:color="auto"/>
      </w:divBdr>
    </w:div>
    <w:div w:id="1269392495">
      <w:bodyDiv w:val="1"/>
      <w:marLeft w:val="0"/>
      <w:marRight w:val="0"/>
      <w:marTop w:val="0"/>
      <w:marBottom w:val="0"/>
      <w:divBdr>
        <w:top w:val="none" w:sz="0" w:space="0" w:color="auto"/>
        <w:left w:val="none" w:sz="0" w:space="0" w:color="auto"/>
        <w:bottom w:val="none" w:sz="0" w:space="0" w:color="auto"/>
        <w:right w:val="none" w:sz="0" w:space="0" w:color="auto"/>
      </w:divBdr>
    </w:div>
    <w:div w:id="1289094131">
      <w:bodyDiv w:val="1"/>
      <w:marLeft w:val="0"/>
      <w:marRight w:val="0"/>
      <w:marTop w:val="0"/>
      <w:marBottom w:val="0"/>
      <w:divBdr>
        <w:top w:val="none" w:sz="0" w:space="0" w:color="auto"/>
        <w:left w:val="none" w:sz="0" w:space="0" w:color="auto"/>
        <w:bottom w:val="none" w:sz="0" w:space="0" w:color="auto"/>
        <w:right w:val="none" w:sz="0" w:space="0" w:color="auto"/>
      </w:divBdr>
      <w:divsChild>
        <w:div w:id="1976444231">
          <w:marLeft w:val="0"/>
          <w:marRight w:val="0"/>
          <w:marTop w:val="0"/>
          <w:marBottom w:val="0"/>
          <w:divBdr>
            <w:top w:val="none" w:sz="0" w:space="0" w:color="auto"/>
            <w:left w:val="none" w:sz="0" w:space="0" w:color="auto"/>
            <w:bottom w:val="none" w:sz="0" w:space="0" w:color="auto"/>
            <w:right w:val="none" w:sz="0" w:space="0" w:color="auto"/>
          </w:divBdr>
        </w:div>
        <w:div w:id="361787093">
          <w:marLeft w:val="0"/>
          <w:marRight w:val="0"/>
          <w:marTop w:val="0"/>
          <w:marBottom w:val="0"/>
          <w:divBdr>
            <w:top w:val="none" w:sz="0" w:space="0" w:color="auto"/>
            <w:left w:val="none" w:sz="0" w:space="0" w:color="auto"/>
            <w:bottom w:val="none" w:sz="0" w:space="0" w:color="auto"/>
            <w:right w:val="none" w:sz="0" w:space="0" w:color="auto"/>
          </w:divBdr>
        </w:div>
        <w:div w:id="415395122">
          <w:marLeft w:val="0"/>
          <w:marRight w:val="0"/>
          <w:marTop w:val="0"/>
          <w:marBottom w:val="0"/>
          <w:divBdr>
            <w:top w:val="none" w:sz="0" w:space="0" w:color="auto"/>
            <w:left w:val="none" w:sz="0" w:space="0" w:color="auto"/>
            <w:bottom w:val="none" w:sz="0" w:space="0" w:color="auto"/>
            <w:right w:val="none" w:sz="0" w:space="0" w:color="auto"/>
          </w:divBdr>
        </w:div>
        <w:div w:id="906913707">
          <w:marLeft w:val="0"/>
          <w:marRight w:val="0"/>
          <w:marTop w:val="0"/>
          <w:marBottom w:val="0"/>
          <w:divBdr>
            <w:top w:val="none" w:sz="0" w:space="0" w:color="auto"/>
            <w:left w:val="none" w:sz="0" w:space="0" w:color="auto"/>
            <w:bottom w:val="none" w:sz="0" w:space="0" w:color="auto"/>
            <w:right w:val="none" w:sz="0" w:space="0" w:color="auto"/>
          </w:divBdr>
        </w:div>
        <w:div w:id="553976910">
          <w:marLeft w:val="0"/>
          <w:marRight w:val="0"/>
          <w:marTop w:val="0"/>
          <w:marBottom w:val="0"/>
          <w:divBdr>
            <w:top w:val="none" w:sz="0" w:space="0" w:color="auto"/>
            <w:left w:val="none" w:sz="0" w:space="0" w:color="auto"/>
            <w:bottom w:val="none" w:sz="0" w:space="0" w:color="auto"/>
            <w:right w:val="none" w:sz="0" w:space="0" w:color="auto"/>
          </w:divBdr>
        </w:div>
        <w:div w:id="951742207">
          <w:marLeft w:val="0"/>
          <w:marRight w:val="0"/>
          <w:marTop w:val="0"/>
          <w:marBottom w:val="0"/>
          <w:divBdr>
            <w:top w:val="none" w:sz="0" w:space="0" w:color="auto"/>
            <w:left w:val="none" w:sz="0" w:space="0" w:color="auto"/>
            <w:bottom w:val="none" w:sz="0" w:space="0" w:color="auto"/>
            <w:right w:val="none" w:sz="0" w:space="0" w:color="auto"/>
          </w:divBdr>
        </w:div>
        <w:div w:id="1545798071">
          <w:marLeft w:val="0"/>
          <w:marRight w:val="0"/>
          <w:marTop w:val="0"/>
          <w:marBottom w:val="0"/>
          <w:divBdr>
            <w:top w:val="none" w:sz="0" w:space="0" w:color="auto"/>
            <w:left w:val="none" w:sz="0" w:space="0" w:color="auto"/>
            <w:bottom w:val="none" w:sz="0" w:space="0" w:color="auto"/>
            <w:right w:val="none" w:sz="0" w:space="0" w:color="auto"/>
          </w:divBdr>
        </w:div>
        <w:div w:id="1336415746">
          <w:marLeft w:val="0"/>
          <w:marRight w:val="0"/>
          <w:marTop w:val="0"/>
          <w:marBottom w:val="0"/>
          <w:divBdr>
            <w:top w:val="none" w:sz="0" w:space="0" w:color="auto"/>
            <w:left w:val="none" w:sz="0" w:space="0" w:color="auto"/>
            <w:bottom w:val="none" w:sz="0" w:space="0" w:color="auto"/>
            <w:right w:val="none" w:sz="0" w:space="0" w:color="auto"/>
          </w:divBdr>
        </w:div>
        <w:div w:id="1543639399">
          <w:marLeft w:val="0"/>
          <w:marRight w:val="0"/>
          <w:marTop w:val="0"/>
          <w:marBottom w:val="0"/>
          <w:divBdr>
            <w:top w:val="none" w:sz="0" w:space="0" w:color="auto"/>
            <w:left w:val="none" w:sz="0" w:space="0" w:color="auto"/>
            <w:bottom w:val="none" w:sz="0" w:space="0" w:color="auto"/>
            <w:right w:val="none" w:sz="0" w:space="0" w:color="auto"/>
          </w:divBdr>
        </w:div>
        <w:div w:id="643969965">
          <w:marLeft w:val="0"/>
          <w:marRight w:val="0"/>
          <w:marTop w:val="0"/>
          <w:marBottom w:val="0"/>
          <w:divBdr>
            <w:top w:val="none" w:sz="0" w:space="0" w:color="auto"/>
            <w:left w:val="none" w:sz="0" w:space="0" w:color="auto"/>
            <w:bottom w:val="none" w:sz="0" w:space="0" w:color="auto"/>
            <w:right w:val="none" w:sz="0" w:space="0" w:color="auto"/>
          </w:divBdr>
        </w:div>
        <w:div w:id="25101861">
          <w:marLeft w:val="0"/>
          <w:marRight w:val="0"/>
          <w:marTop w:val="0"/>
          <w:marBottom w:val="0"/>
          <w:divBdr>
            <w:top w:val="none" w:sz="0" w:space="0" w:color="auto"/>
            <w:left w:val="none" w:sz="0" w:space="0" w:color="auto"/>
            <w:bottom w:val="none" w:sz="0" w:space="0" w:color="auto"/>
            <w:right w:val="none" w:sz="0" w:space="0" w:color="auto"/>
          </w:divBdr>
        </w:div>
        <w:div w:id="1246841052">
          <w:marLeft w:val="0"/>
          <w:marRight w:val="0"/>
          <w:marTop w:val="0"/>
          <w:marBottom w:val="0"/>
          <w:divBdr>
            <w:top w:val="none" w:sz="0" w:space="0" w:color="auto"/>
            <w:left w:val="none" w:sz="0" w:space="0" w:color="auto"/>
            <w:bottom w:val="none" w:sz="0" w:space="0" w:color="auto"/>
            <w:right w:val="none" w:sz="0" w:space="0" w:color="auto"/>
          </w:divBdr>
        </w:div>
        <w:div w:id="1188057427">
          <w:marLeft w:val="0"/>
          <w:marRight w:val="0"/>
          <w:marTop w:val="0"/>
          <w:marBottom w:val="0"/>
          <w:divBdr>
            <w:top w:val="none" w:sz="0" w:space="0" w:color="auto"/>
            <w:left w:val="none" w:sz="0" w:space="0" w:color="auto"/>
            <w:bottom w:val="none" w:sz="0" w:space="0" w:color="auto"/>
            <w:right w:val="none" w:sz="0" w:space="0" w:color="auto"/>
          </w:divBdr>
        </w:div>
        <w:div w:id="2067678691">
          <w:marLeft w:val="0"/>
          <w:marRight w:val="0"/>
          <w:marTop w:val="0"/>
          <w:marBottom w:val="0"/>
          <w:divBdr>
            <w:top w:val="none" w:sz="0" w:space="0" w:color="auto"/>
            <w:left w:val="none" w:sz="0" w:space="0" w:color="auto"/>
            <w:bottom w:val="none" w:sz="0" w:space="0" w:color="auto"/>
            <w:right w:val="none" w:sz="0" w:space="0" w:color="auto"/>
          </w:divBdr>
        </w:div>
        <w:div w:id="537164664">
          <w:marLeft w:val="0"/>
          <w:marRight w:val="0"/>
          <w:marTop w:val="0"/>
          <w:marBottom w:val="0"/>
          <w:divBdr>
            <w:top w:val="none" w:sz="0" w:space="0" w:color="auto"/>
            <w:left w:val="none" w:sz="0" w:space="0" w:color="auto"/>
            <w:bottom w:val="none" w:sz="0" w:space="0" w:color="auto"/>
            <w:right w:val="none" w:sz="0" w:space="0" w:color="auto"/>
          </w:divBdr>
        </w:div>
        <w:div w:id="1788771125">
          <w:marLeft w:val="0"/>
          <w:marRight w:val="0"/>
          <w:marTop w:val="0"/>
          <w:marBottom w:val="0"/>
          <w:divBdr>
            <w:top w:val="none" w:sz="0" w:space="0" w:color="auto"/>
            <w:left w:val="none" w:sz="0" w:space="0" w:color="auto"/>
            <w:bottom w:val="none" w:sz="0" w:space="0" w:color="auto"/>
            <w:right w:val="none" w:sz="0" w:space="0" w:color="auto"/>
          </w:divBdr>
        </w:div>
        <w:div w:id="1074626229">
          <w:marLeft w:val="0"/>
          <w:marRight w:val="0"/>
          <w:marTop w:val="0"/>
          <w:marBottom w:val="0"/>
          <w:divBdr>
            <w:top w:val="none" w:sz="0" w:space="0" w:color="auto"/>
            <w:left w:val="none" w:sz="0" w:space="0" w:color="auto"/>
            <w:bottom w:val="none" w:sz="0" w:space="0" w:color="auto"/>
            <w:right w:val="none" w:sz="0" w:space="0" w:color="auto"/>
          </w:divBdr>
        </w:div>
        <w:div w:id="465272248">
          <w:marLeft w:val="0"/>
          <w:marRight w:val="0"/>
          <w:marTop w:val="0"/>
          <w:marBottom w:val="0"/>
          <w:divBdr>
            <w:top w:val="none" w:sz="0" w:space="0" w:color="auto"/>
            <w:left w:val="none" w:sz="0" w:space="0" w:color="auto"/>
            <w:bottom w:val="none" w:sz="0" w:space="0" w:color="auto"/>
            <w:right w:val="none" w:sz="0" w:space="0" w:color="auto"/>
          </w:divBdr>
        </w:div>
        <w:div w:id="921329671">
          <w:marLeft w:val="0"/>
          <w:marRight w:val="0"/>
          <w:marTop w:val="0"/>
          <w:marBottom w:val="0"/>
          <w:divBdr>
            <w:top w:val="none" w:sz="0" w:space="0" w:color="auto"/>
            <w:left w:val="none" w:sz="0" w:space="0" w:color="auto"/>
            <w:bottom w:val="none" w:sz="0" w:space="0" w:color="auto"/>
            <w:right w:val="none" w:sz="0" w:space="0" w:color="auto"/>
          </w:divBdr>
        </w:div>
        <w:div w:id="1922986544">
          <w:marLeft w:val="0"/>
          <w:marRight w:val="0"/>
          <w:marTop w:val="0"/>
          <w:marBottom w:val="0"/>
          <w:divBdr>
            <w:top w:val="none" w:sz="0" w:space="0" w:color="auto"/>
            <w:left w:val="none" w:sz="0" w:space="0" w:color="auto"/>
            <w:bottom w:val="none" w:sz="0" w:space="0" w:color="auto"/>
            <w:right w:val="none" w:sz="0" w:space="0" w:color="auto"/>
          </w:divBdr>
          <w:divsChild>
            <w:div w:id="298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38835">
      <w:bodyDiv w:val="1"/>
      <w:marLeft w:val="0"/>
      <w:marRight w:val="0"/>
      <w:marTop w:val="0"/>
      <w:marBottom w:val="0"/>
      <w:divBdr>
        <w:top w:val="none" w:sz="0" w:space="0" w:color="auto"/>
        <w:left w:val="none" w:sz="0" w:space="0" w:color="auto"/>
        <w:bottom w:val="none" w:sz="0" w:space="0" w:color="auto"/>
        <w:right w:val="none" w:sz="0" w:space="0" w:color="auto"/>
      </w:divBdr>
    </w:div>
    <w:div w:id="1320618749">
      <w:bodyDiv w:val="1"/>
      <w:marLeft w:val="0"/>
      <w:marRight w:val="0"/>
      <w:marTop w:val="0"/>
      <w:marBottom w:val="0"/>
      <w:divBdr>
        <w:top w:val="none" w:sz="0" w:space="0" w:color="auto"/>
        <w:left w:val="none" w:sz="0" w:space="0" w:color="auto"/>
        <w:bottom w:val="none" w:sz="0" w:space="0" w:color="auto"/>
        <w:right w:val="none" w:sz="0" w:space="0" w:color="auto"/>
      </w:divBdr>
      <w:divsChild>
        <w:div w:id="2136243412">
          <w:marLeft w:val="0"/>
          <w:marRight w:val="0"/>
          <w:marTop w:val="0"/>
          <w:marBottom w:val="0"/>
          <w:divBdr>
            <w:top w:val="none" w:sz="0" w:space="0" w:color="auto"/>
            <w:left w:val="none" w:sz="0" w:space="0" w:color="auto"/>
            <w:bottom w:val="none" w:sz="0" w:space="0" w:color="auto"/>
            <w:right w:val="none" w:sz="0" w:space="0" w:color="auto"/>
          </w:divBdr>
          <w:divsChild>
            <w:div w:id="1634404399">
              <w:marLeft w:val="0"/>
              <w:marRight w:val="0"/>
              <w:marTop w:val="0"/>
              <w:marBottom w:val="0"/>
              <w:divBdr>
                <w:top w:val="none" w:sz="0" w:space="0" w:color="auto"/>
                <w:left w:val="none" w:sz="0" w:space="0" w:color="auto"/>
                <w:bottom w:val="none" w:sz="0" w:space="0" w:color="auto"/>
                <w:right w:val="none" w:sz="0" w:space="0" w:color="auto"/>
              </w:divBdr>
            </w:div>
          </w:divsChild>
        </w:div>
        <w:div w:id="1971746775">
          <w:marLeft w:val="0"/>
          <w:marRight w:val="0"/>
          <w:marTop w:val="0"/>
          <w:marBottom w:val="0"/>
          <w:divBdr>
            <w:top w:val="none" w:sz="0" w:space="0" w:color="auto"/>
            <w:left w:val="none" w:sz="0" w:space="0" w:color="auto"/>
            <w:bottom w:val="none" w:sz="0" w:space="0" w:color="auto"/>
            <w:right w:val="none" w:sz="0" w:space="0" w:color="auto"/>
          </w:divBdr>
        </w:div>
        <w:div w:id="1792700816">
          <w:marLeft w:val="0"/>
          <w:marRight w:val="0"/>
          <w:marTop w:val="0"/>
          <w:marBottom w:val="0"/>
          <w:divBdr>
            <w:top w:val="none" w:sz="0" w:space="0" w:color="auto"/>
            <w:left w:val="none" w:sz="0" w:space="0" w:color="auto"/>
            <w:bottom w:val="none" w:sz="0" w:space="0" w:color="auto"/>
            <w:right w:val="none" w:sz="0" w:space="0" w:color="auto"/>
          </w:divBdr>
          <w:divsChild>
            <w:div w:id="738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801">
      <w:bodyDiv w:val="1"/>
      <w:marLeft w:val="0"/>
      <w:marRight w:val="0"/>
      <w:marTop w:val="0"/>
      <w:marBottom w:val="0"/>
      <w:divBdr>
        <w:top w:val="none" w:sz="0" w:space="0" w:color="auto"/>
        <w:left w:val="none" w:sz="0" w:space="0" w:color="auto"/>
        <w:bottom w:val="none" w:sz="0" w:space="0" w:color="auto"/>
        <w:right w:val="none" w:sz="0" w:space="0" w:color="auto"/>
      </w:divBdr>
    </w:div>
    <w:div w:id="1333486744">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6482">
      <w:bodyDiv w:val="1"/>
      <w:marLeft w:val="0"/>
      <w:marRight w:val="0"/>
      <w:marTop w:val="0"/>
      <w:marBottom w:val="0"/>
      <w:divBdr>
        <w:top w:val="none" w:sz="0" w:space="0" w:color="auto"/>
        <w:left w:val="none" w:sz="0" w:space="0" w:color="auto"/>
        <w:bottom w:val="none" w:sz="0" w:space="0" w:color="auto"/>
        <w:right w:val="none" w:sz="0" w:space="0" w:color="auto"/>
      </w:divBdr>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63692123">
      <w:bodyDiv w:val="1"/>
      <w:marLeft w:val="0"/>
      <w:marRight w:val="0"/>
      <w:marTop w:val="0"/>
      <w:marBottom w:val="0"/>
      <w:divBdr>
        <w:top w:val="none" w:sz="0" w:space="0" w:color="auto"/>
        <w:left w:val="none" w:sz="0" w:space="0" w:color="auto"/>
        <w:bottom w:val="none" w:sz="0" w:space="0" w:color="auto"/>
        <w:right w:val="none" w:sz="0" w:space="0" w:color="auto"/>
      </w:divBdr>
      <w:divsChild>
        <w:div w:id="1736776190">
          <w:marLeft w:val="0"/>
          <w:marRight w:val="0"/>
          <w:marTop w:val="0"/>
          <w:marBottom w:val="0"/>
          <w:divBdr>
            <w:top w:val="none" w:sz="0" w:space="0" w:color="auto"/>
            <w:left w:val="none" w:sz="0" w:space="0" w:color="auto"/>
            <w:bottom w:val="none" w:sz="0" w:space="0" w:color="auto"/>
            <w:right w:val="none" w:sz="0" w:space="0" w:color="auto"/>
          </w:divBdr>
        </w:div>
        <w:div w:id="692996057">
          <w:marLeft w:val="0"/>
          <w:marRight w:val="0"/>
          <w:marTop w:val="0"/>
          <w:marBottom w:val="0"/>
          <w:divBdr>
            <w:top w:val="none" w:sz="0" w:space="0" w:color="auto"/>
            <w:left w:val="none" w:sz="0" w:space="0" w:color="auto"/>
            <w:bottom w:val="none" w:sz="0" w:space="0" w:color="auto"/>
            <w:right w:val="none" w:sz="0" w:space="0" w:color="auto"/>
          </w:divBdr>
        </w:div>
        <w:div w:id="1936475908">
          <w:marLeft w:val="0"/>
          <w:marRight w:val="0"/>
          <w:marTop w:val="0"/>
          <w:marBottom w:val="0"/>
          <w:divBdr>
            <w:top w:val="none" w:sz="0" w:space="0" w:color="auto"/>
            <w:left w:val="none" w:sz="0" w:space="0" w:color="auto"/>
            <w:bottom w:val="none" w:sz="0" w:space="0" w:color="auto"/>
            <w:right w:val="none" w:sz="0" w:space="0" w:color="auto"/>
          </w:divBdr>
        </w:div>
        <w:div w:id="181357910">
          <w:marLeft w:val="0"/>
          <w:marRight w:val="0"/>
          <w:marTop w:val="0"/>
          <w:marBottom w:val="0"/>
          <w:divBdr>
            <w:top w:val="none" w:sz="0" w:space="0" w:color="auto"/>
            <w:left w:val="none" w:sz="0" w:space="0" w:color="auto"/>
            <w:bottom w:val="none" w:sz="0" w:space="0" w:color="auto"/>
            <w:right w:val="none" w:sz="0" w:space="0" w:color="auto"/>
          </w:divBdr>
        </w:div>
        <w:div w:id="1894340667">
          <w:marLeft w:val="0"/>
          <w:marRight w:val="0"/>
          <w:marTop w:val="0"/>
          <w:marBottom w:val="0"/>
          <w:divBdr>
            <w:top w:val="none" w:sz="0" w:space="0" w:color="auto"/>
            <w:left w:val="none" w:sz="0" w:space="0" w:color="auto"/>
            <w:bottom w:val="none" w:sz="0" w:space="0" w:color="auto"/>
            <w:right w:val="none" w:sz="0" w:space="0" w:color="auto"/>
          </w:divBdr>
        </w:div>
        <w:div w:id="1680546338">
          <w:marLeft w:val="0"/>
          <w:marRight w:val="0"/>
          <w:marTop w:val="0"/>
          <w:marBottom w:val="0"/>
          <w:divBdr>
            <w:top w:val="none" w:sz="0" w:space="0" w:color="auto"/>
            <w:left w:val="none" w:sz="0" w:space="0" w:color="auto"/>
            <w:bottom w:val="none" w:sz="0" w:space="0" w:color="auto"/>
            <w:right w:val="none" w:sz="0" w:space="0" w:color="auto"/>
          </w:divBdr>
        </w:div>
        <w:div w:id="603076854">
          <w:marLeft w:val="0"/>
          <w:marRight w:val="0"/>
          <w:marTop w:val="0"/>
          <w:marBottom w:val="0"/>
          <w:divBdr>
            <w:top w:val="none" w:sz="0" w:space="0" w:color="auto"/>
            <w:left w:val="none" w:sz="0" w:space="0" w:color="auto"/>
            <w:bottom w:val="none" w:sz="0" w:space="0" w:color="auto"/>
            <w:right w:val="none" w:sz="0" w:space="0" w:color="auto"/>
          </w:divBdr>
        </w:div>
        <w:div w:id="1081869252">
          <w:marLeft w:val="0"/>
          <w:marRight w:val="0"/>
          <w:marTop w:val="0"/>
          <w:marBottom w:val="0"/>
          <w:divBdr>
            <w:top w:val="none" w:sz="0" w:space="0" w:color="auto"/>
            <w:left w:val="none" w:sz="0" w:space="0" w:color="auto"/>
            <w:bottom w:val="none" w:sz="0" w:space="0" w:color="auto"/>
            <w:right w:val="none" w:sz="0" w:space="0" w:color="auto"/>
          </w:divBdr>
        </w:div>
        <w:div w:id="8215172">
          <w:marLeft w:val="0"/>
          <w:marRight w:val="0"/>
          <w:marTop w:val="0"/>
          <w:marBottom w:val="0"/>
          <w:divBdr>
            <w:top w:val="none" w:sz="0" w:space="0" w:color="auto"/>
            <w:left w:val="none" w:sz="0" w:space="0" w:color="auto"/>
            <w:bottom w:val="none" w:sz="0" w:space="0" w:color="auto"/>
            <w:right w:val="none" w:sz="0" w:space="0" w:color="auto"/>
          </w:divBdr>
        </w:div>
        <w:div w:id="772166941">
          <w:marLeft w:val="0"/>
          <w:marRight w:val="0"/>
          <w:marTop w:val="0"/>
          <w:marBottom w:val="0"/>
          <w:divBdr>
            <w:top w:val="none" w:sz="0" w:space="0" w:color="auto"/>
            <w:left w:val="none" w:sz="0" w:space="0" w:color="auto"/>
            <w:bottom w:val="none" w:sz="0" w:space="0" w:color="auto"/>
            <w:right w:val="none" w:sz="0" w:space="0" w:color="auto"/>
          </w:divBdr>
        </w:div>
        <w:div w:id="1620575182">
          <w:marLeft w:val="0"/>
          <w:marRight w:val="0"/>
          <w:marTop w:val="0"/>
          <w:marBottom w:val="0"/>
          <w:divBdr>
            <w:top w:val="none" w:sz="0" w:space="0" w:color="auto"/>
            <w:left w:val="none" w:sz="0" w:space="0" w:color="auto"/>
            <w:bottom w:val="none" w:sz="0" w:space="0" w:color="auto"/>
            <w:right w:val="none" w:sz="0" w:space="0" w:color="auto"/>
          </w:divBdr>
        </w:div>
        <w:div w:id="1838572878">
          <w:marLeft w:val="0"/>
          <w:marRight w:val="0"/>
          <w:marTop w:val="0"/>
          <w:marBottom w:val="0"/>
          <w:divBdr>
            <w:top w:val="none" w:sz="0" w:space="0" w:color="auto"/>
            <w:left w:val="none" w:sz="0" w:space="0" w:color="auto"/>
            <w:bottom w:val="none" w:sz="0" w:space="0" w:color="auto"/>
            <w:right w:val="none" w:sz="0" w:space="0" w:color="auto"/>
          </w:divBdr>
        </w:div>
        <w:div w:id="1986273707">
          <w:marLeft w:val="0"/>
          <w:marRight w:val="0"/>
          <w:marTop w:val="0"/>
          <w:marBottom w:val="0"/>
          <w:divBdr>
            <w:top w:val="none" w:sz="0" w:space="0" w:color="auto"/>
            <w:left w:val="none" w:sz="0" w:space="0" w:color="auto"/>
            <w:bottom w:val="none" w:sz="0" w:space="0" w:color="auto"/>
            <w:right w:val="none" w:sz="0" w:space="0" w:color="auto"/>
          </w:divBdr>
        </w:div>
        <w:div w:id="635456635">
          <w:marLeft w:val="0"/>
          <w:marRight w:val="0"/>
          <w:marTop w:val="0"/>
          <w:marBottom w:val="0"/>
          <w:divBdr>
            <w:top w:val="none" w:sz="0" w:space="0" w:color="auto"/>
            <w:left w:val="none" w:sz="0" w:space="0" w:color="auto"/>
            <w:bottom w:val="none" w:sz="0" w:space="0" w:color="auto"/>
            <w:right w:val="none" w:sz="0" w:space="0" w:color="auto"/>
          </w:divBdr>
        </w:div>
      </w:divsChild>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031">
      <w:bodyDiv w:val="1"/>
      <w:marLeft w:val="0"/>
      <w:marRight w:val="0"/>
      <w:marTop w:val="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
        <w:div w:id="780992826">
          <w:marLeft w:val="0"/>
          <w:marRight w:val="0"/>
          <w:marTop w:val="0"/>
          <w:marBottom w:val="0"/>
          <w:divBdr>
            <w:top w:val="none" w:sz="0" w:space="0" w:color="auto"/>
            <w:left w:val="none" w:sz="0" w:space="0" w:color="auto"/>
            <w:bottom w:val="none" w:sz="0" w:space="0" w:color="auto"/>
            <w:right w:val="none" w:sz="0" w:space="0" w:color="auto"/>
          </w:divBdr>
        </w:div>
        <w:div w:id="395129758">
          <w:marLeft w:val="0"/>
          <w:marRight w:val="0"/>
          <w:marTop w:val="0"/>
          <w:marBottom w:val="0"/>
          <w:divBdr>
            <w:top w:val="none" w:sz="0" w:space="0" w:color="auto"/>
            <w:left w:val="none" w:sz="0" w:space="0" w:color="auto"/>
            <w:bottom w:val="none" w:sz="0" w:space="0" w:color="auto"/>
            <w:right w:val="none" w:sz="0" w:space="0" w:color="auto"/>
          </w:divBdr>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9156409">
      <w:bodyDiv w:val="1"/>
      <w:marLeft w:val="0"/>
      <w:marRight w:val="0"/>
      <w:marTop w:val="0"/>
      <w:marBottom w:val="0"/>
      <w:divBdr>
        <w:top w:val="none" w:sz="0" w:space="0" w:color="auto"/>
        <w:left w:val="none" w:sz="0" w:space="0" w:color="auto"/>
        <w:bottom w:val="none" w:sz="0" w:space="0" w:color="auto"/>
        <w:right w:val="none" w:sz="0" w:space="0" w:color="auto"/>
      </w:divBdr>
    </w:div>
    <w:div w:id="1499811737">
      <w:bodyDiv w:val="1"/>
      <w:marLeft w:val="0"/>
      <w:marRight w:val="0"/>
      <w:marTop w:val="0"/>
      <w:marBottom w:val="0"/>
      <w:divBdr>
        <w:top w:val="none" w:sz="0" w:space="0" w:color="auto"/>
        <w:left w:val="none" w:sz="0" w:space="0" w:color="auto"/>
        <w:bottom w:val="none" w:sz="0" w:space="0" w:color="auto"/>
        <w:right w:val="none" w:sz="0" w:space="0" w:color="auto"/>
      </w:divBdr>
    </w:div>
    <w:div w:id="1520779906">
      <w:bodyDiv w:val="1"/>
      <w:marLeft w:val="0"/>
      <w:marRight w:val="0"/>
      <w:marTop w:val="0"/>
      <w:marBottom w:val="0"/>
      <w:divBdr>
        <w:top w:val="none" w:sz="0" w:space="0" w:color="auto"/>
        <w:left w:val="none" w:sz="0" w:space="0" w:color="auto"/>
        <w:bottom w:val="none" w:sz="0" w:space="0" w:color="auto"/>
        <w:right w:val="none" w:sz="0" w:space="0" w:color="auto"/>
      </w:divBdr>
    </w:div>
    <w:div w:id="1539393964">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578245462">
      <w:bodyDiv w:val="1"/>
      <w:marLeft w:val="0"/>
      <w:marRight w:val="0"/>
      <w:marTop w:val="0"/>
      <w:marBottom w:val="0"/>
      <w:divBdr>
        <w:top w:val="none" w:sz="0" w:space="0" w:color="auto"/>
        <w:left w:val="none" w:sz="0" w:space="0" w:color="auto"/>
        <w:bottom w:val="none" w:sz="0" w:space="0" w:color="auto"/>
        <w:right w:val="none" w:sz="0" w:space="0" w:color="auto"/>
      </w:divBdr>
      <w:divsChild>
        <w:div w:id="71317167">
          <w:marLeft w:val="0"/>
          <w:marRight w:val="0"/>
          <w:marTop w:val="0"/>
          <w:marBottom w:val="0"/>
          <w:divBdr>
            <w:top w:val="none" w:sz="0" w:space="0" w:color="auto"/>
            <w:left w:val="none" w:sz="0" w:space="0" w:color="auto"/>
            <w:bottom w:val="none" w:sz="0" w:space="0" w:color="auto"/>
            <w:right w:val="none" w:sz="0" w:space="0" w:color="auto"/>
          </w:divBdr>
        </w:div>
      </w:divsChild>
    </w:div>
    <w:div w:id="1606619610">
      <w:bodyDiv w:val="1"/>
      <w:marLeft w:val="0"/>
      <w:marRight w:val="0"/>
      <w:marTop w:val="0"/>
      <w:marBottom w:val="0"/>
      <w:divBdr>
        <w:top w:val="none" w:sz="0" w:space="0" w:color="auto"/>
        <w:left w:val="none" w:sz="0" w:space="0" w:color="auto"/>
        <w:bottom w:val="none" w:sz="0" w:space="0" w:color="auto"/>
        <w:right w:val="none" w:sz="0" w:space="0" w:color="auto"/>
      </w:divBdr>
      <w:divsChild>
        <w:div w:id="2141528756">
          <w:marLeft w:val="0"/>
          <w:marRight w:val="0"/>
          <w:marTop w:val="0"/>
          <w:marBottom w:val="0"/>
          <w:divBdr>
            <w:top w:val="none" w:sz="0" w:space="0" w:color="auto"/>
            <w:left w:val="none" w:sz="0" w:space="0" w:color="auto"/>
            <w:bottom w:val="none" w:sz="0" w:space="0" w:color="auto"/>
            <w:right w:val="none" w:sz="0" w:space="0" w:color="auto"/>
          </w:divBdr>
        </w:div>
        <w:div w:id="1780950544">
          <w:marLeft w:val="0"/>
          <w:marRight w:val="0"/>
          <w:marTop w:val="0"/>
          <w:marBottom w:val="0"/>
          <w:divBdr>
            <w:top w:val="none" w:sz="0" w:space="0" w:color="auto"/>
            <w:left w:val="none" w:sz="0" w:space="0" w:color="auto"/>
            <w:bottom w:val="none" w:sz="0" w:space="0" w:color="auto"/>
            <w:right w:val="none" w:sz="0" w:space="0" w:color="auto"/>
          </w:divBdr>
        </w:div>
        <w:div w:id="1038745949">
          <w:marLeft w:val="0"/>
          <w:marRight w:val="0"/>
          <w:marTop w:val="0"/>
          <w:marBottom w:val="0"/>
          <w:divBdr>
            <w:top w:val="none" w:sz="0" w:space="0" w:color="auto"/>
            <w:left w:val="none" w:sz="0" w:space="0" w:color="auto"/>
            <w:bottom w:val="none" w:sz="0" w:space="0" w:color="auto"/>
            <w:right w:val="none" w:sz="0" w:space="0" w:color="auto"/>
          </w:divBdr>
        </w:div>
        <w:div w:id="1396657368">
          <w:marLeft w:val="0"/>
          <w:marRight w:val="0"/>
          <w:marTop w:val="0"/>
          <w:marBottom w:val="0"/>
          <w:divBdr>
            <w:top w:val="none" w:sz="0" w:space="0" w:color="auto"/>
            <w:left w:val="none" w:sz="0" w:space="0" w:color="auto"/>
            <w:bottom w:val="none" w:sz="0" w:space="0" w:color="auto"/>
            <w:right w:val="none" w:sz="0" w:space="0" w:color="auto"/>
          </w:divBdr>
        </w:div>
        <w:div w:id="147791228">
          <w:marLeft w:val="0"/>
          <w:marRight w:val="0"/>
          <w:marTop w:val="0"/>
          <w:marBottom w:val="0"/>
          <w:divBdr>
            <w:top w:val="none" w:sz="0" w:space="0" w:color="auto"/>
            <w:left w:val="none" w:sz="0" w:space="0" w:color="auto"/>
            <w:bottom w:val="none" w:sz="0" w:space="0" w:color="auto"/>
            <w:right w:val="none" w:sz="0" w:space="0" w:color="auto"/>
          </w:divBdr>
        </w:div>
        <w:div w:id="1068114010">
          <w:marLeft w:val="0"/>
          <w:marRight w:val="0"/>
          <w:marTop w:val="0"/>
          <w:marBottom w:val="0"/>
          <w:divBdr>
            <w:top w:val="none" w:sz="0" w:space="0" w:color="auto"/>
            <w:left w:val="none" w:sz="0" w:space="0" w:color="auto"/>
            <w:bottom w:val="none" w:sz="0" w:space="0" w:color="auto"/>
            <w:right w:val="none" w:sz="0" w:space="0" w:color="auto"/>
          </w:divBdr>
        </w:div>
        <w:div w:id="462697865">
          <w:marLeft w:val="0"/>
          <w:marRight w:val="0"/>
          <w:marTop w:val="0"/>
          <w:marBottom w:val="0"/>
          <w:divBdr>
            <w:top w:val="none" w:sz="0" w:space="0" w:color="auto"/>
            <w:left w:val="none" w:sz="0" w:space="0" w:color="auto"/>
            <w:bottom w:val="none" w:sz="0" w:space="0" w:color="auto"/>
            <w:right w:val="none" w:sz="0" w:space="0" w:color="auto"/>
          </w:divBdr>
        </w:div>
        <w:div w:id="1708792252">
          <w:marLeft w:val="0"/>
          <w:marRight w:val="0"/>
          <w:marTop w:val="0"/>
          <w:marBottom w:val="0"/>
          <w:divBdr>
            <w:top w:val="none" w:sz="0" w:space="0" w:color="auto"/>
            <w:left w:val="none" w:sz="0" w:space="0" w:color="auto"/>
            <w:bottom w:val="none" w:sz="0" w:space="0" w:color="auto"/>
            <w:right w:val="none" w:sz="0" w:space="0" w:color="auto"/>
          </w:divBdr>
        </w:div>
        <w:div w:id="1496920582">
          <w:marLeft w:val="0"/>
          <w:marRight w:val="0"/>
          <w:marTop w:val="0"/>
          <w:marBottom w:val="0"/>
          <w:divBdr>
            <w:top w:val="none" w:sz="0" w:space="0" w:color="auto"/>
            <w:left w:val="none" w:sz="0" w:space="0" w:color="auto"/>
            <w:bottom w:val="none" w:sz="0" w:space="0" w:color="auto"/>
            <w:right w:val="none" w:sz="0" w:space="0" w:color="auto"/>
          </w:divBdr>
        </w:div>
        <w:div w:id="755974861">
          <w:marLeft w:val="0"/>
          <w:marRight w:val="0"/>
          <w:marTop w:val="0"/>
          <w:marBottom w:val="0"/>
          <w:divBdr>
            <w:top w:val="none" w:sz="0" w:space="0" w:color="auto"/>
            <w:left w:val="none" w:sz="0" w:space="0" w:color="auto"/>
            <w:bottom w:val="none" w:sz="0" w:space="0" w:color="auto"/>
            <w:right w:val="none" w:sz="0" w:space="0" w:color="auto"/>
          </w:divBdr>
        </w:div>
        <w:div w:id="1322269823">
          <w:marLeft w:val="0"/>
          <w:marRight w:val="0"/>
          <w:marTop w:val="0"/>
          <w:marBottom w:val="0"/>
          <w:divBdr>
            <w:top w:val="none" w:sz="0" w:space="0" w:color="auto"/>
            <w:left w:val="none" w:sz="0" w:space="0" w:color="auto"/>
            <w:bottom w:val="none" w:sz="0" w:space="0" w:color="auto"/>
            <w:right w:val="none" w:sz="0" w:space="0" w:color="auto"/>
          </w:divBdr>
        </w:div>
        <w:div w:id="2010134363">
          <w:marLeft w:val="0"/>
          <w:marRight w:val="0"/>
          <w:marTop w:val="0"/>
          <w:marBottom w:val="0"/>
          <w:divBdr>
            <w:top w:val="none" w:sz="0" w:space="0" w:color="auto"/>
            <w:left w:val="none" w:sz="0" w:space="0" w:color="auto"/>
            <w:bottom w:val="none" w:sz="0" w:space="0" w:color="auto"/>
            <w:right w:val="none" w:sz="0" w:space="0" w:color="auto"/>
          </w:divBdr>
        </w:div>
        <w:div w:id="682898369">
          <w:marLeft w:val="0"/>
          <w:marRight w:val="0"/>
          <w:marTop w:val="0"/>
          <w:marBottom w:val="0"/>
          <w:divBdr>
            <w:top w:val="none" w:sz="0" w:space="0" w:color="auto"/>
            <w:left w:val="none" w:sz="0" w:space="0" w:color="auto"/>
            <w:bottom w:val="none" w:sz="0" w:space="0" w:color="auto"/>
            <w:right w:val="none" w:sz="0" w:space="0" w:color="auto"/>
          </w:divBdr>
        </w:div>
        <w:div w:id="73094690">
          <w:marLeft w:val="0"/>
          <w:marRight w:val="0"/>
          <w:marTop w:val="0"/>
          <w:marBottom w:val="0"/>
          <w:divBdr>
            <w:top w:val="none" w:sz="0" w:space="0" w:color="auto"/>
            <w:left w:val="none" w:sz="0" w:space="0" w:color="auto"/>
            <w:bottom w:val="none" w:sz="0" w:space="0" w:color="auto"/>
            <w:right w:val="none" w:sz="0" w:space="0" w:color="auto"/>
          </w:divBdr>
        </w:div>
        <w:div w:id="1720011545">
          <w:marLeft w:val="0"/>
          <w:marRight w:val="0"/>
          <w:marTop w:val="0"/>
          <w:marBottom w:val="0"/>
          <w:divBdr>
            <w:top w:val="none" w:sz="0" w:space="0" w:color="auto"/>
            <w:left w:val="none" w:sz="0" w:space="0" w:color="auto"/>
            <w:bottom w:val="none" w:sz="0" w:space="0" w:color="auto"/>
            <w:right w:val="none" w:sz="0" w:space="0" w:color="auto"/>
          </w:divBdr>
        </w:div>
        <w:div w:id="684478242">
          <w:marLeft w:val="0"/>
          <w:marRight w:val="0"/>
          <w:marTop w:val="0"/>
          <w:marBottom w:val="0"/>
          <w:divBdr>
            <w:top w:val="none" w:sz="0" w:space="0" w:color="auto"/>
            <w:left w:val="none" w:sz="0" w:space="0" w:color="auto"/>
            <w:bottom w:val="none" w:sz="0" w:space="0" w:color="auto"/>
            <w:right w:val="none" w:sz="0" w:space="0" w:color="auto"/>
          </w:divBdr>
        </w:div>
        <w:div w:id="2009556046">
          <w:marLeft w:val="0"/>
          <w:marRight w:val="0"/>
          <w:marTop w:val="0"/>
          <w:marBottom w:val="0"/>
          <w:divBdr>
            <w:top w:val="none" w:sz="0" w:space="0" w:color="auto"/>
            <w:left w:val="none" w:sz="0" w:space="0" w:color="auto"/>
            <w:bottom w:val="none" w:sz="0" w:space="0" w:color="auto"/>
            <w:right w:val="none" w:sz="0" w:space="0" w:color="auto"/>
          </w:divBdr>
        </w:div>
        <w:div w:id="969286458">
          <w:marLeft w:val="0"/>
          <w:marRight w:val="0"/>
          <w:marTop w:val="0"/>
          <w:marBottom w:val="0"/>
          <w:divBdr>
            <w:top w:val="none" w:sz="0" w:space="0" w:color="auto"/>
            <w:left w:val="none" w:sz="0" w:space="0" w:color="auto"/>
            <w:bottom w:val="none" w:sz="0" w:space="0" w:color="auto"/>
            <w:right w:val="none" w:sz="0" w:space="0" w:color="auto"/>
          </w:divBdr>
        </w:div>
        <w:div w:id="212498884">
          <w:marLeft w:val="0"/>
          <w:marRight w:val="0"/>
          <w:marTop w:val="0"/>
          <w:marBottom w:val="0"/>
          <w:divBdr>
            <w:top w:val="none" w:sz="0" w:space="0" w:color="auto"/>
            <w:left w:val="none" w:sz="0" w:space="0" w:color="auto"/>
            <w:bottom w:val="none" w:sz="0" w:space="0" w:color="auto"/>
            <w:right w:val="none" w:sz="0" w:space="0" w:color="auto"/>
          </w:divBdr>
        </w:div>
        <w:div w:id="268197226">
          <w:marLeft w:val="0"/>
          <w:marRight w:val="0"/>
          <w:marTop w:val="0"/>
          <w:marBottom w:val="0"/>
          <w:divBdr>
            <w:top w:val="none" w:sz="0" w:space="0" w:color="auto"/>
            <w:left w:val="none" w:sz="0" w:space="0" w:color="auto"/>
            <w:bottom w:val="none" w:sz="0" w:space="0" w:color="auto"/>
            <w:right w:val="none" w:sz="0" w:space="0" w:color="auto"/>
          </w:divBdr>
        </w:div>
        <w:div w:id="1162354148">
          <w:marLeft w:val="0"/>
          <w:marRight w:val="0"/>
          <w:marTop w:val="0"/>
          <w:marBottom w:val="0"/>
          <w:divBdr>
            <w:top w:val="none" w:sz="0" w:space="0" w:color="auto"/>
            <w:left w:val="none" w:sz="0" w:space="0" w:color="auto"/>
            <w:bottom w:val="none" w:sz="0" w:space="0" w:color="auto"/>
            <w:right w:val="none" w:sz="0" w:space="0" w:color="auto"/>
          </w:divBdr>
        </w:div>
        <w:div w:id="906956609">
          <w:marLeft w:val="0"/>
          <w:marRight w:val="0"/>
          <w:marTop w:val="0"/>
          <w:marBottom w:val="0"/>
          <w:divBdr>
            <w:top w:val="none" w:sz="0" w:space="0" w:color="auto"/>
            <w:left w:val="none" w:sz="0" w:space="0" w:color="auto"/>
            <w:bottom w:val="none" w:sz="0" w:space="0" w:color="auto"/>
            <w:right w:val="none" w:sz="0" w:space="0" w:color="auto"/>
          </w:divBdr>
        </w:div>
        <w:div w:id="908031899">
          <w:marLeft w:val="0"/>
          <w:marRight w:val="0"/>
          <w:marTop w:val="0"/>
          <w:marBottom w:val="0"/>
          <w:divBdr>
            <w:top w:val="none" w:sz="0" w:space="0" w:color="auto"/>
            <w:left w:val="none" w:sz="0" w:space="0" w:color="auto"/>
            <w:bottom w:val="none" w:sz="0" w:space="0" w:color="auto"/>
            <w:right w:val="none" w:sz="0" w:space="0" w:color="auto"/>
          </w:divBdr>
        </w:div>
        <w:div w:id="251356531">
          <w:marLeft w:val="0"/>
          <w:marRight w:val="0"/>
          <w:marTop w:val="0"/>
          <w:marBottom w:val="0"/>
          <w:divBdr>
            <w:top w:val="none" w:sz="0" w:space="0" w:color="auto"/>
            <w:left w:val="none" w:sz="0" w:space="0" w:color="auto"/>
            <w:bottom w:val="none" w:sz="0" w:space="0" w:color="auto"/>
            <w:right w:val="none" w:sz="0" w:space="0" w:color="auto"/>
          </w:divBdr>
        </w:div>
        <w:div w:id="272782472">
          <w:marLeft w:val="0"/>
          <w:marRight w:val="0"/>
          <w:marTop w:val="0"/>
          <w:marBottom w:val="0"/>
          <w:divBdr>
            <w:top w:val="none" w:sz="0" w:space="0" w:color="auto"/>
            <w:left w:val="none" w:sz="0" w:space="0" w:color="auto"/>
            <w:bottom w:val="none" w:sz="0" w:space="0" w:color="auto"/>
            <w:right w:val="none" w:sz="0" w:space="0" w:color="auto"/>
          </w:divBdr>
        </w:div>
        <w:div w:id="2021466137">
          <w:marLeft w:val="0"/>
          <w:marRight w:val="0"/>
          <w:marTop w:val="0"/>
          <w:marBottom w:val="0"/>
          <w:divBdr>
            <w:top w:val="none" w:sz="0" w:space="0" w:color="auto"/>
            <w:left w:val="none" w:sz="0" w:space="0" w:color="auto"/>
            <w:bottom w:val="none" w:sz="0" w:space="0" w:color="auto"/>
            <w:right w:val="none" w:sz="0" w:space="0" w:color="auto"/>
          </w:divBdr>
        </w:div>
        <w:div w:id="1588928287">
          <w:marLeft w:val="0"/>
          <w:marRight w:val="0"/>
          <w:marTop w:val="0"/>
          <w:marBottom w:val="0"/>
          <w:divBdr>
            <w:top w:val="none" w:sz="0" w:space="0" w:color="auto"/>
            <w:left w:val="none" w:sz="0" w:space="0" w:color="auto"/>
            <w:bottom w:val="none" w:sz="0" w:space="0" w:color="auto"/>
            <w:right w:val="none" w:sz="0" w:space="0" w:color="auto"/>
          </w:divBdr>
        </w:div>
        <w:div w:id="1895584275">
          <w:marLeft w:val="0"/>
          <w:marRight w:val="0"/>
          <w:marTop w:val="0"/>
          <w:marBottom w:val="0"/>
          <w:divBdr>
            <w:top w:val="none" w:sz="0" w:space="0" w:color="auto"/>
            <w:left w:val="none" w:sz="0" w:space="0" w:color="auto"/>
            <w:bottom w:val="none" w:sz="0" w:space="0" w:color="auto"/>
            <w:right w:val="none" w:sz="0" w:space="0" w:color="auto"/>
          </w:divBdr>
        </w:div>
        <w:div w:id="1166170452">
          <w:marLeft w:val="0"/>
          <w:marRight w:val="0"/>
          <w:marTop w:val="0"/>
          <w:marBottom w:val="0"/>
          <w:divBdr>
            <w:top w:val="none" w:sz="0" w:space="0" w:color="auto"/>
            <w:left w:val="none" w:sz="0" w:space="0" w:color="auto"/>
            <w:bottom w:val="none" w:sz="0" w:space="0" w:color="auto"/>
            <w:right w:val="none" w:sz="0" w:space="0" w:color="auto"/>
          </w:divBdr>
        </w:div>
        <w:div w:id="294259687">
          <w:marLeft w:val="0"/>
          <w:marRight w:val="0"/>
          <w:marTop w:val="0"/>
          <w:marBottom w:val="0"/>
          <w:divBdr>
            <w:top w:val="none" w:sz="0" w:space="0" w:color="auto"/>
            <w:left w:val="none" w:sz="0" w:space="0" w:color="auto"/>
            <w:bottom w:val="none" w:sz="0" w:space="0" w:color="auto"/>
            <w:right w:val="none" w:sz="0" w:space="0" w:color="auto"/>
          </w:divBdr>
        </w:div>
        <w:div w:id="980697772">
          <w:marLeft w:val="0"/>
          <w:marRight w:val="0"/>
          <w:marTop w:val="0"/>
          <w:marBottom w:val="0"/>
          <w:divBdr>
            <w:top w:val="none" w:sz="0" w:space="0" w:color="auto"/>
            <w:left w:val="none" w:sz="0" w:space="0" w:color="auto"/>
            <w:bottom w:val="none" w:sz="0" w:space="0" w:color="auto"/>
            <w:right w:val="none" w:sz="0" w:space="0" w:color="auto"/>
          </w:divBdr>
        </w:div>
        <w:div w:id="1576695575">
          <w:marLeft w:val="0"/>
          <w:marRight w:val="0"/>
          <w:marTop w:val="0"/>
          <w:marBottom w:val="0"/>
          <w:divBdr>
            <w:top w:val="none" w:sz="0" w:space="0" w:color="auto"/>
            <w:left w:val="none" w:sz="0" w:space="0" w:color="auto"/>
            <w:bottom w:val="none" w:sz="0" w:space="0" w:color="auto"/>
            <w:right w:val="none" w:sz="0" w:space="0" w:color="auto"/>
          </w:divBdr>
        </w:div>
        <w:div w:id="1759253022">
          <w:marLeft w:val="0"/>
          <w:marRight w:val="0"/>
          <w:marTop w:val="0"/>
          <w:marBottom w:val="0"/>
          <w:divBdr>
            <w:top w:val="none" w:sz="0" w:space="0" w:color="auto"/>
            <w:left w:val="none" w:sz="0" w:space="0" w:color="auto"/>
            <w:bottom w:val="none" w:sz="0" w:space="0" w:color="auto"/>
            <w:right w:val="none" w:sz="0" w:space="0" w:color="auto"/>
          </w:divBdr>
        </w:div>
        <w:div w:id="321935745">
          <w:marLeft w:val="0"/>
          <w:marRight w:val="0"/>
          <w:marTop w:val="0"/>
          <w:marBottom w:val="0"/>
          <w:divBdr>
            <w:top w:val="none" w:sz="0" w:space="0" w:color="auto"/>
            <w:left w:val="none" w:sz="0" w:space="0" w:color="auto"/>
            <w:bottom w:val="none" w:sz="0" w:space="0" w:color="auto"/>
            <w:right w:val="none" w:sz="0" w:space="0" w:color="auto"/>
          </w:divBdr>
        </w:div>
        <w:div w:id="1332100517">
          <w:marLeft w:val="0"/>
          <w:marRight w:val="0"/>
          <w:marTop w:val="0"/>
          <w:marBottom w:val="0"/>
          <w:divBdr>
            <w:top w:val="none" w:sz="0" w:space="0" w:color="auto"/>
            <w:left w:val="none" w:sz="0" w:space="0" w:color="auto"/>
            <w:bottom w:val="none" w:sz="0" w:space="0" w:color="auto"/>
            <w:right w:val="none" w:sz="0" w:space="0" w:color="auto"/>
          </w:divBdr>
        </w:div>
        <w:div w:id="83769195">
          <w:marLeft w:val="0"/>
          <w:marRight w:val="0"/>
          <w:marTop w:val="0"/>
          <w:marBottom w:val="0"/>
          <w:divBdr>
            <w:top w:val="none" w:sz="0" w:space="0" w:color="auto"/>
            <w:left w:val="none" w:sz="0" w:space="0" w:color="auto"/>
            <w:bottom w:val="none" w:sz="0" w:space="0" w:color="auto"/>
            <w:right w:val="none" w:sz="0" w:space="0" w:color="auto"/>
          </w:divBdr>
        </w:div>
        <w:div w:id="628323116">
          <w:marLeft w:val="0"/>
          <w:marRight w:val="0"/>
          <w:marTop w:val="0"/>
          <w:marBottom w:val="0"/>
          <w:divBdr>
            <w:top w:val="none" w:sz="0" w:space="0" w:color="auto"/>
            <w:left w:val="none" w:sz="0" w:space="0" w:color="auto"/>
            <w:bottom w:val="none" w:sz="0" w:space="0" w:color="auto"/>
            <w:right w:val="none" w:sz="0" w:space="0" w:color="auto"/>
          </w:divBdr>
        </w:div>
        <w:div w:id="421994144">
          <w:marLeft w:val="0"/>
          <w:marRight w:val="0"/>
          <w:marTop w:val="0"/>
          <w:marBottom w:val="0"/>
          <w:divBdr>
            <w:top w:val="none" w:sz="0" w:space="0" w:color="auto"/>
            <w:left w:val="none" w:sz="0" w:space="0" w:color="auto"/>
            <w:bottom w:val="none" w:sz="0" w:space="0" w:color="auto"/>
            <w:right w:val="none" w:sz="0" w:space="0" w:color="auto"/>
          </w:divBdr>
          <w:divsChild>
            <w:div w:id="383020574">
              <w:marLeft w:val="0"/>
              <w:marRight w:val="0"/>
              <w:marTop w:val="0"/>
              <w:marBottom w:val="0"/>
              <w:divBdr>
                <w:top w:val="none" w:sz="0" w:space="0" w:color="auto"/>
                <w:left w:val="none" w:sz="0" w:space="0" w:color="auto"/>
                <w:bottom w:val="none" w:sz="0" w:space="0" w:color="auto"/>
                <w:right w:val="none" w:sz="0" w:space="0" w:color="auto"/>
              </w:divBdr>
              <w:divsChild>
                <w:div w:id="1609653278">
                  <w:marLeft w:val="0"/>
                  <w:marRight w:val="0"/>
                  <w:marTop w:val="0"/>
                  <w:marBottom w:val="0"/>
                  <w:divBdr>
                    <w:top w:val="none" w:sz="0" w:space="0" w:color="auto"/>
                    <w:left w:val="none" w:sz="0" w:space="0" w:color="auto"/>
                    <w:bottom w:val="none" w:sz="0" w:space="0" w:color="auto"/>
                    <w:right w:val="none" w:sz="0" w:space="0" w:color="auto"/>
                  </w:divBdr>
                  <w:divsChild>
                    <w:div w:id="382215256">
                      <w:marLeft w:val="0"/>
                      <w:marRight w:val="0"/>
                      <w:marTop w:val="0"/>
                      <w:marBottom w:val="0"/>
                      <w:divBdr>
                        <w:top w:val="none" w:sz="0" w:space="0" w:color="auto"/>
                        <w:left w:val="none" w:sz="0" w:space="0" w:color="auto"/>
                        <w:bottom w:val="none" w:sz="0" w:space="0" w:color="auto"/>
                        <w:right w:val="none" w:sz="0" w:space="0" w:color="auto"/>
                      </w:divBdr>
                      <w:divsChild>
                        <w:div w:id="399406572">
                          <w:marLeft w:val="0"/>
                          <w:marRight w:val="0"/>
                          <w:marTop w:val="0"/>
                          <w:marBottom w:val="0"/>
                          <w:divBdr>
                            <w:top w:val="none" w:sz="0" w:space="0" w:color="auto"/>
                            <w:left w:val="none" w:sz="0" w:space="0" w:color="auto"/>
                            <w:bottom w:val="none" w:sz="0" w:space="0" w:color="auto"/>
                            <w:right w:val="none" w:sz="0" w:space="0" w:color="auto"/>
                          </w:divBdr>
                          <w:divsChild>
                            <w:div w:id="180945017">
                              <w:marLeft w:val="0"/>
                              <w:marRight w:val="0"/>
                              <w:marTop w:val="0"/>
                              <w:marBottom w:val="0"/>
                              <w:divBdr>
                                <w:top w:val="none" w:sz="0" w:space="0" w:color="auto"/>
                                <w:left w:val="none" w:sz="0" w:space="0" w:color="auto"/>
                                <w:bottom w:val="none" w:sz="0" w:space="0" w:color="auto"/>
                                <w:right w:val="none" w:sz="0" w:space="0" w:color="auto"/>
                              </w:divBdr>
                              <w:divsChild>
                                <w:div w:id="1761371844">
                                  <w:marLeft w:val="0"/>
                                  <w:marRight w:val="0"/>
                                  <w:marTop w:val="0"/>
                                  <w:marBottom w:val="0"/>
                                  <w:divBdr>
                                    <w:top w:val="none" w:sz="0" w:space="0" w:color="auto"/>
                                    <w:left w:val="none" w:sz="0" w:space="0" w:color="auto"/>
                                    <w:bottom w:val="none" w:sz="0" w:space="0" w:color="auto"/>
                                    <w:right w:val="none" w:sz="0" w:space="0" w:color="auto"/>
                                  </w:divBdr>
                                  <w:divsChild>
                                    <w:div w:id="470943003">
                                      <w:marLeft w:val="0"/>
                                      <w:marRight w:val="0"/>
                                      <w:marTop w:val="0"/>
                                      <w:marBottom w:val="0"/>
                                      <w:divBdr>
                                        <w:top w:val="none" w:sz="0" w:space="0" w:color="auto"/>
                                        <w:left w:val="none" w:sz="0" w:space="0" w:color="auto"/>
                                        <w:bottom w:val="none" w:sz="0" w:space="0" w:color="auto"/>
                                        <w:right w:val="none" w:sz="0" w:space="0" w:color="auto"/>
                                      </w:divBdr>
                                      <w:divsChild>
                                        <w:div w:id="1883981269">
                                          <w:marLeft w:val="0"/>
                                          <w:marRight w:val="0"/>
                                          <w:marTop w:val="0"/>
                                          <w:marBottom w:val="0"/>
                                          <w:divBdr>
                                            <w:top w:val="none" w:sz="0" w:space="0" w:color="auto"/>
                                            <w:left w:val="none" w:sz="0" w:space="0" w:color="auto"/>
                                            <w:bottom w:val="none" w:sz="0" w:space="0" w:color="auto"/>
                                            <w:right w:val="none" w:sz="0" w:space="0" w:color="auto"/>
                                          </w:divBdr>
                                          <w:divsChild>
                                            <w:div w:id="1194222231">
                                              <w:marLeft w:val="0"/>
                                              <w:marRight w:val="0"/>
                                              <w:marTop w:val="0"/>
                                              <w:marBottom w:val="0"/>
                                              <w:divBdr>
                                                <w:top w:val="none" w:sz="0" w:space="0" w:color="auto"/>
                                                <w:left w:val="none" w:sz="0" w:space="0" w:color="auto"/>
                                                <w:bottom w:val="none" w:sz="0" w:space="0" w:color="auto"/>
                                                <w:right w:val="none" w:sz="0" w:space="0" w:color="auto"/>
                                              </w:divBdr>
                                              <w:divsChild>
                                                <w:div w:id="478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78252">
      <w:bodyDiv w:val="1"/>
      <w:marLeft w:val="0"/>
      <w:marRight w:val="0"/>
      <w:marTop w:val="0"/>
      <w:marBottom w:val="0"/>
      <w:divBdr>
        <w:top w:val="none" w:sz="0" w:space="0" w:color="auto"/>
        <w:left w:val="none" w:sz="0" w:space="0" w:color="auto"/>
        <w:bottom w:val="none" w:sz="0" w:space="0" w:color="auto"/>
        <w:right w:val="none" w:sz="0" w:space="0" w:color="auto"/>
      </w:divBdr>
    </w:div>
    <w:div w:id="1621572068">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3967984">
      <w:bodyDiv w:val="1"/>
      <w:marLeft w:val="0"/>
      <w:marRight w:val="0"/>
      <w:marTop w:val="0"/>
      <w:marBottom w:val="0"/>
      <w:divBdr>
        <w:top w:val="none" w:sz="0" w:space="0" w:color="auto"/>
        <w:left w:val="none" w:sz="0" w:space="0" w:color="auto"/>
        <w:bottom w:val="none" w:sz="0" w:space="0" w:color="auto"/>
        <w:right w:val="none" w:sz="0" w:space="0" w:color="auto"/>
      </w:divBdr>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5062">
      <w:bodyDiv w:val="1"/>
      <w:marLeft w:val="0"/>
      <w:marRight w:val="0"/>
      <w:marTop w:val="0"/>
      <w:marBottom w:val="0"/>
      <w:divBdr>
        <w:top w:val="none" w:sz="0" w:space="0" w:color="auto"/>
        <w:left w:val="none" w:sz="0" w:space="0" w:color="auto"/>
        <w:bottom w:val="none" w:sz="0" w:space="0" w:color="auto"/>
        <w:right w:val="none" w:sz="0" w:space="0" w:color="auto"/>
      </w:divBdr>
    </w:div>
    <w:div w:id="1728646507">
      <w:bodyDiv w:val="1"/>
      <w:marLeft w:val="0"/>
      <w:marRight w:val="0"/>
      <w:marTop w:val="0"/>
      <w:marBottom w:val="0"/>
      <w:divBdr>
        <w:top w:val="none" w:sz="0" w:space="0" w:color="auto"/>
        <w:left w:val="none" w:sz="0" w:space="0" w:color="auto"/>
        <w:bottom w:val="none" w:sz="0" w:space="0" w:color="auto"/>
        <w:right w:val="none" w:sz="0" w:space="0" w:color="auto"/>
      </w:divBdr>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5763898">
      <w:bodyDiv w:val="1"/>
      <w:marLeft w:val="0"/>
      <w:marRight w:val="0"/>
      <w:marTop w:val="0"/>
      <w:marBottom w:val="0"/>
      <w:divBdr>
        <w:top w:val="none" w:sz="0" w:space="0" w:color="auto"/>
        <w:left w:val="none" w:sz="0" w:space="0" w:color="auto"/>
        <w:bottom w:val="none" w:sz="0" w:space="0" w:color="auto"/>
        <w:right w:val="none" w:sz="0" w:space="0" w:color="auto"/>
      </w:divBdr>
    </w:div>
    <w:div w:id="1772504930">
      <w:bodyDiv w:val="1"/>
      <w:marLeft w:val="0"/>
      <w:marRight w:val="0"/>
      <w:marTop w:val="0"/>
      <w:marBottom w:val="0"/>
      <w:divBdr>
        <w:top w:val="none" w:sz="0" w:space="0" w:color="auto"/>
        <w:left w:val="none" w:sz="0" w:space="0" w:color="auto"/>
        <w:bottom w:val="none" w:sz="0" w:space="0" w:color="auto"/>
        <w:right w:val="none" w:sz="0" w:space="0" w:color="auto"/>
      </w:divBdr>
      <w:divsChild>
        <w:div w:id="268784245">
          <w:marLeft w:val="0"/>
          <w:marRight w:val="0"/>
          <w:marTop w:val="0"/>
          <w:marBottom w:val="0"/>
          <w:divBdr>
            <w:top w:val="none" w:sz="0" w:space="0" w:color="auto"/>
            <w:left w:val="none" w:sz="0" w:space="0" w:color="auto"/>
            <w:bottom w:val="none" w:sz="0" w:space="0" w:color="auto"/>
            <w:right w:val="none" w:sz="0" w:space="0" w:color="auto"/>
          </w:divBdr>
        </w:div>
        <w:div w:id="87308865">
          <w:marLeft w:val="0"/>
          <w:marRight w:val="0"/>
          <w:marTop w:val="0"/>
          <w:marBottom w:val="0"/>
          <w:divBdr>
            <w:top w:val="none" w:sz="0" w:space="0" w:color="auto"/>
            <w:left w:val="none" w:sz="0" w:space="0" w:color="auto"/>
            <w:bottom w:val="none" w:sz="0" w:space="0" w:color="auto"/>
            <w:right w:val="none" w:sz="0" w:space="0" w:color="auto"/>
          </w:divBdr>
        </w:div>
        <w:div w:id="2055348747">
          <w:marLeft w:val="0"/>
          <w:marRight w:val="0"/>
          <w:marTop w:val="0"/>
          <w:marBottom w:val="0"/>
          <w:divBdr>
            <w:top w:val="none" w:sz="0" w:space="0" w:color="auto"/>
            <w:left w:val="none" w:sz="0" w:space="0" w:color="auto"/>
            <w:bottom w:val="none" w:sz="0" w:space="0" w:color="auto"/>
            <w:right w:val="none" w:sz="0" w:space="0" w:color="auto"/>
          </w:divBdr>
        </w:div>
        <w:div w:id="1835679264">
          <w:marLeft w:val="0"/>
          <w:marRight w:val="0"/>
          <w:marTop w:val="0"/>
          <w:marBottom w:val="0"/>
          <w:divBdr>
            <w:top w:val="none" w:sz="0" w:space="0" w:color="auto"/>
            <w:left w:val="none" w:sz="0" w:space="0" w:color="auto"/>
            <w:bottom w:val="none" w:sz="0" w:space="0" w:color="auto"/>
            <w:right w:val="none" w:sz="0" w:space="0" w:color="auto"/>
          </w:divBdr>
          <w:divsChild>
            <w:div w:id="615873354">
              <w:marLeft w:val="0"/>
              <w:marRight w:val="0"/>
              <w:marTop w:val="0"/>
              <w:marBottom w:val="0"/>
              <w:divBdr>
                <w:top w:val="none" w:sz="0" w:space="0" w:color="auto"/>
                <w:left w:val="none" w:sz="0" w:space="0" w:color="auto"/>
                <w:bottom w:val="none" w:sz="0" w:space="0" w:color="auto"/>
                <w:right w:val="none" w:sz="0" w:space="0" w:color="auto"/>
              </w:divBdr>
            </w:div>
            <w:div w:id="2092777666">
              <w:marLeft w:val="0"/>
              <w:marRight w:val="0"/>
              <w:marTop w:val="0"/>
              <w:marBottom w:val="0"/>
              <w:divBdr>
                <w:top w:val="none" w:sz="0" w:space="0" w:color="auto"/>
                <w:left w:val="none" w:sz="0" w:space="0" w:color="auto"/>
                <w:bottom w:val="none" w:sz="0" w:space="0" w:color="auto"/>
                <w:right w:val="none" w:sz="0" w:space="0" w:color="auto"/>
              </w:divBdr>
            </w:div>
            <w:div w:id="1858150371">
              <w:marLeft w:val="0"/>
              <w:marRight w:val="0"/>
              <w:marTop w:val="0"/>
              <w:marBottom w:val="0"/>
              <w:divBdr>
                <w:top w:val="none" w:sz="0" w:space="0" w:color="auto"/>
                <w:left w:val="none" w:sz="0" w:space="0" w:color="auto"/>
                <w:bottom w:val="none" w:sz="0" w:space="0" w:color="auto"/>
                <w:right w:val="none" w:sz="0" w:space="0" w:color="auto"/>
              </w:divBdr>
            </w:div>
            <w:div w:id="1226841069">
              <w:marLeft w:val="0"/>
              <w:marRight w:val="0"/>
              <w:marTop w:val="0"/>
              <w:marBottom w:val="0"/>
              <w:divBdr>
                <w:top w:val="none" w:sz="0" w:space="0" w:color="auto"/>
                <w:left w:val="none" w:sz="0" w:space="0" w:color="auto"/>
                <w:bottom w:val="none" w:sz="0" w:space="0" w:color="auto"/>
                <w:right w:val="none" w:sz="0" w:space="0" w:color="auto"/>
              </w:divBdr>
            </w:div>
            <w:div w:id="1469317360">
              <w:marLeft w:val="0"/>
              <w:marRight w:val="0"/>
              <w:marTop w:val="0"/>
              <w:marBottom w:val="0"/>
              <w:divBdr>
                <w:top w:val="none" w:sz="0" w:space="0" w:color="auto"/>
                <w:left w:val="none" w:sz="0" w:space="0" w:color="auto"/>
                <w:bottom w:val="none" w:sz="0" w:space="0" w:color="auto"/>
                <w:right w:val="none" w:sz="0" w:space="0" w:color="auto"/>
              </w:divBdr>
            </w:div>
            <w:div w:id="211775252">
              <w:marLeft w:val="0"/>
              <w:marRight w:val="0"/>
              <w:marTop w:val="0"/>
              <w:marBottom w:val="0"/>
              <w:divBdr>
                <w:top w:val="none" w:sz="0" w:space="0" w:color="auto"/>
                <w:left w:val="none" w:sz="0" w:space="0" w:color="auto"/>
                <w:bottom w:val="none" w:sz="0" w:space="0" w:color="auto"/>
                <w:right w:val="none" w:sz="0" w:space="0" w:color="auto"/>
              </w:divBdr>
            </w:div>
            <w:div w:id="2131588997">
              <w:marLeft w:val="0"/>
              <w:marRight w:val="0"/>
              <w:marTop w:val="0"/>
              <w:marBottom w:val="0"/>
              <w:divBdr>
                <w:top w:val="none" w:sz="0" w:space="0" w:color="auto"/>
                <w:left w:val="none" w:sz="0" w:space="0" w:color="auto"/>
                <w:bottom w:val="none" w:sz="0" w:space="0" w:color="auto"/>
                <w:right w:val="none" w:sz="0" w:space="0" w:color="auto"/>
              </w:divBdr>
            </w:div>
            <w:div w:id="1130325126">
              <w:marLeft w:val="0"/>
              <w:marRight w:val="0"/>
              <w:marTop w:val="0"/>
              <w:marBottom w:val="0"/>
              <w:divBdr>
                <w:top w:val="none" w:sz="0" w:space="0" w:color="auto"/>
                <w:left w:val="none" w:sz="0" w:space="0" w:color="auto"/>
                <w:bottom w:val="none" w:sz="0" w:space="0" w:color="auto"/>
                <w:right w:val="none" w:sz="0" w:space="0" w:color="auto"/>
              </w:divBdr>
            </w:div>
            <w:div w:id="103891345">
              <w:marLeft w:val="0"/>
              <w:marRight w:val="0"/>
              <w:marTop w:val="0"/>
              <w:marBottom w:val="0"/>
              <w:divBdr>
                <w:top w:val="none" w:sz="0" w:space="0" w:color="auto"/>
                <w:left w:val="none" w:sz="0" w:space="0" w:color="auto"/>
                <w:bottom w:val="none" w:sz="0" w:space="0" w:color="auto"/>
                <w:right w:val="none" w:sz="0" w:space="0" w:color="auto"/>
              </w:divBdr>
            </w:div>
            <w:div w:id="1692411841">
              <w:marLeft w:val="0"/>
              <w:marRight w:val="0"/>
              <w:marTop w:val="0"/>
              <w:marBottom w:val="0"/>
              <w:divBdr>
                <w:top w:val="none" w:sz="0" w:space="0" w:color="auto"/>
                <w:left w:val="none" w:sz="0" w:space="0" w:color="auto"/>
                <w:bottom w:val="none" w:sz="0" w:space="0" w:color="auto"/>
                <w:right w:val="none" w:sz="0" w:space="0" w:color="auto"/>
              </w:divBdr>
            </w:div>
            <w:div w:id="743651648">
              <w:marLeft w:val="0"/>
              <w:marRight w:val="0"/>
              <w:marTop w:val="0"/>
              <w:marBottom w:val="0"/>
              <w:divBdr>
                <w:top w:val="none" w:sz="0" w:space="0" w:color="auto"/>
                <w:left w:val="none" w:sz="0" w:space="0" w:color="auto"/>
                <w:bottom w:val="none" w:sz="0" w:space="0" w:color="auto"/>
                <w:right w:val="none" w:sz="0" w:space="0" w:color="auto"/>
              </w:divBdr>
            </w:div>
            <w:div w:id="1796872357">
              <w:marLeft w:val="0"/>
              <w:marRight w:val="0"/>
              <w:marTop w:val="0"/>
              <w:marBottom w:val="0"/>
              <w:divBdr>
                <w:top w:val="none" w:sz="0" w:space="0" w:color="auto"/>
                <w:left w:val="none" w:sz="0" w:space="0" w:color="auto"/>
                <w:bottom w:val="none" w:sz="0" w:space="0" w:color="auto"/>
                <w:right w:val="none" w:sz="0" w:space="0" w:color="auto"/>
              </w:divBdr>
            </w:div>
            <w:div w:id="72052856">
              <w:marLeft w:val="0"/>
              <w:marRight w:val="0"/>
              <w:marTop w:val="0"/>
              <w:marBottom w:val="0"/>
              <w:divBdr>
                <w:top w:val="none" w:sz="0" w:space="0" w:color="auto"/>
                <w:left w:val="none" w:sz="0" w:space="0" w:color="auto"/>
                <w:bottom w:val="none" w:sz="0" w:space="0" w:color="auto"/>
                <w:right w:val="none" w:sz="0" w:space="0" w:color="auto"/>
              </w:divBdr>
            </w:div>
            <w:div w:id="1524323033">
              <w:marLeft w:val="0"/>
              <w:marRight w:val="0"/>
              <w:marTop w:val="0"/>
              <w:marBottom w:val="0"/>
              <w:divBdr>
                <w:top w:val="none" w:sz="0" w:space="0" w:color="auto"/>
                <w:left w:val="none" w:sz="0" w:space="0" w:color="auto"/>
                <w:bottom w:val="none" w:sz="0" w:space="0" w:color="auto"/>
                <w:right w:val="none" w:sz="0" w:space="0" w:color="auto"/>
              </w:divBdr>
            </w:div>
            <w:div w:id="2074422619">
              <w:marLeft w:val="0"/>
              <w:marRight w:val="0"/>
              <w:marTop w:val="0"/>
              <w:marBottom w:val="0"/>
              <w:divBdr>
                <w:top w:val="none" w:sz="0" w:space="0" w:color="auto"/>
                <w:left w:val="none" w:sz="0" w:space="0" w:color="auto"/>
                <w:bottom w:val="none" w:sz="0" w:space="0" w:color="auto"/>
                <w:right w:val="none" w:sz="0" w:space="0" w:color="auto"/>
              </w:divBdr>
            </w:div>
            <w:div w:id="565452237">
              <w:marLeft w:val="0"/>
              <w:marRight w:val="0"/>
              <w:marTop w:val="0"/>
              <w:marBottom w:val="0"/>
              <w:divBdr>
                <w:top w:val="none" w:sz="0" w:space="0" w:color="auto"/>
                <w:left w:val="none" w:sz="0" w:space="0" w:color="auto"/>
                <w:bottom w:val="none" w:sz="0" w:space="0" w:color="auto"/>
                <w:right w:val="none" w:sz="0" w:space="0" w:color="auto"/>
              </w:divBdr>
            </w:div>
            <w:div w:id="1170952154">
              <w:marLeft w:val="0"/>
              <w:marRight w:val="0"/>
              <w:marTop w:val="0"/>
              <w:marBottom w:val="0"/>
              <w:divBdr>
                <w:top w:val="none" w:sz="0" w:space="0" w:color="auto"/>
                <w:left w:val="none" w:sz="0" w:space="0" w:color="auto"/>
                <w:bottom w:val="none" w:sz="0" w:space="0" w:color="auto"/>
                <w:right w:val="none" w:sz="0" w:space="0" w:color="auto"/>
              </w:divBdr>
            </w:div>
            <w:div w:id="1813794334">
              <w:marLeft w:val="0"/>
              <w:marRight w:val="0"/>
              <w:marTop w:val="0"/>
              <w:marBottom w:val="0"/>
              <w:divBdr>
                <w:top w:val="none" w:sz="0" w:space="0" w:color="auto"/>
                <w:left w:val="none" w:sz="0" w:space="0" w:color="auto"/>
                <w:bottom w:val="none" w:sz="0" w:space="0" w:color="auto"/>
                <w:right w:val="none" w:sz="0" w:space="0" w:color="auto"/>
              </w:divBdr>
            </w:div>
            <w:div w:id="17401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746">
      <w:bodyDiv w:val="1"/>
      <w:marLeft w:val="0"/>
      <w:marRight w:val="0"/>
      <w:marTop w:val="0"/>
      <w:marBottom w:val="0"/>
      <w:divBdr>
        <w:top w:val="none" w:sz="0" w:space="0" w:color="auto"/>
        <w:left w:val="none" w:sz="0" w:space="0" w:color="auto"/>
        <w:bottom w:val="none" w:sz="0" w:space="0" w:color="auto"/>
        <w:right w:val="none" w:sz="0" w:space="0" w:color="auto"/>
      </w:divBdr>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5179">
      <w:bodyDiv w:val="1"/>
      <w:marLeft w:val="0"/>
      <w:marRight w:val="0"/>
      <w:marTop w:val="0"/>
      <w:marBottom w:val="0"/>
      <w:divBdr>
        <w:top w:val="none" w:sz="0" w:space="0" w:color="auto"/>
        <w:left w:val="none" w:sz="0" w:space="0" w:color="auto"/>
        <w:bottom w:val="none" w:sz="0" w:space="0" w:color="auto"/>
        <w:right w:val="none" w:sz="0" w:space="0" w:color="auto"/>
      </w:divBdr>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15038">
      <w:bodyDiv w:val="1"/>
      <w:marLeft w:val="0"/>
      <w:marRight w:val="0"/>
      <w:marTop w:val="0"/>
      <w:marBottom w:val="0"/>
      <w:divBdr>
        <w:top w:val="none" w:sz="0" w:space="0" w:color="auto"/>
        <w:left w:val="none" w:sz="0" w:space="0" w:color="auto"/>
        <w:bottom w:val="none" w:sz="0" w:space="0" w:color="auto"/>
        <w:right w:val="none" w:sz="0" w:space="0" w:color="auto"/>
      </w:divBdr>
    </w:div>
    <w:div w:id="1948344410">
      <w:bodyDiv w:val="1"/>
      <w:marLeft w:val="0"/>
      <w:marRight w:val="0"/>
      <w:marTop w:val="0"/>
      <w:marBottom w:val="0"/>
      <w:divBdr>
        <w:top w:val="none" w:sz="0" w:space="0" w:color="auto"/>
        <w:left w:val="none" w:sz="0" w:space="0" w:color="auto"/>
        <w:bottom w:val="none" w:sz="0" w:space="0" w:color="auto"/>
        <w:right w:val="none" w:sz="0" w:space="0" w:color="auto"/>
      </w:divBdr>
    </w:div>
    <w:div w:id="1951467328">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94991">
      <w:bodyDiv w:val="1"/>
      <w:marLeft w:val="0"/>
      <w:marRight w:val="0"/>
      <w:marTop w:val="0"/>
      <w:marBottom w:val="0"/>
      <w:divBdr>
        <w:top w:val="none" w:sz="0" w:space="0" w:color="auto"/>
        <w:left w:val="none" w:sz="0" w:space="0" w:color="auto"/>
        <w:bottom w:val="none" w:sz="0" w:space="0" w:color="auto"/>
        <w:right w:val="none" w:sz="0" w:space="0" w:color="auto"/>
      </w:divBdr>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10077">
      <w:bodyDiv w:val="1"/>
      <w:marLeft w:val="0"/>
      <w:marRight w:val="0"/>
      <w:marTop w:val="0"/>
      <w:marBottom w:val="0"/>
      <w:divBdr>
        <w:top w:val="none" w:sz="0" w:space="0" w:color="auto"/>
        <w:left w:val="none" w:sz="0" w:space="0" w:color="auto"/>
        <w:bottom w:val="none" w:sz="0" w:space="0" w:color="auto"/>
        <w:right w:val="none" w:sz="0" w:space="0" w:color="auto"/>
      </w:divBdr>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5034">
      <w:bodyDiv w:val="1"/>
      <w:marLeft w:val="0"/>
      <w:marRight w:val="0"/>
      <w:marTop w:val="0"/>
      <w:marBottom w:val="0"/>
      <w:divBdr>
        <w:top w:val="none" w:sz="0" w:space="0" w:color="auto"/>
        <w:left w:val="none" w:sz="0" w:space="0" w:color="auto"/>
        <w:bottom w:val="none" w:sz="0" w:space="0" w:color="auto"/>
        <w:right w:val="none" w:sz="0" w:space="0" w:color="auto"/>
      </w:divBdr>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7219">
      <w:bodyDiv w:val="1"/>
      <w:marLeft w:val="0"/>
      <w:marRight w:val="0"/>
      <w:marTop w:val="0"/>
      <w:marBottom w:val="0"/>
      <w:divBdr>
        <w:top w:val="none" w:sz="0" w:space="0" w:color="auto"/>
        <w:left w:val="none" w:sz="0" w:space="0" w:color="auto"/>
        <w:bottom w:val="none" w:sz="0" w:space="0" w:color="auto"/>
        <w:right w:val="none" w:sz="0" w:space="0" w:color="auto"/>
      </w:divBdr>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6047</Words>
  <Characters>34470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14</cp:revision>
  <dcterms:created xsi:type="dcterms:W3CDTF">2021-10-03T15:39:00Z</dcterms:created>
  <dcterms:modified xsi:type="dcterms:W3CDTF">2022-03-06T19:13:00Z</dcterms:modified>
</cp:coreProperties>
</file>