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824D" w14:textId="77777777" w:rsidR="00FC4DC3" w:rsidRPr="000B21B3" w:rsidRDefault="00FC4DC3" w:rsidP="00F47985">
      <w:pPr>
        <w:spacing w:after="0" w:line="240" w:lineRule="exact"/>
        <w:jc w:val="both"/>
        <w:rPr>
          <w:rFonts w:ascii="Arial" w:eastAsia="Calibri" w:hAnsi="Arial" w:cs="Arial"/>
          <w:b/>
          <w:color w:val="000000" w:themeColor="text1"/>
        </w:rPr>
      </w:pPr>
      <w:r w:rsidRPr="000B21B3">
        <w:rPr>
          <w:rFonts w:ascii="Arial" w:eastAsia="Calibri" w:hAnsi="Arial" w:cs="Arial"/>
          <w:b/>
          <w:color w:val="000000" w:themeColor="text1"/>
        </w:rPr>
        <w:t>Journal of the American Association for Laboratory Animal Science</w:t>
      </w:r>
    </w:p>
    <w:p w14:paraId="147893A0" w14:textId="6F1152CB" w:rsidR="00FC4DC3" w:rsidRPr="000B21B3" w:rsidRDefault="00FC4DC3" w:rsidP="00F47985">
      <w:pPr>
        <w:spacing w:after="0" w:line="240" w:lineRule="exact"/>
        <w:jc w:val="both"/>
        <w:rPr>
          <w:rFonts w:ascii="Arial" w:eastAsia="Calibri" w:hAnsi="Arial" w:cs="Arial"/>
          <w:color w:val="000000" w:themeColor="text1"/>
        </w:rPr>
      </w:pPr>
      <w:r w:rsidRPr="000B21B3">
        <w:rPr>
          <w:rFonts w:ascii="Arial" w:eastAsia="Calibri" w:hAnsi="Arial" w:cs="Arial"/>
          <w:color w:val="000000" w:themeColor="text1"/>
        </w:rPr>
        <w:t xml:space="preserve">Volume 58, Number </w:t>
      </w:r>
      <w:r w:rsidR="004A5039" w:rsidRPr="000B21B3">
        <w:rPr>
          <w:rFonts w:ascii="Arial" w:eastAsia="Calibri" w:hAnsi="Arial" w:cs="Arial"/>
          <w:color w:val="000000" w:themeColor="text1"/>
        </w:rPr>
        <w:t>5</w:t>
      </w:r>
      <w:r w:rsidRPr="000B21B3">
        <w:rPr>
          <w:rFonts w:ascii="Arial" w:eastAsia="Calibri" w:hAnsi="Arial" w:cs="Arial"/>
          <w:color w:val="000000" w:themeColor="text1"/>
        </w:rPr>
        <w:t xml:space="preserve">, </w:t>
      </w:r>
      <w:r w:rsidR="004A5039" w:rsidRPr="000B21B3">
        <w:rPr>
          <w:rFonts w:ascii="Arial" w:eastAsia="Calibri" w:hAnsi="Arial" w:cs="Arial"/>
          <w:color w:val="000000" w:themeColor="text1"/>
        </w:rPr>
        <w:t>September</w:t>
      </w:r>
      <w:r w:rsidRPr="000B21B3">
        <w:rPr>
          <w:rFonts w:ascii="Arial" w:eastAsia="Calibri" w:hAnsi="Arial" w:cs="Arial"/>
          <w:color w:val="000000" w:themeColor="text1"/>
        </w:rPr>
        <w:t xml:space="preserve"> 2019</w:t>
      </w:r>
    </w:p>
    <w:p w14:paraId="6802E190" w14:textId="5ADD5B22" w:rsidR="002206D3" w:rsidRPr="000B21B3" w:rsidRDefault="002206D3" w:rsidP="00F47985">
      <w:pPr>
        <w:autoSpaceDE w:val="0"/>
        <w:autoSpaceDN w:val="0"/>
        <w:adjustRightInd w:val="0"/>
        <w:spacing w:after="0" w:line="240" w:lineRule="exact"/>
        <w:jc w:val="both"/>
        <w:rPr>
          <w:rFonts w:ascii="Arial" w:hAnsi="Arial" w:cs="Arial"/>
          <w:b/>
          <w:color w:val="000000" w:themeColor="text1"/>
        </w:rPr>
      </w:pPr>
    </w:p>
    <w:p w14:paraId="74576AE2" w14:textId="77777777" w:rsidR="002206D3" w:rsidRPr="000B21B3" w:rsidRDefault="002206D3" w:rsidP="00F47985">
      <w:pPr>
        <w:autoSpaceDE w:val="0"/>
        <w:autoSpaceDN w:val="0"/>
        <w:adjustRightInd w:val="0"/>
        <w:spacing w:after="0" w:line="240" w:lineRule="exact"/>
        <w:jc w:val="both"/>
        <w:rPr>
          <w:rFonts w:ascii="Arial" w:hAnsi="Arial" w:cs="Arial"/>
          <w:b/>
          <w:color w:val="000000" w:themeColor="text1"/>
        </w:rPr>
      </w:pPr>
    </w:p>
    <w:p w14:paraId="2DD2C40F" w14:textId="38A385F9" w:rsidR="00FC4DC3" w:rsidRPr="000B21B3" w:rsidRDefault="00FC4DC3"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ORIGINAL RESEARCH</w:t>
      </w:r>
    </w:p>
    <w:p w14:paraId="09B8352A" w14:textId="7B2B3E57" w:rsidR="00FC4DC3" w:rsidRPr="000B21B3" w:rsidRDefault="00FC4DC3" w:rsidP="00F47985">
      <w:pPr>
        <w:autoSpaceDE w:val="0"/>
        <w:autoSpaceDN w:val="0"/>
        <w:adjustRightInd w:val="0"/>
        <w:spacing w:after="0" w:line="240" w:lineRule="exact"/>
        <w:jc w:val="both"/>
        <w:rPr>
          <w:rFonts w:ascii="Arial" w:hAnsi="Arial" w:cs="Arial"/>
          <w:b/>
          <w:color w:val="000000" w:themeColor="text1"/>
        </w:rPr>
      </w:pPr>
    </w:p>
    <w:p w14:paraId="45039B46" w14:textId="5EA904E0" w:rsidR="00FC4DC3" w:rsidRPr="000B21B3" w:rsidRDefault="00FC4DC3" w:rsidP="00F47985">
      <w:pPr>
        <w:autoSpaceDE w:val="0"/>
        <w:autoSpaceDN w:val="0"/>
        <w:adjustRightInd w:val="0"/>
        <w:spacing w:after="0" w:line="240" w:lineRule="exact"/>
        <w:jc w:val="both"/>
        <w:rPr>
          <w:rFonts w:ascii="Arial" w:hAnsi="Arial" w:cs="Arial"/>
          <w:b/>
          <w:i/>
          <w:color w:val="000000" w:themeColor="text1"/>
          <w:u w:val="single"/>
        </w:rPr>
      </w:pPr>
      <w:r w:rsidRPr="000B21B3">
        <w:rPr>
          <w:rFonts w:ascii="Arial" w:hAnsi="Arial" w:cs="Arial"/>
          <w:b/>
          <w:i/>
          <w:color w:val="000000" w:themeColor="text1"/>
          <w:u w:val="single"/>
        </w:rPr>
        <w:t>Husbandry</w:t>
      </w:r>
    </w:p>
    <w:p w14:paraId="73776FAC" w14:textId="0CE2010C" w:rsidR="00FC4DC3" w:rsidRPr="000B21B3" w:rsidRDefault="00EE7A38"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M</w:t>
      </w:r>
      <w:r w:rsidR="004A5039" w:rsidRPr="000B21B3">
        <w:rPr>
          <w:rFonts w:ascii="Arial" w:hAnsi="Arial" w:cs="Arial"/>
          <w:b/>
          <w:color w:val="000000" w:themeColor="text1"/>
        </w:rPr>
        <w:t>allien</w:t>
      </w:r>
      <w:r w:rsidRPr="000B21B3">
        <w:rPr>
          <w:rFonts w:ascii="Arial" w:hAnsi="Arial" w:cs="Arial"/>
          <w:b/>
          <w:color w:val="000000" w:themeColor="text1"/>
        </w:rPr>
        <w:t xml:space="preserve"> et al. </w:t>
      </w:r>
      <w:hyperlink r:id="rId5" w:tooltip="Effects of Soy in Laboratory Rodent Diets on the Basal, Affective, and Cognitive Behavior of C57BL/6 Mice" w:history="1">
        <w:r w:rsidR="004A5039" w:rsidRPr="000B21B3">
          <w:rPr>
            <w:rFonts w:ascii="Arial" w:hAnsi="Arial" w:cs="Arial"/>
            <w:b/>
            <w:color w:val="000000" w:themeColor="text1"/>
          </w:rPr>
          <w:t>Effects of Soy in Laboratory Rodent Diets on the Basal, Affective, and Cognitive Behavior of C57BL/6 Mice</w:t>
        </w:r>
      </w:hyperlink>
      <w:r w:rsidR="002206D3" w:rsidRPr="000B21B3">
        <w:rPr>
          <w:rFonts w:ascii="Arial" w:hAnsi="Arial" w:cs="Arial"/>
          <w:b/>
          <w:color w:val="000000" w:themeColor="text1"/>
        </w:rPr>
        <w:t xml:space="preserve">, pp. </w:t>
      </w:r>
      <w:r w:rsidR="004A5039" w:rsidRPr="000B21B3">
        <w:rPr>
          <w:rFonts w:ascii="Arial" w:hAnsi="Arial" w:cs="Arial"/>
          <w:b/>
          <w:color w:val="000000" w:themeColor="text1"/>
        </w:rPr>
        <w:t>532-541</w:t>
      </w:r>
    </w:p>
    <w:p w14:paraId="7A014D51" w14:textId="3676AAA8" w:rsidR="00FC4DC3" w:rsidRPr="000B21B3" w:rsidRDefault="00FC4DC3" w:rsidP="00F47985">
      <w:pPr>
        <w:autoSpaceDE w:val="0"/>
        <w:autoSpaceDN w:val="0"/>
        <w:adjustRightInd w:val="0"/>
        <w:spacing w:after="0" w:line="240" w:lineRule="exact"/>
        <w:jc w:val="both"/>
        <w:rPr>
          <w:rFonts w:ascii="Arial" w:hAnsi="Arial" w:cs="Arial"/>
          <w:b/>
          <w:color w:val="000000" w:themeColor="text1"/>
        </w:rPr>
      </w:pPr>
    </w:p>
    <w:p w14:paraId="02544CC7" w14:textId="023B5BC3"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Domain 4</w:t>
      </w:r>
    </w:p>
    <w:p w14:paraId="77121494" w14:textId="0B41C37E" w:rsidR="008563F7" w:rsidRPr="002975EF" w:rsidRDefault="002975EF" w:rsidP="00F47985">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8563F7" w:rsidRPr="000B21B3">
        <w:rPr>
          <w:rFonts w:ascii="Arial" w:hAnsi="Arial" w:cs="Arial"/>
          <w:color w:val="000000" w:themeColor="text1"/>
        </w:rPr>
        <w:t>Species: </w:t>
      </w:r>
      <w:r>
        <w:rPr>
          <w:rFonts w:ascii="Arial" w:hAnsi="Arial" w:cs="Arial"/>
          <w:color w:val="000000" w:themeColor="text1"/>
        </w:rPr>
        <w:t>Mouse (</w:t>
      </w:r>
      <w:r w:rsidR="008563F7" w:rsidRPr="000B21B3">
        <w:rPr>
          <w:rFonts w:ascii="Arial" w:hAnsi="Arial" w:cs="Arial"/>
          <w:i/>
          <w:iCs/>
          <w:color w:val="000000" w:themeColor="text1"/>
        </w:rPr>
        <w:t>Mus musculus</w:t>
      </w:r>
      <w:r>
        <w:rPr>
          <w:rFonts w:ascii="Arial" w:hAnsi="Arial" w:cs="Arial"/>
          <w:iCs/>
          <w:color w:val="000000" w:themeColor="text1"/>
        </w:rPr>
        <w:t>)</w:t>
      </w:r>
    </w:p>
    <w:p w14:paraId="0BAC6B01" w14:textId="77777777" w:rsidR="008563F7" w:rsidRPr="000B21B3" w:rsidRDefault="008563F7" w:rsidP="00F47985">
      <w:pPr>
        <w:spacing w:after="0" w:line="240" w:lineRule="exact"/>
        <w:jc w:val="both"/>
        <w:rPr>
          <w:rFonts w:ascii="Arial" w:hAnsi="Arial" w:cs="Arial"/>
          <w:color w:val="000000" w:themeColor="text1"/>
        </w:rPr>
      </w:pPr>
    </w:p>
    <w:p w14:paraId="7091CBDE" w14:textId="0515F2A2" w:rsidR="008563F7" w:rsidRPr="000B21B3" w:rsidRDefault="002975EF" w:rsidP="00F47985">
      <w:pPr>
        <w:spacing w:after="0" w:line="240" w:lineRule="exact"/>
        <w:jc w:val="both"/>
        <w:rPr>
          <w:rFonts w:ascii="Arial" w:hAnsi="Arial" w:cs="Arial"/>
          <w:color w:val="000000" w:themeColor="text1"/>
        </w:rPr>
      </w:pPr>
      <w:r w:rsidRPr="002975EF">
        <w:rPr>
          <w:rFonts w:ascii="Arial" w:hAnsi="Arial" w:cs="Arial"/>
          <w:color w:val="000000" w:themeColor="text1"/>
          <w:u w:val="single"/>
        </w:rPr>
        <w:t>SUMMARY</w:t>
      </w:r>
      <w:r w:rsidR="008563F7" w:rsidRPr="000B21B3">
        <w:rPr>
          <w:rFonts w:ascii="Arial" w:hAnsi="Arial" w:cs="Arial"/>
          <w:color w:val="000000" w:themeColor="text1"/>
        </w:rPr>
        <w:t>: Soy is a common source of protein in many commercial lab rodent diets. Soy also contains high amounts of isoflavones which are estrogenic. It is thought that these diets might affect estrogen-regulated systems including basal behavioral domains, affective behavior and cognition. This study evaluates C56BL/6 mice that receive a standard soy containing diet or a soy-free diet throughout their lifespan. Several different behavioral tests were performed: A nest test, novel cage test, open field-novel object test, elevated o-maze test, dark-light test, novel object recognition test, social memory test, forced swim test, hot-plate test, fear conditioning, and puzzle box test. Mouse serum samples were also analyzed for the presence of isoflavones which were detectable in all serum samples of mice that received the soy-free diet, but daidzein and genistein aglycone equivalent concentrations were 15-20 times lower than those in the standard group. The soy-free diet did not adversely affect the number or size of litters. In general, mice fed the standard diet weighed more than those given the soy-free diet, nesting behavior was not affected by sex or diet, and locomotion did not differ between treatment groups. Anxiety-sensitive parameters in the Elevated O-Maze test and the dark-light test remained unchanged, but despair behavior in the forced swim test was slightly decreased in soy-free-fed mice. Treatment with soy-free diet did not alter cognitive abilities in tests of fear conditioning, social memory, or novel object recognition. The soy-free diet did not alter functioning in the puzzle box test. Male mice fed the soy-free diet had the most frequent freezing behavior after fear conditioning. In all tests based on recognition, novelty was preferred by all groups. There were no sex or treatment-dependent effects on Social Memory and Novel Object Recognition. Dietary soy content did not influence executive functions or problem solving in the puzzle box test. A general improvement of responses over time indicated successful learning in all mice. However, female mice acquired the task more quickly than males and were able to solve the tasks in significantly less time. The study did not aim to detect which component of soy was likely to initiate possible changes. Whether to include or omit soy in lab animal diets continues to be debated.</w:t>
      </w:r>
    </w:p>
    <w:p w14:paraId="244700EE" w14:textId="77777777" w:rsidR="008563F7" w:rsidRPr="000B21B3" w:rsidRDefault="008563F7" w:rsidP="00F47985">
      <w:pPr>
        <w:spacing w:after="0" w:line="240" w:lineRule="exact"/>
        <w:jc w:val="both"/>
        <w:rPr>
          <w:rFonts w:ascii="Arial" w:hAnsi="Arial" w:cs="Arial"/>
          <w:color w:val="000000" w:themeColor="text1"/>
        </w:rPr>
      </w:pPr>
    </w:p>
    <w:p w14:paraId="145A634E" w14:textId="44A641D6" w:rsidR="008563F7" w:rsidRPr="000B21B3" w:rsidRDefault="002975EF"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QUESTIONS</w:t>
      </w:r>
    </w:p>
    <w:p w14:paraId="6AA066F3" w14:textId="53CBA3C6"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1</w:t>
      </w:r>
      <w:r w:rsidR="002975EF">
        <w:rPr>
          <w:rFonts w:ascii="Arial" w:hAnsi="Arial" w:cs="Arial"/>
          <w:color w:val="000000" w:themeColor="text1"/>
        </w:rPr>
        <w:t>.</w:t>
      </w:r>
      <w:r w:rsidR="002975EF">
        <w:rPr>
          <w:rFonts w:ascii="Arial" w:hAnsi="Arial" w:cs="Arial"/>
          <w:color w:val="000000" w:themeColor="text1"/>
        </w:rPr>
        <w:tab/>
      </w:r>
      <w:r w:rsidRPr="000B21B3">
        <w:rPr>
          <w:rFonts w:ascii="Arial" w:hAnsi="Arial" w:cs="Arial"/>
          <w:color w:val="000000" w:themeColor="text1"/>
        </w:rPr>
        <w:t>T/F: Despair behavior in the forced swim test was slightly decreased in soy-free fed mice</w:t>
      </w:r>
    </w:p>
    <w:p w14:paraId="269A5A49" w14:textId="374C90D6"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2</w:t>
      </w:r>
      <w:r w:rsidR="002975EF">
        <w:rPr>
          <w:rFonts w:ascii="Arial" w:hAnsi="Arial" w:cs="Arial"/>
          <w:color w:val="000000" w:themeColor="text1"/>
        </w:rPr>
        <w:t>.</w:t>
      </w:r>
      <w:r w:rsidR="002975EF">
        <w:rPr>
          <w:rFonts w:ascii="Arial" w:hAnsi="Arial" w:cs="Arial"/>
          <w:color w:val="000000" w:themeColor="text1"/>
        </w:rPr>
        <w:tab/>
      </w:r>
      <w:r w:rsidRPr="000B21B3">
        <w:rPr>
          <w:rFonts w:ascii="Arial" w:hAnsi="Arial" w:cs="Arial"/>
          <w:color w:val="000000" w:themeColor="text1"/>
        </w:rPr>
        <w:t>T/F:</w:t>
      </w:r>
      <w:r w:rsidR="002975EF">
        <w:rPr>
          <w:rFonts w:ascii="Arial" w:hAnsi="Arial" w:cs="Arial"/>
          <w:color w:val="000000" w:themeColor="text1"/>
        </w:rPr>
        <w:t xml:space="preserve"> </w:t>
      </w:r>
      <w:r w:rsidRPr="000B21B3">
        <w:rPr>
          <w:rFonts w:ascii="Arial" w:hAnsi="Arial" w:cs="Arial"/>
          <w:color w:val="000000" w:themeColor="text1"/>
        </w:rPr>
        <w:t>Treatment with soy-free diet was shown to alter cognitive abilities in the novel object recognition test</w:t>
      </w:r>
    </w:p>
    <w:p w14:paraId="0A866C7A" w14:textId="64088E6B"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3</w:t>
      </w:r>
      <w:r w:rsidR="002975EF">
        <w:rPr>
          <w:rFonts w:ascii="Arial" w:hAnsi="Arial" w:cs="Arial"/>
          <w:color w:val="000000" w:themeColor="text1"/>
        </w:rPr>
        <w:t>.</w:t>
      </w:r>
      <w:r w:rsidR="002975EF">
        <w:rPr>
          <w:rFonts w:ascii="Arial" w:hAnsi="Arial" w:cs="Arial"/>
          <w:color w:val="000000" w:themeColor="text1"/>
        </w:rPr>
        <w:tab/>
      </w:r>
      <w:r w:rsidRPr="000B21B3">
        <w:rPr>
          <w:rFonts w:ascii="Arial" w:hAnsi="Arial" w:cs="Arial"/>
          <w:color w:val="000000" w:themeColor="text1"/>
        </w:rPr>
        <w:t>Which statement most accurately describes the current recommendation on soy in lab animal diets:</w:t>
      </w:r>
    </w:p>
    <w:p w14:paraId="61FC4282" w14:textId="41374236" w:rsidR="008563F7" w:rsidRPr="000B21B3" w:rsidRDefault="002975EF" w:rsidP="00F47985">
      <w:pPr>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8563F7" w:rsidRPr="000B21B3">
        <w:rPr>
          <w:rFonts w:ascii="Arial" w:hAnsi="Arial" w:cs="Arial"/>
          <w:color w:val="000000" w:themeColor="text1"/>
        </w:rPr>
        <w:t>Soy should be omitted from commercial lab rodent diets</w:t>
      </w:r>
    </w:p>
    <w:p w14:paraId="25906C4A" w14:textId="7F56A9E1" w:rsidR="008563F7" w:rsidRPr="000B21B3" w:rsidRDefault="002975EF" w:rsidP="00F47985">
      <w:pPr>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8563F7" w:rsidRPr="000B21B3">
        <w:rPr>
          <w:rFonts w:ascii="Arial" w:hAnsi="Arial" w:cs="Arial"/>
          <w:color w:val="000000" w:themeColor="text1"/>
        </w:rPr>
        <w:t>Whether to include or omit soy continues to be debated</w:t>
      </w:r>
    </w:p>
    <w:p w14:paraId="30971E69" w14:textId="3D6C190C" w:rsidR="008563F7" w:rsidRPr="000B21B3" w:rsidRDefault="002975EF" w:rsidP="00F47985">
      <w:pPr>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sidR="008563F7" w:rsidRPr="000B21B3">
        <w:rPr>
          <w:rFonts w:ascii="Arial" w:hAnsi="Arial" w:cs="Arial"/>
          <w:color w:val="000000" w:themeColor="text1"/>
        </w:rPr>
        <w:t>It is recommended to have soy in commercial lab rodent diets</w:t>
      </w:r>
    </w:p>
    <w:p w14:paraId="30767F95" w14:textId="4F088046" w:rsidR="008563F7" w:rsidRPr="000B21B3" w:rsidRDefault="002975EF" w:rsidP="00F47985">
      <w:pPr>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8563F7" w:rsidRPr="000B21B3">
        <w:rPr>
          <w:rFonts w:ascii="Arial" w:hAnsi="Arial" w:cs="Arial"/>
          <w:color w:val="000000" w:themeColor="text1"/>
        </w:rPr>
        <w:t>It depends which component of soy is included in the diet.</w:t>
      </w:r>
    </w:p>
    <w:p w14:paraId="769CCC7B" w14:textId="77777777"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p>
    <w:p w14:paraId="785D9140" w14:textId="3FF7859C" w:rsidR="008563F7" w:rsidRPr="000B21B3" w:rsidRDefault="002975EF"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ANSWERS</w:t>
      </w:r>
    </w:p>
    <w:p w14:paraId="389A4D25" w14:textId="65F7D314"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1</w:t>
      </w:r>
      <w:r w:rsidR="002975EF">
        <w:rPr>
          <w:rFonts w:ascii="Arial" w:hAnsi="Arial" w:cs="Arial"/>
          <w:color w:val="000000" w:themeColor="text1"/>
        </w:rPr>
        <w:t>.</w:t>
      </w:r>
      <w:r w:rsidR="002975EF">
        <w:rPr>
          <w:rFonts w:ascii="Arial" w:hAnsi="Arial" w:cs="Arial"/>
          <w:color w:val="000000" w:themeColor="text1"/>
        </w:rPr>
        <w:tab/>
      </w:r>
      <w:r w:rsidRPr="000B21B3">
        <w:rPr>
          <w:rFonts w:ascii="Arial" w:hAnsi="Arial" w:cs="Arial"/>
          <w:color w:val="000000" w:themeColor="text1"/>
        </w:rPr>
        <w:t>True</w:t>
      </w:r>
    </w:p>
    <w:p w14:paraId="128E58E4" w14:textId="1255A775"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2</w:t>
      </w:r>
      <w:r w:rsidR="002975EF">
        <w:rPr>
          <w:rFonts w:ascii="Arial" w:hAnsi="Arial" w:cs="Arial"/>
          <w:color w:val="000000" w:themeColor="text1"/>
        </w:rPr>
        <w:t>.</w:t>
      </w:r>
      <w:r w:rsidR="002975EF">
        <w:rPr>
          <w:rFonts w:ascii="Arial" w:hAnsi="Arial" w:cs="Arial"/>
          <w:color w:val="000000" w:themeColor="text1"/>
        </w:rPr>
        <w:tab/>
      </w:r>
      <w:r w:rsidRPr="000B21B3">
        <w:rPr>
          <w:rFonts w:ascii="Arial" w:hAnsi="Arial" w:cs="Arial"/>
          <w:color w:val="000000" w:themeColor="text1"/>
        </w:rPr>
        <w:t>False</w:t>
      </w:r>
      <w:r w:rsidR="002975EF">
        <w:rPr>
          <w:rFonts w:ascii="Arial" w:hAnsi="Arial" w:cs="Arial"/>
          <w:color w:val="000000" w:themeColor="text1"/>
        </w:rPr>
        <w:t xml:space="preserve"> </w:t>
      </w:r>
      <w:r w:rsidRPr="000B21B3">
        <w:rPr>
          <w:rFonts w:ascii="Arial" w:hAnsi="Arial" w:cs="Arial"/>
          <w:color w:val="000000" w:themeColor="text1"/>
        </w:rPr>
        <w:t>-- Treatment with soy-fee diet did not alter cognitive abilities</w:t>
      </w:r>
    </w:p>
    <w:p w14:paraId="79F4CB23" w14:textId="4E6F2114"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3</w:t>
      </w:r>
      <w:r w:rsidR="002975EF">
        <w:rPr>
          <w:rFonts w:ascii="Arial" w:hAnsi="Arial" w:cs="Arial"/>
          <w:color w:val="000000" w:themeColor="text1"/>
        </w:rPr>
        <w:t>.</w:t>
      </w:r>
      <w:r w:rsidR="002975EF">
        <w:rPr>
          <w:rFonts w:ascii="Arial" w:hAnsi="Arial" w:cs="Arial"/>
          <w:color w:val="000000" w:themeColor="text1"/>
        </w:rPr>
        <w:tab/>
        <w:t>b</w:t>
      </w:r>
    </w:p>
    <w:p w14:paraId="3F21F347" w14:textId="77777777" w:rsidR="008563F7" w:rsidRPr="000B21B3" w:rsidRDefault="008563F7"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017DB877" w14:textId="77777777" w:rsidR="008563F7" w:rsidRPr="000B21B3" w:rsidRDefault="008563F7" w:rsidP="00F47985">
      <w:pPr>
        <w:autoSpaceDE w:val="0"/>
        <w:autoSpaceDN w:val="0"/>
        <w:adjustRightInd w:val="0"/>
        <w:spacing w:after="0" w:line="240" w:lineRule="exact"/>
        <w:jc w:val="both"/>
        <w:rPr>
          <w:rFonts w:ascii="Arial" w:hAnsi="Arial" w:cs="Arial"/>
          <w:b/>
          <w:color w:val="000000" w:themeColor="text1"/>
        </w:rPr>
      </w:pPr>
    </w:p>
    <w:p w14:paraId="1A700B6D" w14:textId="550117BF" w:rsidR="00FC4DC3" w:rsidRPr="000B21B3" w:rsidRDefault="00FC4DC3" w:rsidP="00F47985">
      <w:pPr>
        <w:pStyle w:val="ox-48b1becf10-msonormal"/>
        <w:shd w:val="clear" w:color="auto" w:fill="FFFFFF"/>
        <w:spacing w:before="0" w:beforeAutospacing="0" w:after="0" w:afterAutospacing="0" w:line="240" w:lineRule="exact"/>
        <w:jc w:val="both"/>
        <w:rPr>
          <w:rFonts w:ascii="Arial" w:hAnsi="Arial" w:cs="Arial"/>
          <w:b/>
          <w:i/>
          <w:color w:val="000000" w:themeColor="text1"/>
          <w:sz w:val="22"/>
          <w:szCs w:val="22"/>
          <w:u w:val="single"/>
        </w:rPr>
      </w:pPr>
      <w:r w:rsidRPr="000B21B3">
        <w:rPr>
          <w:rFonts w:ascii="Arial" w:hAnsi="Arial" w:cs="Arial"/>
          <w:b/>
          <w:i/>
          <w:color w:val="000000" w:themeColor="text1"/>
          <w:sz w:val="22"/>
          <w:szCs w:val="22"/>
          <w:u w:val="single"/>
        </w:rPr>
        <w:t>Management</w:t>
      </w:r>
    </w:p>
    <w:p w14:paraId="16499694" w14:textId="52A379D8" w:rsidR="008003AF" w:rsidRPr="000B21B3" w:rsidRDefault="004A5039"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 xml:space="preserve">Adams et al. </w:t>
      </w:r>
      <w:hyperlink r:id="rId6" w:tooltip="Effects of Pelleting, Irradiation, and Autoclaving of Rodent Feed on MPV and MNV Infectivity" w:history="1">
        <w:r w:rsidRPr="000B21B3">
          <w:rPr>
            <w:rFonts w:ascii="Arial" w:hAnsi="Arial" w:cs="Arial"/>
            <w:b/>
            <w:color w:val="000000" w:themeColor="text1"/>
          </w:rPr>
          <w:t>Effects of Pelleting, Irradiation, and Autoclaving of Rodent Feed on MPV and MNV Infectivity</w:t>
        </w:r>
      </w:hyperlink>
      <w:r w:rsidRPr="000B21B3">
        <w:rPr>
          <w:rFonts w:ascii="Arial" w:hAnsi="Arial" w:cs="Arial"/>
          <w:b/>
          <w:color w:val="000000" w:themeColor="text1"/>
        </w:rPr>
        <w:t>,</w:t>
      </w:r>
      <w:r w:rsidRPr="000B21B3">
        <w:rPr>
          <w:rFonts w:ascii="Arial" w:hAnsi="Arial" w:cs="Arial"/>
          <w:bCs/>
          <w:color w:val="000000" w:themeColor="text1"/>
        </w:rPr>
        <w:t xml:space="preserve"> </w:t>
      </w:r>
      <w:r w:rsidRPr="000B21B3">
        <w:rPr>
          <w:rFonts w:ascii="Arial" w:hAnsi="Arial" w:cs="Arial"/>
          <w:b/>
          <w:color w:val="000000" w:themeColor="text1"/>
        </w:rPr>
        <w:t>pp. 542-550</w:t>
      </w:r>
    </w:p>
    <w:p w14:paraId="70B57126" w14:textId="2E3B83BE"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p>
    <w:p w14:paraId="4D188037" w14:textId="26F57595" w:rsidR="008563F7" w:rsidRPr="000B21B3" w:rsidRDefault="008563F7" w:rsidP="00F47985">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Domain 4</w:t>
      </w:r>
      <w:r w:rsidR="002975EF">
        <w:rPr>
          <w:rFonts w:ascii="Arial" w:hAnsi="Arial" w:cs="Arial"/>
          <w:color w:val="000000" w:themeColor="text1"/>
          <w:sz w:val="22"/>
          <w:szCs w:val="22"/>
        </w:rPr>
        <w:t xml:space="preserve">: </w:t>
      </w:r>
      <w:r w:rsidRPr="000B21B3">
        <w:rPr>
          <w:rFonts w:ascii="Arial" w:hAnsi="Arial" w:cs="Arial"/>
          <w:color w:val="000000" w:themeColor="text1"/>
          <w:sz w:val="22"/>
          <w:szCs w:val="22"/>
        </w:rPr>
        <w:t>Animal Care</w:t>
      </w:r>
    </w:p>
    <w:p w14:paraId="3FFB8EC1" w14:textId="2AA21B63" w:rsidR="008563F7" w:rsidRPr="002975EF" w:rsidRDefault="008563F7" w:rsidP="00F47985">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 xml:space="preserve">Primary </w:t>
      </w:r>
      <w:r w:rsidR="002975EF">
        <w:rPr>
          <w:rFonts w:ascii="Arial" w:hAnsi="Arial" w:cs="Arial"/>
          <w:color w:val="000000" w:themeColor="text1"/>
          <w:sz w:val="22"/>
          <w:szCs w:val="22"/>
        </w:rPr>
        <w:t>S</w:t>
      </w:r>
      <w:r w:rsidRPr="000B21B3">
        <w:rPr>
          <w:rFonts w:ascii="Arial" w:hAnsi="Arial" w:cs="Arial"/>
          <w:color w:val="000000" w:themeColor="text1"/>
          <w:sz w:val="22"/>
          <w:szCs w:val="22"/>
        </w:rPr>
        <w:t>pecies</w:t>
      </w:r>
      <w:r w:rsidR="002975EF">
        <w:rPr>
          <w:rFonts w:ascii="Arial" w:hAnsi="Arial" w:cs="Arial"/>
          <w:color w:val="000000" w:themeColor="text1"/>
          <w:sz w:val="22"/>
          <w:szCs w:val="22"/>
        </w:rPr>
        <w:t>: Mouse (</w:t>
      </w:r>
      <w:r w:rsidRPr="000B21B3">
        <w:rPr>
          <w:rFonts w:ascii="Arial" w:hAnsi="Arial" w:cs="Arial"/>
          <w:i/>
          <w:iCs/>
          <w:color w:val="000000" w:themeColor="text1"/>
          <w:sz w:val="22"/>
          <w:szCs w:val="22"/>
        </w:rPr>
        <w:t>Mus musculus</w:t>
      </w:r>
      <w:r w:rsidR="002975EF">
        <w:rPr>
          <w:rFonts w:ascii="Arial" w:hAnsi="Arial" w:cs="Arial"/>
          <w:iCs/>
          <w:color w:val="000000" w:themeColor="text1"/>
          <w:sz w:val="22"/>
          <w:szCs w:val="22"/>
        </w:rPr>
        <w:t>)</w:t>
      </w:r>
    </w:p>
    <w:p w14:paraId="30A0549C" w14:textId="77777777" w:rsidR="008563F7" w:rsidRPr="000B21B3" w:rsidRDefault="008563F7" w:rsidP="00F47985">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i/>
          <w:iCs/>
          <w:color w:val="000000" w:themeColor="text1"/>
          <w:sz w:val="22"/>
          <w:szCs w:val="22"/>
        </w:rPr>
        <w:t> </w:t>
      </w:r>
    </w:p>
    <w:p w14:paraId="080AF380" w14:textId="6F891C96" w:rsidR="008563F7" w:rsidRPr="000B21B3" w:rsidRDefault="002975EF" w:rsidP="00F47985">
      <w:pPr>
        <w:shd w:val="clear" w:color="auto" w:fill="FFFFFF"/>
        <w:spacing w:after="0" w:line="240" w:lineRule="exact"/>
        <w:jc w:val="both"/>
        <w:rPr>
          <w:rFonts w:ascii="Arial" w:hAnsi="Arial" w:cs="Arial"/>
          <w:color w:val="000000" w:themeColor="text1"/>
        </w:rPr>
      </w:pPr>
      <w:r w:rsidRPr="002975EF">
        <w:rPr>
          <w:rFonts w:ascii="Arial" w:hAnsi="Arial" w:cs="Arial"/>
          <w:bCs/>
          <w:color w:val="000000" w:themeColor="text1"/>
          <w:u w:val="single"/>
        </w:rPr>
        <w:t>SUMMARY</w:t>
      </w:r>
      <w:r w:rsidRPr="002975EF">
        <w:rPr>
          <w:rFonts w:ascii="Arial" w:hAnsi="Arial" w:cs="Arial"/>
          <w:bCs/>
          <w:color w:val="000000" w:themeColor="text1"/>
        </w:rPr>
        <w:t>:</w:t>
      </w:r>
      <w:r w:rsidRPr="002975EF">
        <w:rPr>
          <w:rFonts w:ascii="Arial" w:hAnsi="Arial" w:cs="Arial"/>
          <w:b/>
          <w:bCs/>
          <w:color w:val="000000" w:themeColor="text1"/>
        </w:rPr>
        <w:t xml:space="preserve"> </w:t>
      </w:r>
      <w:r w:rsidR="008563F7" w:rsidRPr="000B21B3">
        <w:rPr>
          <w:rFonts w:ascii="Arial" w:hAnsi="Arial" w:cs="Arial"/>
          <w:color w:val="000000" w:themeColor="text1"/>
        </w:rPr>
        <w:t>One of the potential sources for infectious agents into barrier rodent colonies is through feed, despite going through pelleting process. Murine norovirus and mouse parvovirus are stable in the environment and resistant to many forms of disinfection and could potentially survive through the pelleting process, and could partially explain the high prevalence in certain research colonies. Some studies have suggested that irradiation or autoclaving feed can decrease these occurrences, but no studies specifically have looked at the infectivity of MNV or MPV in the feed, the resistance of infectious particles in the standard pelleting process, or the effects of gamma irradiation and autoclaving. This study evaluates the effects of pelleting and irradiation on MNV and MPV infectivity in 4 to 6 week old, female, C57Bl/6 (MPV-resistant) and Swiss Webster (MPV-susceptible) mice (seronegative for both viruses in addition to other agents). Both viruses were propagated and infected into irradiated powdered chow and further processed (pelleted only, pelleted following irradiation, or pelleted following autoclaving). Mice were individually housed in sterilized microisolation caging using strict biocontainment practices. Mice were provided contaminated feed in a mason jar for 3 days and then provided standard irradiated chow until Day 28 (end of experiment). Mice were bled for serology against these agents before infection, and at days 7, 14, 21 and 28 post-infection. In summary, they found out that pelleting alone is insufficient to inactivate both viruses, and that contaminated pelleted feed subjected to gamma-irradiation (1/6 mice seroconverted after being fed pelleted feed with the highest infective dose) and autoclaving (no mice seroconverted at all doses) are beneficial for reducing viral loads in feed and reducing incidence of infection.</w:t>
      </w:r>
    </w:p>
    <w:p w14:paraId="272C1ABE" w14:textId="77777777" w:rsidR="008563F7" w:rsidRPr="000B21B3" w:rsidRDefault="008563F7" w:rsidP="00F47985">
      <w:pPr>
        <w:shd w:val="clear" w:color="auto" w:fill="FFFFFF"/>
        <w:spacing w:after="0" w:line="240" w:lineRule="exact"/>
        <w:jc w:val="both"/>
        <w:rPr>
          <w:rFonts w:ascii="Arial" w:hAnsi="Arial" w:cs="Arial"/>
          <w:color w:val="000000" w:themeColor="text1"/>
        </w:rPr>
      </w:pPr>
      <w:r w:rsidRPr="000B21B3">
        <w:rPr>
          <w:rFonts w:ascii="Arial" w:hAnsi="Arial" w:cs="Arial"/>
          <w:color w:val="000000" w:themeColor="text1"/>
        </w:rPr>
        <w:t> </w:t>
      </w:r>
    </w:p>
    <w:p w14:paraId="4E04B3F0" w14:textId="6AE17425" w:rsidR="008563F7" w:rsidRPr="002975EF" w:rsidRDefault="002975EF" w:rsidP="00F47985">
      <w:pPr>
        <w:shd w:val="clear" w:color="auto" w:fill="FFFFFF"/>
        <w:tabs>
          <w:tab w:val="left" w:pos="360"/>
        </w:tabs>
        <w:spacing w:after="0" w:line="240" w:lineRule="exact"/>
        <w:ind w:left="360" w:hanging="360"/>
        <w:jc w:val="both"/>
        <w:rPr>
          <w:rFonts w:ascii="Arial" w:hAnsi="Arial" w:cs="Arial"/>
          <w:color w:val="000000" w:themeColor="text1"/>
        </w:rPr>
      </w:pPr>
      <w:r w:rsidRPr="002975EF">
        <w:rPr>
          <w:rFonts w:ascii="Arial" w:hAnsi="Arial" w:cs="Arial"/>
          <w:bCs/>
          <w:color w:val="000000" w:themeColor="text1"/>
        </w:rPr>
        <w:t>QUESTIONS</w:t>
      </w:r>
    </w:p>
    <w:p w14:paraId="2577D1F6" w14:textId="73ABE402" w:rsidR="008563F7" w:rsidRPr="000B21B3" w:rsidRDefault="008563F7" w:rsidP="00F47985">
      <w:pPr>
        <w:shd w:val="clear" w:color="auto" w:fill="FFFFFF"/>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1.</w:t>
      </w:r>
      <w:r w:rsidR="002975EF">
        <w:rPr>
          <w:rFonts w:ascii="Arial" w:hAnsi="Arial" w:cs="Arial"/>
          <w:color w:val="000000" w:themeColor="text1"/>
        </w:rPr>
        <w:tab/>
      </w:r>
      <w:r w:rsidRPr="000B21B3">
        <w:rPr>
          <w:rFonts w:ascii="Arial" w:hAnsi="Arial" w:cs="Arial"/>
          <w:color w:val="000000" w:themeColor="text1"/>
        </w:rPr>
        <w:t>Which of the following correctly characterizes murine norovirus?</w:t>
      </w:r>
    </w:p>
    <w:p w14:paraId="00BE80B2" w14:textId="35AB7015"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a.</w:t>
      </w:r>
      <w:r w:rsidR="002975EF">
        <w:rPr>
          <w:rFonts w:ascii="Arial" w:hAnsi="Arial" w:cs="Arial"/>
          <w:color w:val="000000" w:themeColor="text1"/>
        </w:rPr>
        <w:tab/>
      </w:r>
      <w:r w:rsidRPr="000B21B3">
        <w:rPr>
          <w:rFonts w:ascii="Arial" w:hAnsi="Arial" w:cs="Arial"/>
          <w:color w:val="000000" w:themeColor="text1"/>
        </w:rPr>
        <w:t>Enveloped, ssDNA virus</w:t>
      </w:r>
    </w:p>
    <w:p w14:paraId="275BD43A" w14:textId="0BB46D95"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b.</w:t>
      </w:r>
      <w:r w:rsidR="002975EF">
        <w:rPr>
          <w:rFonts w:ascii="Arial" w:hAnsi="Arial" w:cs="Arial"/>
          <w:color w:val="000000" w:themeColor="text1"/>
        </w:rPr>
        <w:tab/>
      </w:r>
      <w:r w:rsidRPr="000B21B3">
        <w:rPr>
          <w:rFonts w:ascii="Arial" w:hAnsi="Arial" w:cs="Arial"/>
          <w:color w:val="000000" w:themeColor="text1"/>
        </w:rPr>
        <w:t>Enveloped, ssRNA virus</w:t>
      </w:r>
    </w:p>
    <w:p w14:paraId="08E98B51" w14:textId="004589F3"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c.</w:t>
      </w:r>
      <w:r w:rsidR="002975EF">
        <w:rPr>
          <w:rFonts w:ascii="Arial" w:hAnsi="Arial" w:cs="Arial"/>
          <w:color w:val="000000" w:themeColor="text1"/>
        </w:rPr>
        <w:tab/>
      </w:r>
      <w:r w:rsidRPr="000B21B3">
        <w:rPr>
          <w:rFonts w:ascii="Arial" w:hAnsi="Arial" w:cs="Arial"/>
          <w:color w:val="000000" w:themeColor="text1"/>
        </w:rPr>
        <w:t>Non-enveloped, ssDNA virus</w:t>
      </w:r>
    </w:p>
    <w:p w14:paraId="45142836" w14:textId="4AEE129F"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d.</w:t>
      </w:r>
      <w:r w:rsidR="002975EF">
        <w:rPr>
          <w:rFonts w:ascii="Arial" w:hAnsi="Arial" w:cs="Arial"/>
          <w:color w:val="000000" w:themeColor="text1"/>
        </w:rPr>
        <w:tab/>
      </w:r>
      <w:r w:rsidRPr="000B21B3">
        <w:rPr>
          <w:rFonts w:ascii="Arial" w:hAnsi="Arial" w:cs="Arial"/>
          <w:color w:val="000000" w:themeColor="text1"/>
        </w:rPr>
        <w:t>Non-enveloped, ssRNA virus</w:t>
      </w:r>
    </w:p>
    <w:p w14:paraId="315782A3" w14:textId="12956D10" w:rsidR="008563F7" w:rsidRPr="000B21B3" w:rsidRDefault="008563F7" w:rsidP="00F47985">
      <w:pPr>
        <w:shd w:val="clear" w:color="auto" w:fill="FFFFFF"/>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2.</w:t>
      </w:r>
      <w:r w:rsidR="002975EF">
        <w:rPr>
          <w:rFonts w:ascii="Arial" w:hAnsi="Arial" w:cs="Arial"/>
          <w:color w:val="000000" w:themeColor="text1"/>
        </w:rPr>
        <w:tab/>
      </w:r>
      <w:r w:rsidRPr="000B21B3">
        <w:rPr>
          <w:rFonts w:ascii="Arial" w:hAnsi="Arial" w:cs="Arial"/>
          <w:color w:val="000000" w:themeColor="text1"/>
        </w:rPr>
        <w:t>Which of the following correctly characterizes mouse parvovirus?</w:t>
      </w:r>
    </w:p>
    <w:p w14:paraId="053B864E" w14:textId="18809EE2"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a.</w:t>
      </w:r>
      <w:r w:rsidR="002975EF">
        <w:rPr>
          <w:rFonts w:ascii="Arial" w:hAnsi="Arial" w:cs="Arial"/>
          <w:color w:val="000000" w:themeColor="text1"/>
        </w:rPr>
        <w:tab/>
      </w:r>
      <w:r w:rsidRPr="000B21B3">
        <w:rPr>
          <w:rFonts w:ascii="Arial" w:hAnsi="Arial" w:cs="Arial"/>
          <w:color w:val="000000" w:themeColor="text1"/>
        </w:rPr>
        <w:t>Enveloped, ssDNA virus</w:t>
      </w:r>
    </w:p>
    <w:p w14:paraId="579BFEB4" w14:textId="6CF59A66"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b.</w:t>
      </w:r>
      <w:r w:rsidR="002975EF">
        <w:rPr>
          <w:rFonts w:ascii="Arial" w:hAnsi="Arial" w:cs="Arial"/>
          <w:color w:val="000000" w:themeColor="text1"/>
        </w:rPr>
        <w:tab/>
      </w:r>
      <w:r w:rsidRPr="000B21B3">
        <w:rPr>
          <w:rFonts w:ascii="Arial" w:hAnsi="Arial" w:cs="Arial"/>
          <w:color w:val="000000" w:themeColor="text1"/>
        </w:rPr>
        <w:t>Enveloped, ssRNA virus</w:t>
      </w:r>
    </w:p>
    <w:p w14:paraId="16872B37" w14:textId="453AA1F7"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c.</w:t>
      </w:r>
      <w:r w:rsidR="002975EF">
        <w:rPr>
          <w:rFonts w:ascii="Arial" w:hAnsi="Arial" w:cs="Arial"/>
          <w:color w:val="000000" w:themeColor="text1"/>
        </w:rPr>
        <w:tab/>
      </w:r>
      <w:r w:rsidRPr="000B21B3">
        <w:rPr>
          <w:rFonts w:ascii="Arial" w:hAnsi="Arial" w:cs="Arial"/>
          <w:color w:val="000000" w:themeColor="text1"/>
        </w:rPr>
        <w:t>Non-enveloped, ssDNA virus</w:t>
      </w:r>
    </w:p>
    <w:p w14:paraId="1F9030F6" w14:textId="1705ECA9"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d.</w:t>
      </w:r>
      <w:r w:rsidR="002975EF">
        <w:rPr>
          <w:rFonts w:ascii="Arial" w:hAnsi="Arial" w:cs="Arial"/>
          <w:color w:val="000000" w:themeColor="text1"/>
        </w:rPr>
        <w:tab/>
      </w:r>
      <w:r w:rsidRPr="000B21B3">
        <w:rPr>
          <w:rFonts w:ascii="Arial" w:hAnsi="Arial" w:cs="Arial"/>
          <w:color w:val="000000" w:themeColor="text1"/>
        </w:rPr>
        <w:t>Non-enveloped, ssRNA virus</w:t>
      </w:r>
    </w:p>
    <w:p w14:paraId="79B3026A" w14:textId="6D5B05AC" w:rsidR="008563F7" w:rsidRPr="000B21B3" w:rsidRDefault="008563F7" w:rsidP="00F47985">
      <w:pPr>
        <w:shd w:val="clear" w:color="auto" w:fill="FFFFFF"/>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3.</w:t>
      </w:r>
      <w:r w:rsidR="002975EF">
        <w:rPr>
          <w:rFonts w:ascii="Arial" w:hAnsi="Arial" w:cs="Arial"/>
          <w:color w:val="000000" w:themeColor="text1"/>
        </w:rPr>
        <w:tab/>
      </w:r>
      <w:r w:rsidRPr="000B21B3">
        <w:rPr>
          <w:rFonts w:ascii="Arial" w:hAnsi="Arial" w:cs="Arial"/>
          <w:color w:val="000000" w:themeColor="text1"/>
        </w:rPr>
        <w:t>Which protein is used as a PCR target and antigen serology for MPV that is also conserved in MMV (Mice minute virus)?</w:t>
      </w:r>
    </w:p>
    <w:p w14:paraId="63708D6C" w14:textId="7F2C6095"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a.</w:t>
      </w:r>
      <w:r w:rsidR="002975EF">
        <w:rPr>
          <w:rFonts w:ascii="Arial" w:hAnsi="Arial" w:cs="Arial"/>
          <w:color w:val="000000" w:themeColor="text1"/>
        </w:rPr>
        <w:tab/>
      </w:r>
      <w:r w:rsidRPr="000B21B3">
        <w:rPr>
          <w:rFonts w:ascii="Arial" w:hAnsi="Arial" w:cs="Arial"/>
          <w:color w:val="000000" w:themeColor="text1"/>
        </w:rPr>
        <w:t>VP1</w:t>
      </w:r>
    </w:p>
    <w:p w14:paraId="6FEE5E3E" w14:textId="26BABD7D"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b.</w:t>
      </w:r>
      <w:r w:rsidR="002975EF">
        <w:rPr>
          <w:rFonts w:ascii="Arial" w:hAnsi="Arial" w:cs="Arial"/>
          <w:color w:val="000000" w:themeColor="text1"/>
        </w:rPr>
        <w:tab/>
      </w:r>
      <w:r w:rsidRPr="000B21B3">
        <w:rPr>
          <w:rFonts w:ascii="Arial" w:hAnsi="Arial" w:cs="Arial"/>
          <w:color w:val="000000" w:themeColor="text1"/>
        </w:rPr>
        <w:t>VP2</w:t>
      </w:r>
    </w:p>
    <w:p w14:paraId="26A273F3" w14:textId="2BD938DC"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c.</w:t>
      </w:r>
      <w:r w:rsidR="002975EF">
        <w:rPr>
          <w:rFonts w:ascii="Arial" w:hAnsi="Arial" w:cs="Arial"/>
          <w:color w:val="000000" w:themeColor="text1"/>
        </w:rPr>
        <w:tab/>
      </w:r>
      <w:r w:rsidRPr="000B21B3">
        <w:rPr>
          <w:rFonts w:ascii="Arial" w:hAnsi="Arial" w:cs="Arial"/>
          <w:color w:val="000000" w:themeColor="text1"/>
        </w:rPr>
        <w:t>VP3</w:t>
      </w:r>
    </w:p>
    <w:p w14:paraId="4146FBD5" w14:textId="6FB80BAD"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d.</w:t>
      </w:r>
      <w:r w:rsidR="002975EF">
        <w:rPr>
          <w:rFonts w:ascii="Arial" w:hAnsi="Arial" w:cs="Arial"/>
          <w:color w:val="000000" w:themeColor="text1"/>
        </w:rPr>
        <w:tab/>
      </w:r>
      <w:r w:rsidRPr="000B21B3">
        <w:rPr>
          <w:rFonts w:ascii="Arial" w:hAnsi="Arial" w:cs="Arial"/>
          <w:color w:val="000000" w:themeColor="text1"/>
        </w:rPr>
        <w:t>Hemagglutinin</w:t>
      </w:r>
    </w:p>
    <w:p w14:paraId="5B37E9F4" w14:textId="5D57BB6A" w:rsidR="008563F7" w:rsidRPr="000B21B3" w:rsidRDefault="008563F7" w:rsidP="00F47985">
      <w:pPr>
        <w:shd w:val="clear" w:color="auto" w:fill="FFFFFF"/>
        <w:tabs>
          <w:tab w:val="left" w:pos="720"/>
        </w:tabs>
        <w:spacing w:after="0" w:line="240" w:lineRule="exact"/>
        <w:ind w:left="720" w:hanging="360"/>
        <w:jc w:val="both"/>
        <w:rPr>
          <w:rFonts w:ascii="Arial" w:hAnsi="Arial" w:cs="Arial"/>
          <w:color w:val="000000" w:themeColor="text1"/>
        </w:rPr>
      </w:pPr>
      <w:r w:rsidRPr="000B21B3">
        <w:rPr>
          <w:rFonts w:ascii="Arial" w:hAnsi="Arial" w:cs="Arial"/>
          <w:color w:val="000000" w:themeColor="text1"/>
        </w:rPr>
        <w:t>e.</w:t>
      </w:r>
      <w:r w:rsidR="002975EF">
        <w:rPr>
          <w:rFonts w:ascii="Arial" w:hAnsi="Arial" w:cs="Arial"/>
          <w:color w:val="000000" w:themeColor="text1"/>
        </w:rPr>
        <w:tab/>
      </w:r>
      <w:r w:rsidRPr="000B21B3">
        <w:rPr>
          <w:rFonts w:ascii="Arial" w:hAnsi="Arial" w:cs="Arial"/>
          <w:color w:val="000000" w:themeColor="text1"/>
        </w:rPr>
        <w:t>Neuraminadase</w:t>
      </w:r>
    </w:p>
    <w:p w14:paraId="0B170BBD" w14:textId="77777777" w:rsidR="008563F7" w:rsidRPr="000B21B3" w:rsidRDefault="008563F7" w:rsidP="00F47985">
      <w:pPr>
        <w:shd w:val="clear" w:color="auto" w:fill="FFFFFF"/>
        <w:tabs>
          <w:tab w:val="left" w:pos="360"/>
        </w:tabs>
        <w:spacing w:after="0" w:line="240" w:lineRule="exact"/>
        <w:ind w:left="360" w:hanging="360"/>
        <w:jc w:val="both"/>
        <w:rPr>
          <w:rFonts w:ascii="Arial" w:hAnsi="Arial" w:cs="Arial"/>
          <w:color w:val="000000" w:themeColor="text1"/>
        </w:rPr>
      </w:pPr>
    </w:p>
    <w:p w14:paraId="0E29F9D3" w14:textId="03FE2FC8" w:rsidR="008563F7" w:rsidRPr="002975EF" w:rsidRDefault="002975EF" w:rsidP="00F47985">
      <w:pPr>
        <w:shd w:val="clear" w:color="auto" w:fill="FFFFFF"/>
        <w:tabs>
          <w:tab w:val="left" w:pos="360"/>
        </w:tabs>
        <w:spacing w:after="0" w:line="240" w:lineRule="exact"/>
        <w:ind w:left="360" w:hanging="360"/>
        <w:jc w:val="both"/>
        <w:rPr>
          <w:rFonts w:ascii="Arial" w:hAnsi="Arial" w:cs="Arial"/>
          <w:color w:val="000000" w:themeColor="text1"/>
        </w:rPr>
      </w:pPr>
      <w:r w:rsidRPr="002975EF">
        <w:rPr>
          <w:rFonts w:ascii="Arial" w:hAnsi="Arial" w:cs="Arial"/>
          <w:bCs/>
          <w:color w:val="000000" w:themeColor="text1"/>
        </w:rPr>
        <w:t>ANSWERS</w:t>
      </w:r>
    </w:p>
    <w:p w14:paraId="7B61D4E9" w14:textId="5D42D641" w:rsidR="008563F7" w:rsidRPr="000B21B3" w:rsidRDefault="002975EF" w:rsidP="00F47985">
      <w:pPr>
        <w:shd w:val="clear" w:color="auto" w:fill="FFFFFF"/>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Pr="000B21B3">
        <w:rPr>
          <w:rFonts w:ascii="Arial" w:hAnsi="Arial" w:cs="Arial"/>
          <w:color w:val="000000" w:themeColor="text1"/>
        </w:rPr>
        <w:t>d</w:t>
      </w:r>
    </w:p>
    <w:p w14:paraId="7331F6DD" w14:textId="4C84062D" w:rsidR="008563F7" w:rsidRPr="000B21B3" w:rsidRDefault="002975EF" w:rsidP="00F47985">
      <w:pPr>
        <w:shd w:val="clear" w:color="auto" w:fill="FFFFFF"/>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2</w:t>
      </w:r>
      <w:r>
        <w:rPr>
          <w:rFonts w:ascii="Arial" w:hAnsi="Arial" w:cs="Arial"/>
          <w:color w:val="000000" w:themeColor="text1"/>
        </w:rPr>
        <w:t>.</w:t>
      </w:r>
      <w:r>
        <w:rPr>
          <w:rFonts w:ascii="Arial" w:hAnsi="Arial" w:cs="Arial"/>
          <w:color w:val="000000" w:themeColor="text1"/>
        </w:rPr>
        <w:tab/>
      </w:r>
      <w:r w:rsidRPr="000B21B3">
        <w:rPr>
          <w:rFonts w:ascii="Arial" w:hAnsi="Arial" w:cs="Arial"/>
          <w:color w:val="000000" w:themeColor="text1"/>
        </w:rPr>
        <w:t>c</w:t>
      </w:r>
    </w:p>
    <w:p w14:paraId="5ED85ED0" w14:textId="6FFD02B9" w:rsidR="008563F7" w:rsidRPr="000B21B3" w:rsidRDefault="002975EF" w:rsidP="00F47985">
      <w:pPr>
        <w:shd w:val="clear" w:color="auto" w:fill="FFFFFF"/>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3</w:t>
      </w:r>
      <w:r>
        <w:rPr>
          <w:rFonts w:ascii="Arial" w:hAnsi="Arial" w:cs="Arial"/>
          <w:color w:val="000000" w:themeColor="text1"/>
        </w:rPr>
        <w:t>.</w:t>
      </w:r>
      <w:r>
        <w:rPr>
          <w:rFonts w:ascii="Arial" w:hAnsi="Arial" w:cs="Arial"/>
          <w:color w:val="000000" w:themeColor="text1"/>
        </w:rPr>
        <w:tab/>
      </w:r>
      <w:r w:rsidRPr="000B21B3">
        <w:rPr>
          <w:rFonts w:ascii="Arial" w:hAnsi="Arial" w:cs="Arial"/>
          <w:color w:val="000000" w:themeColor="text1"/>
        </w:rPr>
        <w:t>b</w:t>
      </w:r>
    </w:p>
    <w:p w14:paraId="2DBA4C5F" w14:textId="3A059A53" w:rsidR="008563F7" w:rsidRPr="000B21B3" w:rsidRDefault="002975EF" w:rsidP="00F47985">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 </w:t>
      </w:r>
    </w:p>
    <w:p w14:paraId="3C39DBED" w14:textId="77777777" w:rsidR="008563F7" w:rsidRPr="000B21B3" w:rsidRDefault="008563F7" w:rsidP="00F47985">
      <w:pPr>
        <w:autoSpaceDE w:val="0"/>
        <w:autoSpaceDN w:val="0"/>
        <w:adjustRightInd w:val="0"/>
        <w:spacing w:after="0" w:line="240" w:lineRule="exact"/>
        <w:jc w:val="both"/>
        <w:rPr>
          <w:rFonts w:ascii="Arial" w:hAnsi="Arial" w:cs="Arial"/>
          <w:b/>
          <w:color w:val="000000" w:themeColor="text1"/>
        </w:rPr>
      </w:pPr>
    </w:p>
    <w:p w14:paraId="775D75F5" w14:textId="4DCBCEEB"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 xml:space="preserve">Kovach and Dash. </w:t>
      </w:r>
      <w:hyperlink r:id="rId7" w:tooltip="Using the Lean Six Sigma Methodology to Reduce Mouse Cage Sanitation Time for Animal Care and Use Programs" w:history="1">
        <w:r w:rsidRPr="000B21B3">
          <w:rPr>
            <w:rFonts w:ascii="Arial" w:hAnsi="Arial" w:cs="Arial"/>
            <w:b/>
            <w:color w:val="000000" w:themeColor="text1"/>
          </w:rPr>
          <w:t>Using the Lean Six Sigma Methodology to Reduce Mouse Cage Sanitation Time for Animal Care and Use Programs</w:t>
        </w:r>
      </w:hyperlink>
      <w:r w:rsidRPr="000B21B3">
        <w:rPr>
          <w:rFonts w:ascii="Arial" w:hAnsi="Arial" w:cs="Arial"/>
          <w:b/>
          <w:color w:val="000000" w:themeColor="text1"/>
        </w:rPr>
        <w:t>, pp. 551-557</w:t>
      </w:r>
    </w:p>
    <w:p w14:paraId="4EFAED1E" w14:textId="77777777" w:rsidR="002975EF" w:rsidRDefault="002975EF" w:rsidP="00F47985">
      <w:pPr>
        <w:pStyle w:val="NormalWeb"/>
        <w:spacing w:before="0" w:beforeAutospacing="0" w:after="0" w:afterAutospacing="0" w:line="240" w:lineRule="exact"/>
        <w:jc w:val="both"/>
        <w:rPr>
          <w:rFonts w:ascii="Arial" w:hAnsi="Arial" w:cs="Arial"/>
          <w:b/>
          <w:bCs/>
          <w:color w:val="000000" w:themeColor="text1"/>
          <w:sz w:val="22"/>
          <w:szCs w:val="22"/>
        </w:rPr>
      </w:pPr>
    </w:p>
    <w:p w14:paraId="18157508" w14:textId="3D58D549" w:rsidR="00DB3B3A" w:rsidRPr="000B21B3" w:rsidRDefault="00DB3B3A" w:rsidP="00F47985">
      <w:pPr>
        <w:pStyle w:val="NormalWeb"/>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Domain 4: Animal Care</w:t>
      </w:r>
      <w:r w:rsidR="002975EF">
        <w:rPr>
          <w:rFonts w:ascii="Arial" w:hAnsi="Arial" w:cs="Arial"/>
          <w:color w:val="000000" w:themeColor="text1"/>
          <w:sz w:val="22"/>
          <w:szCs w:val="22"/>
        </w:rPr>
        <w:t>;</w:t>
      </w:r>
      <w:r w:rsidRPr="000B21B3">
        <w:rPr>
          <w:rFonts w:ascii="Arial" w:hAnsi="Arial" w:cs="Arial"/>
          <w:color w:val="000000" w:themeColor="text1"/>
          <w:sz w:val="22"/>
          <w:szCs w:val="22"/>
        </w:rPr>
        <w:t xml:space="preserve"> K3</w:t>
      </w:r>
      <w:r w:rsidR="002975EF">
        <w:rPr>
          <w:rFonts w:ascii="Arial" w:hAnsi="Arial" w:cs="Arial"/>
          <w:color w:val="000000" w:themeColor="text1"/>
          <w:sz w:val="22"/>
          <w:szCs w:val="22"/>
        </w:rPr>
        <w:t xml:space="preserve"> - M</w:t>
      </w:r>
      <w:r w:rsidRPr="000B21B3">
        <w:rPr>
          <w:rFonts w:ascii="Arial" w:hAnsi="Arial" w:cs="Arial"/>
          <w:color w:val="000000" w:themeColor="text1"/>
          <w:sz w:val="22"/>
          <w:szCs w:val="22"/>
        </w:rPr>
        <w:t>ethods of sterilization, sanitation and decontamination</w:t>
      </w:r>
    </w:p>
    <w:p w14:paraId="0A377EEA" w14:textId="22F15B43" w:rsidR="00DB3B3A" w:rsidRPr="002975EF" w:rsidRDefault="002975EF" w:rsidP="00F47985">
      <w:pPr>
        <w:pStyle w:val="NormalWeb"/>
        <w:spacing w:before="0" w:beforeAutospacing="0" w:after="0" w:afterAutospacing="0" w:line="240" w:lineRule="exact"/>
        <w:jc w:val="both"/>
        <w:rPr>
          <w:rFonts w:ascii="Arial" w:hAnsi="Arial" w:cs="Arial"/>
          <w:color w:val="000000" w:themeColor="text1"/>
          <w:sz w:val="22"/>
          <w:szCs w:val="22"/>
        </w:rPr>
      </w:pPr>
      <w:r w:rsidRPr="002975EF">
        <w:rPr>
          <w:rFonts w:ascii="Arial" w:hAnsi="Arial" w:cs="Arial"/>
          <w:bCs/>
          <w:color w:val="000000" w:themeColor="text1"/>
          <w:sz w:val="22"/>
          <w:szCs w:val="22"/>
        </w:rPr>
        <w:t xml:space="preserve">Primary </w:t>
      </w:r>
      <w:r w:rsidR="00DB3B3A" w:rsidRPr="002975EF">
        <w:rPr>
          <w:rFonts w:ascii="Arial" w:hAnsi="Arial" w:cs="Arial"/>
          <w:bCs/>
          <w:color w:val="000000" w:themeColor="text1"/>
          <w:sz w:val="22"/>
          <w:szCs w:val="22"/>
        </w:rPr>
        <w:t>Species</w:t>
      </w:r>
      <w:r w:rsidR="00DB3B3A" w:rsidRPr="002975EF">
        <w:rPr>
          <w:rFonts w:ascii="Arial" w:hAnsi="Arial" w:cs="Arial"/>
          <w:color w:val="000000" w:themeColor="text1"/>
          <w:sz w:val="22"/>
          <w:szCs w:val="22"/>
        </w:rPr>
        <w:t>:</w:t>
      </w:r>
      <w:r w:rsidR="00DB3B3A" w:rsidRPr="000B21B3">
        <w:rPr>
          <w:rFonts w:ascii="Arial" w:hAnsi="Arial" w:cs="Arial"/>
          <w:color w:val="000000" w:themeColor="text1"/>
          <w:sz w:val="22"/>
          <w:szCs w:val="22"/>
        </w:rPr>
        <w:t> </w:t>
      </w:r>
      <w:r>
        <w:rPr>
          <w:rFonts w:ascii="Arial" w:hAnsi="Arial" w:cs="Arial"/>
          <w:color w:val="000000" w:themeColor="text1"/>
          <w:sz w:val="22"/>
          <w:szCs w:val="22"/>
        </w:rPr>
        <w:t>Mouse (</w:t>
      </w:r>
      <w:r w:rsidR="00DB3B3A" w:rsidRPr="000B21B3">
        <w:rPr>
          <w:rFonts w:ascii="Arial" w:hAnsi="Arial" w:cs="Arial"/>
          <w:i/>
          <w:iCs/>
          <w:color w:val="000000" w:themeColor="text1"/>
          <w:sz w:val="22"/>
          <w:szCs w:val="22"/>
        </w:rPr>
        <w:t>Mus musculus</w:t>
      </w:r>
      <w:r>
        <w:rPr>
          <w:rFonts w:ascii="Arial" w:hAnsi="Arial" w:cs="Arial"/>
          <w:iCs/>
          <w:color w:val="000000" w:themeColor="text1"/>
          <w:sz w:val="22"/>
          <w:szCs w:val="22"/>
        </w:rPr>
        <w:t>)</w:t>
      </w:r>
    </w:p>
    <w:p w14:paraId="0E0C83AB" w14:textId="77777777" w:rsidR="00DB3B3A" w:rsidRPr="000B21B3" w:rsidRDefault="00DB3B3A" w:rsidP="00F47985">
      <w:pPr>
        <w:pStyle w:val="NormalWeb"/>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 </w:t>
      </w:r>
    </w:p>
    <w:p w14:paraId="2B67302F" w14:textId="5C64E376" w:rsidR="00DB3B3A" w:rsidRPr="000B21B3" w:rsidRDefault="002975EF" w:rsidP="00F47985">
      <w:pPr>
        <w:pStyle w:val="NormalWeb"/>
        <w:spacing w:before="0" w:beforeAutospacing="0" w:after="0" w:afterAutospacing="0" w:line="240" w:lineRule="exact"/>
        <w:jc w:val="both"/>
        <w:rPr>
          <w:rFonts w:ascii="Arial" w:hAnsi="Arial" w:cs="Arial"/>
          <w:color w:val="000000" w:themeColor="text1"/>
          <w:sz w:val="22"/>
          <w:szCs w:val="22"/>
        </w:rPr>
      </w:pPr>
      <w:r w:rsidRPr="002975EF">
        <w:rPr>
          <w:rFonts w:ascii="Arial" w:hAnsi="Arial" w:cs="Arial"/>
          <w:bCs/>
          <w:color w:val="000000" w:themeColor="text1"/>
          <w:sz w:val="22"/>
          <w:szCs w:val="22"/>
          <w:u w:val="single"/>
        </w:rPr>
        <w:t>SUMMARY</w:t>
      </w:r>
      <w:r w:rsidR="00DB3B3A" w:rsidRPr="000B21B3">
        <w:rPr>
          <w:rFonts w:ascii="Arial" w:hAnsi="Arial" w:cs="Arial"/>
          <w:color w:val="000000" w:themeColor="text1"/>
          <w:sz w:val="22"/>
          <w:szCs w:val="22"/>
        </w:rPr>
        <w:t>:</w:t>
      </w:r>
      <w:r w:rsidR="000B21B3">
        <w:rPr>
          <w:rFonts w:ascii="Arial" w:hAnsi="Arial" w:cs="Arial"/>
          <w:color w:val="000000" w:themeColor="text1"/>
          <w:sz w:val="22"/>
          <w:szCs w:val="22"/>
        </w:rPr>
        <w:t xml:space="preserve"> </w:t>
      </w:r>
      <w:r w:rsidR="00DB3B3A" w:rsidRPr="000B21B3">
        <w:rPr>
          <w:rFonts w:ascii="Arial" w:hAnsi="Arial" w:cs="Arial"/>
          <w:color w:val="000000" w:themeColor="text1"/>
          <w:sz w:val="22"/>
          <w:szCs w:val="22"/>
        </w:rPr>
        <w:t xml:space="preserve">The Lean Six Sigma method is a structured process improvement approach for systematically reducing waste and improving process performance, which was applied to an existing mouse cage sanitation process. The project involved mapping the existing process, determining a </w:t>
      </w:r>
      <w:r w:rsidR="00DB3B3A" w:rsidRPr="000B21B3">
        <w:rPr>
          <w:rFonts w:ascii="Arial" w:hAnsi="Arial" w:cs="Arial"/>
          <w:color w:val="000000" w:themeColor="text1"/>
          <w:sz w:val="22"/>
          <w:szCs w:val="22"/>
        </w:rPr>
        <w:lastRenderedPageBreak/>
        <w:t>baseline measurement of current process performance, analyzing potential waste within the process and implementing countermeasures to make the organization’s routine operations (mouse cage changes) flow smoothly and efficiently.  </w:t>
      </w:r>
    </w:p>
    <w:p w14:paraId="30B04D92" w14:textId="77777777" w:rsidR="00DB3B3A" w:rsidRPr="000B21B3" w:rsidRDefault="00DB3B3A" w:rsidP="00F47985">
      <w:pPr>
        <w:pStyle w:val="NormalWeb"/>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 </w:t>
      </w:r>
    </w:p>
    <w:p w14:paraId="769CB35A" w14:textId="3BA3C57C" w:rsidR="00DB3B3A" w:rsidRDefault="00DB3B3A" w:rsidP="00F47985">
      <w:pPr>
        <w:pStyle w:val="NormalWeb"/>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Top causes of waste and implemented countermeasures included:</w:t>
      </w:r>
    </w:p>
    <w:p w14:paraId="14DBFB18" w14:textId="77777777" w:rsidR="002975EF" w:rsidRPr="000B21B3" w:rsidRDefault="002975EF" w:rsidP="00F47985">
      <w:pPr>
        <w:pStyle w:val="NormalWeb"/>
        <w:spacing w:before="0" w:beforeAutospacing="0" w:after="0" w:afterAutospacing="0" w:line="240" w:lineRule="exact"/>
        <w:jc w:val="both"/>
        <w:rPr>
          <w:rFonts w:ascii="Arial" w:hAnsi="Arial" w:cs="Arial"/>
          <w:color w:val="000000" w:themeColor="text1"/>
          <w:sz w:val="22"/>
          <w:szCs w:val="22"/>
        </w:rPr>
      </w:pPr>
    </w:p>
    <w:p w14:paraId="74997150" w14:textId="6F7F4ED0" w:rsidR="00DB3B3A" w:rsidRPr="000B21B3" w:rsidRDefault="00DB3B3A" w:rsidP="00F47985">
      <w:pPr>
        <w:pStyle w:val="NormalWeb"/>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1</w:t>
      </w:r>
      <w:r w:rsidR="002975EF">
        <w:rPr>
          <w:rFonts w:ascii="Arial" w:hAnsi="Arial" w:cs="Arial"/>
          <w:color w:val="000000" w:themeColor="text1"/>
          <w:sz w:val="22"/>
          <w:szCs w:val="22"/>
        </w:rPr>
        <w:t>.</w:t>
      </w:r>
      <w:r w:rsidR="002975EF">
        <w:rPr>
          <w:rFonts w:ascii="Arial" w:hAnsi="Arial" w:cs="Arial"/>
          <w:color w:val="000000" w:themeColor="text1"/>
          <w:sz w:val="22"/>
          <w:szCs w:val="22"/>
        </w:rPr>
        <w:tab/>
      </w:r>
      <w:r w:rsidRPr="000B21B3">
        <w:rPr>
          <w:rFonts w:ascii="Arial" w:hAnsi="Arial" w:cs="Arial"/>
          <w:color w:val="000000" w:themeColor="text1"/>
          <w:sz w:val="22"/>
          <w:szCs w:val="22"/>
        </w:rPr>
        <w:t>Clean towers not available— at least one clean tower was available on clean side before sanitation of a new dirty tower of mouse cages</w:t>
      </w:r>
    </w:p>
    <w:p w14:paraId="3D9D0060" w14:textId="05CE42C1" w:rsidR="00DB3B3A" w:rsidRPr="000B21B3" w:rsidRDefault="00DB3B3A" w:rsidP="00F47985">
      <w:pPr>
        <w:pStyle w:val="NormalWeb"/>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2</w:t>
      </w:r>
      <w:r w:rsidR="002975EF">
        <w:rPr>
          <w:rFonts w:ascii="Arial" w:hAnsi="Arial" w:cs="Arial"/>
          <w:color w:val="000000" w:themeColor="text1"/>
          <w:sz w:val="22"/>
          <w:szCs w:val="22"/>
        </w:rPr>
        <w:t>.</w:t>
      </w:r>
      <w:r w:rsidR="002975EF">
        <w:rPr>
          <w:rFonts w:ascii="Arial" w:hAnsi="Arial" w:cs="Arial"/>
          <w:color w:val="000000" w:themeColor="text1"/>
          <w:sz w:val="22"/>
          <w:szCs w:val="22"/>
        </w:rPr>
        <w:tab/>
      </w:r>
      <w:r w:rsidRPr="000B21B3">
        <w:rPr>
          <w:rFonts w:ascii="Arial" w:hAnsi="Arial" w:cs="Arial"/>
          <w:color w:val="000000" w:themeColor="text1"/>
          <w:sz w:val="22"/>
          <w:szCs w:val="22"/>
        </w:rPr>
        <w:t>Technicians not available— daily task schedule was developed for all technicians</w:t>
      </w:r>
    </w:p>
    <w:p w14:paraId="4B243585" w14:textId="43414FEB" w:rsidR="00DB3B3A" w:rsidRPr="000B21B3" w:rsidRDefault="00DB3B3A" w:rsidP="00F47985">
      <w:pPr>
        <w:pStyle w:val="NormalWeb"/>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3</w:t>
      </w:r>
      <w:r w:rsidR="002975EF">
        <w:rPr>
          <w:rFonts w:ascii="Arial" w:hAnsi="Arial" w:cs="Arial"/>
          <w:color w:val="000000" w:themeColor="text1"/>
          <w:sz w:val="22"/>
          <w:szCs w:val="22"/>
        </w:rPr>
        <w:t>.</w:t>
      </w:r>
      <w:r w:rsidR="002975EF">
        <w:rPr>
          <w:rFonts w:ascii="Arial" w:hAnsi="Arial" w:cs="Arial"/>
          <w:color w:val="000000" w:themeColor="text1"/>
          <w:sz w:val="22"/>
          <w:szCs w:val="22"/>
        </w:rPr>
        <w:tab/>
      </w:r>
      <w:r w:rsidRPr="000B21B3">
        <w:rPr>
          <w:rFonts w:ascii="Arial" w:hAnsi="Arial" w:cs="Arial"/>
          <w:color w:val="000000" w:themeColor="text1"/>
          <w:sz w:val="22"/>
          <w:szCs w:val="22"/>
        </w:rPr>
        <w:t>Work performed in multiple places within clean cage wash—visual controls were used to designate and organize workspace in cage wash areas</w:t>
      </w:r>
    </w:p>
    <w:p w14:paraId="47261691" w14:textId="77777777" w:rsidR="00DB3B3A" w:rsidRPr="000B21B3" w:rsidRDefault="00DB3B3A" w:rsidP="00F47985">
      <w:pPr>
        <w:pStyle w:val="NormalWeb"/>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 </w:t>
      </w:r>
    </w:p>
    <w:p w14:paraId="1B3C9E0E" w14:textId="77777777" w:rsidR="00DB3B3A" w:rsidRPr="000B21B3" w:rsidRDefault="00DB3B3A" w:rsidP="00F47985">
      <w:pPr>
        <w:pStyle w:val="NormalWeb"/>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Countermeasures improved average sanitation time of a single, full mouse cage tower (100 cages) from 94 min to 59 min. The described Lean Six Sigma method used in this study may be useful to provide guidance regarding how to conduct similar process improvement efforts within research institutions.</w:t>
      </w:r>
    </w:p>
    <w:p w14:paraId="7F884FB5" w14:textId="77777777" w:rsidR="00DB3B3A" w:rsidRPr="000B21B3" w:rsidRDefault="00DB3B3A" w:rsidP="00F47985">
      <w:pPr>
        <w:pStyle w:val="NormalWeb"/>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 </w:t>
      </w:r>
    </w:p>
    <w:p w14:paraId="2B66BDAE" w14:textId="32ABD425" w:rsidR="00DB3B3A" w:rsidRPr="002975EF" w:rsidRDefault="002975EF"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975EF">
        <w:rPr>
          <w:rFonts w:ascii="Arial" w:hAnsi="Arial" w:cs="Arial"/>
          <w:bCs/>
          <w:color w:val="000000" w:themeColor="text1"/>
          <w:sz w:val="22"/>
          <w:szCs w:val="22"/>
        </w:rPr>
        <w:t>QUESTIONS</w:t>
      </w:r>
    </w:p>
    <w:p w14:paraId="1F87777B" w14:textId="2BFE8DE5"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 xml:space="preserve">1. </w:t>
      </w:r>
      <w:r w:rsidR="002975EF">
        <w:rPr>
          <w:rFonts w:ascii="Arial" w:hAnsi="Arial" w:cs="Arial"/>
          <w:color w:val="000000" w:themeColor="text1"/>
          <w:sz w:val="22"/>
          <w:szCs w:val="22"/>
        </w:rPr>
        <w:tab/>
      </w:r>
      <w:r w:rsidRPr="000B21B3">
        <w:rPr>
          <w:rFonts w:ascii="Arial" w:hAnsi="Arial" w:cs="Arial"/>
          <w:color w:val="000000" w:themeColor="text1"/>
          <w:sz w:val="22"/>
          <w:szCs w:val="22"/>
        </w:rPr>
        <w:t>According to the AWA, primary enclosures for guinea pigs shall be cleaned and sanitized at least once every ______.</w:t>
      </w:r>
    </w:p>
    <w:p w14:paraId="2AFF7729" w14:textId="5F9664DA"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 xml:space="preserve">2. </w:t>
      </w:r>
      <w:r w:rsidR="002975EF">
        <w:rPr>
          <w:rFonts w:ascii="Arial" w:hAnsi="Arial" w:cs="Arial"/>
          <w:color w:val="000000" w:themeColor="text1"/>
          <w:sz w:val="22"/>
          <w:szCs w:val="22"/>
        </w:rPr>
        <w:tab/>
      </w:r>
      <w:r w:rsidRPr="000B21B3">
        <w:rPr>
          <w:rFonts w:ascii="Arial" w:hAnsi="Arial" w:cs="Arial"/>
          <w:color w:val="000000" w:themeColor="text1"/>
          <w:sz w:val="22"/>
          <w:szCs w:val="22"/>
        </w:rPr>
        <w:t>According to the AWA, food and water receptacles for dogs must be sanitized at least once every ______.</w:t>
      </w:r>
    </w:p>
    <w:p w14:paraId="258B32B1" w14:textId="27A7F728"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 xml:space="preserve">3. </w:t>
      </w:r>
      <w:r w:rsidR="002975EF">
        <w:rPr>
          <w:rFonts w:ascii="Arial" w:hAnsi="Arial" w:cs="Arial"/>
          <w:color w:val="000000" w:themeColor="text1"/>
          <w:sz w:val="22"/>
          <w:szCs w:val="22"/>
        </w:rPr>
        <w:tab/>
      </w:r>
      <w:r w:rsidRPr="000B21B3">
        <w:rPr>
          <w:rFonts w:ascii="Arial" w:hAnsi="Arial" w:cs="Arial"/>
          <w:color w:val="000000" w:themeColor="text1"/>
          <w:sz w:val="22"/>
          <w:szCs w:val="22"/>
        </w:rPr>
        <w:t>According to the AWA, primary enclosures of rabbits with solid floors shall have soiled litter removed and replaced with clean litter at least once every ______. Primary rabbit enclosures equipped with mesh floors shall have the trough/pan cleaned at least every _____.</w:t>
      </w:r>
    </w:p>
    <w:p w14:paraId="68247F20" w14:textId="71C18BF3"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 xml:space="preserve">4. </w:t>
      </w:r>
      <w:r w:rsidR="002975EF">
        <w:rPr>
          <w:rFonts w:ascii="Arial" w:hAnsi="Arial" w:cs="Arial"/>
          <w:color w:val="000000" w:themeColor="text1"/>
          <w:sz w:val="22"/>
          <w:szCs w:val="22"/>
        </w:rPr>
        <w:tab/>
      </w:r>
      <w:r w:rsidRPr="000B21B3">
        <w:rPr>
          <w:rFonts w:ascii="Arial" w:hAnsi="Arial" w:cs="Arial"/>
          <w:color w:val="000000" w:themeColor="text1"/>
          <w:sz w:val="22"/>
          <w:szCs w:val="22"/>
        </w:rPr>
        <w:t>According to </w:t>
      </w:r>
      <w:r w:rsidRPr="000B21B3">
        <w:rPr>
          <w:rFonts w:ascii="Arial" w:hAnsi="Arial" w:cs="Arial"/>
          <w:i/>
          <w:iCs/>
          <w:color w:val="000000" w:themeColor="text1"/>
          <w:sz w:val="22"/>
          <w:szCs w:val="22"/>
        </w:rPr>
        <w:t>The Guide</w:t>
      </w:r>
      <w:r w:rsidRPr="000B21B3">
        <w:rPr>
          <w:rFonts w:ascii="Arial" w:hAnsi="Arial" w:cs="Arial"/>
          <w:color w:val="000000" w:themeColor="text1"/>
          <w:sz w:val="22"/>
          <w:szCs w:val="22"/>
        </w:rPr>
        <w:t>, enclosures and accessories generally should be sanitized at least every _____ and bottles/sipper tubes usually require sanitation at least once every ______.</w:t>
      </w:r>
    </w:p>
    <w:p w14:paraId="5B2DCBC2" w14:textId="77777777"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b/>
          <w:bCs/>
          <w:color w:val="000000" w:themeColor="text1"/>
          <w:sz w:val="22"/>
          <w:szCs w:val="22"/>
        </w:rPr>
        <w:t> </w:t>
      </w:r>
    </w:p>
    <w:p w14:paraId="06EEC937" w14:textId="77777777"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b/>
          <w:bCs/>
          <w:color w:val="000000" w:themeColor="text1"/>
          <w:sz w:val="22"/>
          <w:szCs w:val="22"/>
        </w:rPr>
        <w:t> </w:t>
      </w:r>
    </w:p>
    <w:p w14:paraId="11AA0080" w14:textId="25B8576C" w:rsidR="00DB3B3A" w:rsidRPr="002975EF" w:rsidRDefault="002975EF"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975EF">
        <w:rPr>
          <w:rFonts w:ascii="Arial" w:hAnsi="Arial" w:cs="Arial"/>
          <w:bCs/>
          <w:color w:val="000000" w:themeColor="text1"/>
          <w:sz w:val="22"/>
          <w:szCs w:val="22"/>
        </w:rPr>
        <w:t>ANSWERS</w:t>
      </w:r>
    </w:p>
    <w:p w14:paraId="41E1E6D9" w14:textId="2922E1FD"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 xml:space="preserve">1. </w:t>
      </w:r>
      <w:r w:rsidR="002975EF">
        <w:rPr>
          <w:rFonts w:ascii="Arial" w:hAnsi="Arial" w:cs="Arial"/>
          <w:color w:val="000000" w:themeColor="text1"/>
          <w:sz w:val="22"/>
          <w:szCs w:val="22"/>
        </w:rPr>
        <w:tab/>
      </w:r>
      <w:r w:rsidRPr="000B21B3">
        <w:rPr>
          <w:rFonts w:ascii="Arial" w:hAnsi="Arial" w:cs="Arial"/>
          <w:color w:val="000000" w:themeColor="text1"/>
          <w:sz w:val="22"/>
          <w:szCs w:val="22"/>
        </w:rPr>
        <w:t>2 weeks</w:t>
      </w:r>
    </w:p>
    <w:p w14:paraId="1261DD17" w14:textId="3A44725D"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 xml:space="preserve">2. </w:t>
      </w:r>
      <w:r w:rsidR="002975EF">
        <w:rPr>
          <w:rFonts w:ascii="Arial" w:hAnsi="Arial" w:cs="Arial"/>
          <w:color w:val="000000" w:themeColor="text1"/>
          <w:sz w:val="22"/>
          <w:szCs w:val="22"/>
        </w:rPr>
        <w:tab/>
      </w:r>
      <w:r w:rsidRPr="000B21B3">
        <w:rPr>
          <w:rFonts w:ascii="Arial" w:hAnsi="Arial" w:cs="Arial"/>
          <w:color w:val="000000" w:themeColor="text1"/>
          <w:sz w:val="22"/>
          <w:szCs w:val="22"/>
        </w:rPr>
        <w:t>2 weeks</w:t>
      </w:r>
    </w:p>
    <w:p w14:paraId="4F6B6F0E" w14:textId="6EE43040"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 xml:space="preserve">3. </w:t>
      </w:r>
      <w:r w:rsidR="002975EF">
        <w:rPr>
          <w:rFonts w:ascii="Arial" w:hAnsi="Arial" w:cs="Arial"/>
          <w:color w:val="000000" w:themeColor="text1"/>
          <w:sz w:val="22"/>
          <w:szCs w:val="22"/>
        </w:rPr>
        <w:tab/>
      </w:r>
      <w:r w:rsidRPr="000B21B3">
        <w:rPr>
          <w:rFonts w:ascii="Arial" w:hAnsi="Arial" w:cs="Arial"/>
          <w:color w:val="000000" w:themeColor="text1"/>
          <w:sz w:val="22"/>
          <w:szCs w:val="22"/>
        </w:rPr>
        <w:t>Both are at least once each week</w:t>
      </w:r>
    </w:p>
    <w:p w14:paraId="679052A9" w14:textId="431BF89E" w:rsidR="00DB3B3A" w:rsidRPr="000B21B3" w:rsidRDefault="00DB3B3A" w:rsidP="00F47985">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 xml:space="preserve">4. </w:t>
      </w:r>
      <w:r w:rsidR="002975EF">
        <w:rPr>
          <w:rFonts w:ascii="Arial" w:hAnsi="Arial" w:cs="Arial"/>
          <w:color w:val="000000" w:themeColor="text1"/>
          <w:sz w:val="22"/>
          <w:szCs w:val="22"/>
        </w:rPr>
        <w:tab/>
      </w:r>
      <w:r w:rsidRPr="000B21B3">
        <w:rPr>
          <w:rFonts w:ascii="Arial" w:hAnsi="Arial" w:cs="Arial"/>
          <w:color w:val="000000" w:themeColor="text1"/>
          <w:sz w:val="22"/>
          <w:szCs w:val="22"/>
        </w:rPr>
        <w:t>2 weeks, week</w:t>
      </w:r>
    </w:p>
    <w:p w14:paraId="26C010C9" w14:textId="77777777" w:rsidR="00DB3B3A" w:rsidRPr="000B21B3" w:rsidRDefault="00DB3B3A" w:rsidP="00F47985">
      <w:pPr>
        <w:pStyle w:val="NormalWeb"/>
        <w:spacing w:before="0" w:beforeAutospacing="0" w:after="0" w:afterAutospacing="0" w:line="240" w:lineRule="exact"/>
        <w:jc w:val="both"/>
        <w:rPr>
          <w:rFonts w:ascii="Arial" w:hAnsi="Arial" w:cs="Arial"/>
          <w:color w:val="000000" w:themeColor="text1"/>
          <w:sz w:val="22"/>
          <w:szCs w:val="22"/>
        </w:rPr>
      </w:pPr>
      <w:r w:rsidRPr="000B21B3">
        <w:rPr>
          <w:rFonts w:ascii="Arial" w:hAnsi="Arial" w:cs="Arial"/>
          <w:color w:val="000000" w:themeColor="text1"/>
          <w:sz w:val="22"/>
          <w:szCs w:val="22"/>
        </w:rPr>
        <w:t> </w:t>
      </w:r>
    </w:p>
    <w:p w14:paraId="7DE1A557" w14:textId="77777777" w:rsidR="00DB3B3A" w:rsidRPr="000B21B3" w:rsidRDefault="00DB3B3A" w:rsidP="00F47985">
      <w:pPr>
        <w:autoSpaceDE w:val="0"/>
        <w:autoSpaceDN w:val="0"/>
        <w:adjustRightInd w:val="0"/>
        <w:spacing w:after="0" w:line="240" w:lineRule="exact"/>
        <w:jc w:val="both"/>
        <w:rPr>
          <w:rFonts w:ascii="Arial" w:hAnsi="Arial" w:cs="Arial"/>
          <w:b/>
          <w:color w:val="000000" w:themeColor="text1"/>
        </w:rPr>
      </w:pPr>
    </w:p>
    <w:p w14:paraId="38E2F9A2" w14:textId="210F1154"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 xml:space="preserve">Moody et al. </w:t>
      </w:r>
      <w:hyperlink r:id="rId8" w:tooltip="Evaluation of Peroxides and Chlorine Oxides as Disinfectants for Chemical Sterilization of Gnotobiotic Rodent Isolators" w:history="1">
        <w:r w:rsidRPr="000B21B3">
          <w:rPr>
            <w:rFonts w:ascii="Arial" w:hAnsi="Arial" w:cs="Arial"/>
            <w:b/>
            <w:color w:val="000000" w:themeColor="text1"/>
          </w:rPr>
          <w:t>Evaluation of Peroxides and Chlorine Oxides as Disinfectants for Chemical Sterilization of Gnotobiotic Rodent Isolators</w:t>
        </w:r>
      </w:hyperlink>
      <w:r w:rsidRPr="000B21B3">
        <w:rPr>
          <w:rFonts w:ascii="Arial" w:hAnsi="Arial" w:cs="Arial"/>
          <w:b/>
          <w:color w:val="000000" w:themeColor="text1"/>
        </w:rPr>
        <w:t>, pp. 558-568</w:t>
      </w:r>
    </w:p>
    <w:p w14:paraId="3683726F" w14:textId="5ACDAD72"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p>
    <w:p w14:paraId="0F7FCC40" w14:textId="41700479" w:rsidR="008563F7" w:rsidRPr="000B21B3" w:rsidRDefault="008563F7" w:rsidP="00F47985">
      <w:pPr>
        <w:pStyle w:val="ox-99c481b973-msonormal"/>
        <w:spacing w:before="0" w:beforeAutospacing="0" w:after="0" w:afterAutospacing="0" w:line="240" w:lineRule="exact"/>
        <w:jc w:val="both"/>
        <w:rPr>
          <w:rFonts w:ascii="Arial" w:hAnsi="Arial" w:cs="Arial"/>
          <w:color w:val="000000" w:themeColor="text1"/>
        </w:rPr>
      </w:pPr>
      <w:r w:rsidRPr="000B21B3">
        <w:rPr>
          <w:rFonts w:ascii="Arial" w:hAnsi="Arial" w:cs="Arial"/>
          <w:color w:val="000000" w:themeColor="text1"/>
        </w:rPr>
        <w:t xml:space="preserve">Primary </w:t>
      </w:r>
      <w:r w:rsidR="002975EF">
        <w:rPr>
          <w:rFonts w:ascii="Arial" w:hAnsi="Arial" w:cs="Arial"/>
          <w:color w:val="000000" w:themeColor="text1"/>
        </w:rPr>
        <w:t>S</w:t>
      </w:r>
      <w:r w:rsidRPr="000B21B3">
        <w:rPr>
          <w:rFonts w:ascii="Arial" w:hAnsi="Arial" w:cs="Arial"/>
          <w:color w:val="000000" w:themeColor="text1"/>
        </w:rPr>
        <w:t>pecies – Mouse (</w:t>
      </w:r>
      <w:r w:rsidRPr="000B21B3">
        <w:rPr>
          <w:rStyle w:val="Emphasis"/>
          <w:rFonts w:ascii="Arial" w:hAnsi="Arial" w:cs="Arial"/>
          <w:color w:val="000000" w:themeColor="text1"/>
        </w:rPr>
        <w:t>Mus musculus</w:t>
      </w:r>
      <w:r w:rsidRPr="000B21B3">
        <w:rPr>
          <w:rFonts w:ascii="Arial" w:hAnsi="Arial" w:cs="Arial"/>
          <w:color w:val="000000" w:themeColor="text1"/>
        </w:rPr>
        <w:t>)</w:t>
      </w:r>
    </w:p>
    <w:p w14:paraId="271DC9CE" w14:textId="77777777" w:rsidR="000B21B3" w:rsidRDefault="000B21B3" w:rsidP="00F47985">
      <w:pPr>
        <w:pStyle w:val="ox-99c481b973-msonormal"/>
        <w:spacing w:before="0" w:beforeAutospacing="0" w:after="0" w:afterAutospacing="0" w:line="240" w:lineRule="exact"/>
        <w:jc w:val="both"/>
        <w:rPr>
          <w:rFonts w:ascii="Arial" w:hAnsi="Arial" w:cs="Arial"/>
          <w:color w:val="000000" w:themeColor="text1"/>
        </w:rPr>
      </w:pPr>
    </w:p>
    <w:p w14:paraId="34CB6ED2" w14:textId="6E4C0A0D" w:rsidR="008563F7" w:rsidRPr="000B21B3" w:rsidRDefault="008563F7" w:rsidP="00F47985">
      <w:pPr>
        <w:pStyle w:val="ox-99c481b973-msonormal"/>
        <w:spacing w:before="0" w:beforeAutospacing="0" w:after="0" w:afterAutospacing="0" w:line="240" w:lineRule="exact"/>
        <w:jc w:val="both"/>
        <w:rPr>
          <w:rFonts w:ascii="Arial" w:hAnsi="Arial" w:cs="Arial"/>
          <w:color w:val="000000" w:themeColor="text1"/>
        </w:rPr>
      </w:pPr>
      <w:r w:rsidRPr="002975EF">
        <w:rPr>
          <w:rFonts w:ascii="Arial" w:hAnsi="Arial" w:cs="Arial"/>
          <w:color w:val="000000" w:themeColor="text1"/>
          <w:u w:val="single"/>
        </w:rPr>
        <w:t>SUMMARY</w:t>
      </w:r>
      <w:r w:rsidR="000B21B3">
        <w:rPr>
          <w:rFonts w:ascii="Arial" w:hAnsi="Arial" w:cs="Arial"/>
          <w:color w:val="000000" w:themeColor="text1"/>
        </w:rPr>
        <w:t xml:space="preserve">: </w:t>
      </w:r>
      <w:r w:rsidRPr="000B21B3">
        <w:rPr>
          <w:rFonts w:ascii="Arial" w:hAnsi="Arial" w:cs="Arial"/>
          <w:color w:val="000000" w:themeColor="text1"/>
        </w:rPr>
        <w:t>The use of gnotobiotic animals has expanded greatly in recent years, especially as the drive to elucidate the relationship of the microbiome to physical and mental health, chronic disease states, and as a way to create individually tailored medications for cancer chemotherapeutics. Keeping these animals clean requires great effort, from specialized housing units to meticulous training of personnel to finding appropriate sterilants that kill opportunistic pathogens but are safe to use around animals. Contamination can lead to losses of valuable animals, time, personnel efforts, and research opportunities. This group tested six different products typically used in home, industry, and hospital settings as chemical disinfectants, representing chlorine oxide-based and peroxide-based disinfectants. Their ability to chemically sterilize gnotobiotic isolators was tested on bacteria that had previously contaminated isolators at their facility; the chemical disinfectants were also evaluated based on their corrosiveness to the metal and plastic parts of the isolators. Overall, chlorine oxide-based disinfectants were more effective and less corrosive compared to the peroxide-based products, but no one product met all the criteria for a first choice disinfectant. This study highlights the importance of balancing the characteristics of all available disinfectants when selecting one for use.</w:t>
      </w:r>
    </w:p>
    <w:p w14:paraId="59022C77" w14:textId="77777777" w:rsidR="000B21B3" w:rsidRDefault="000B21B3" w:rsidP="00F47985">
      <w:pPr>
        <w:pStyle w:val="ox-99c481b973-msonormal"/>
        <w:spacing w:before="0" w:beforeAutospacing="0" w:after="0" w:afterAutospacing="0" w:line="240" w:lineRule="exact"/>
        <w:jc w:val="both"/>
        <w:rPr>
          <w:rFonts w:ascii="Arial" w:hAnsi="Arial" w:cs="Arial"/>
          <w:color w:val="000000" w:themeColor="text1"/>
        </w:rPr>
      </w:pPr>
    </w:p>
    <w:p w14:paraId="7B673146" w14:textId="762A8A22" w:rsidR="008563F7" w:rsidRPr="000B21B3" w:rsidRDefault="008563F7" w:rsidP="00F47985">
      <w:pPr>
        <w:pStyle w:val="ox-99c481b973-msonormal"/>
        <w:spacing w:before="0" w:beforeAutospacing="0" w:after="0" w:afterAutospacing="0" w:line="240" w:lineRule="exact"/>
        <w:jc w:val="both"/>
        <w:rPr>
          <w:rFonts w:ascii="Arial" w:hAnsi="Arial" w:cs="Arial"/>
          <w:color w:val="000000" w:themeColor="text1"/>
        </w:rPr>
      </w:pPr>
      <w:r w:rsidRPr="000B21B3">
        <w:rPr>
          <w:rFonts w:ascii="Arial" w:hAnsi="Arial" w:cs="Arial"/>
          <w:color w:val="000000" w:themeColor="text1"/>
        </w:rPr>
        <w:t>QUESTIONS</w:t>
      </w:r>
    </w:p>
    <w:p w14:paraId="40DA331B" w14:textId="77777777" w:rsidR="008563F7" w:rsidRPr="000B21B3" w:rsidRDefault="008563F7" w:rsidP="00F47985">
      <w:pPr>
        <w:pStyle w:val="ox-99c481b973-msolistparagraph"/>
        <w:numPr>
          <w:ilvl w:val="0"/>
          <w:numId w:val="26"/>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B21B3">
        <w:rPr>
          <w:rFonts w:ascii="Arial" w:eastAsia="Times New Roman" w:hAnsi="Arial" w:cs="Arial"/>
          <w:color w:val="000000" w:themeColor="text1"/>
        </w:rPr>
        <w:t>Define ‘gnotobiotic.’</w:t>
      </w:r>
    </w:p>
    <w:p w14:paraId="0DE76336" w14:textId="77777777" w:rsidR="008563F7" w:rsidRPr="000B21B3" w:rsidRDefault="008563F7" w:rsidP="00F47985">
      <w:pPr>
        <w:pStyle w:val="ox-99c481b973-msolistparagraph"/>
        <w:numPr>
          <w:ilvl w:val="0"/>
          <w:numId w:val="26"/>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B21B3">
        <w:rPr>
          <w:rFonts w:ascii="Arial" w:eastAsia="Times New Roman" w:hAnsi="Arial" w:cs="Arial"/>
          <w:color w:val="000000" w:themeColor="text1"/>
        </w:rPr>
        <w:lastRenderedPageBreak/>
        <w:t>Which of these is not included in Shaedler’s altered flora (ASF)?</w:t>
      </w:r>
    </w:p>
    <w:p w14:paraId="00D5BE47" w14:textId="77777777" w:rsidR="008563F7" w:rsidRPr="000B21B3" w:rsidRDefault="008563F7" w:rsidP="00F47985">
      <w:pPr>
        <w:pStyle w:val="ox-99c481b973-msolistparagraph"/>
        <w:numPr>
          <w:ilvl w:val="1"/>
          <w:numId w:val="26"/>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B21B3">
        <w:rPr>
          <w:rStyle w:val="Emphasis"/>
          <w:rFonts w:ascii="Arial" w:eastAsia="Times New Roman" w:hAnsi="Arial" w:cs="Arial"/>
          <w:color w:val="000000" w:themeColor="text1"/>
        </w:rPr>
        <w:t>Lactobacilli</w:t>
      </w:r>
      <w:r w:rsidRPr="000B21B3">
        <w:rPr>
          <w:rFonts w:ascii="Arial" w:eastAsia="Times New Roman" w:hAnsi="Arial" w:cs="Arial"/>
          <w:color w:val="000000" w:themeColor="text1"/>
        </w:rPr>
        <w:t xml:space="preserve"> ASF 360 and ASF 361</w:t>
      </w:r>
    </w:p>
    <w:p w14:paraId="22F14AFD" w14:textId="77777777" w:rsidR="008563F7" w:rsidRPr="000B21B3" w:rsidRDefault="008563F7" w:rsidP="00F47985">
      <w:pPr>
        <w:pStyle w:val="ox-99c481b973-msolistparagraph"/>
        <w:numPr>
          <w:ilvl w:val="1"/>
          <w:numId w:val="26"/>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B21B3">
        <w:rPr>
          <w:rStyle w:val="Emphasis"/>
          <w:rFonts w:ascii="Arial" w:eastAsia="Times New Roman" w:hAnsi="Arial" w:cs="Arial"/>
          <w:color w:val="000000" w:themeColor="text1"/>
        </w:rPr>
        <w:t>Bacteroides</w:t>
      </w:r>
      <w:r w:rsidRPr="000B21B3">
        <w:rPr>
          <w:rFonts w:ascii="Arial" w:eastAsia="Times New Roman" w:hAnsi="Arial" w:cs="Arial"/>
          <w:color w:val="000000" w:themeColor="text1"/>
        </w:rPr>
        <w:t xml:space="preserve"> ASF 519</w:t>
      </w:r>
    </w:p>
    <w:p w14:paraId="1DD6914C" w14:textId="77777777" w:rsidR="008563F7" w:rsidRPr="000B21B3" w:rsidRDefault="008563F7" w:rsidP="00F47985">
      <w:pPr>
        <w:pStyle w:val="ox-99c481b973-msolistparagraph"/>
        <w:numPr>
          <w:ilvl w:val="1"/>
          <w:numId w:val="26"/>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B21B3">
        <w:rPr>
          <w:rStyle w:val="Emphasis"/>
          <w:rFonts w:ascii="Arial" w:eastAsia="Times New Roman" w:hAnsi="Arial" w:cs="Arial"/>
          <w:color w:val="000000" w:themeColor="text1"/>
        </w:rPr>
        <w:t>Mucispirillum schaedleri</w:t>
      </w:r>
    </w:p>
    <w:p w14:paraId="4B90D73B" w14:textId="77777777" w:rsidR="008563F7" w:rsidRPr="000B21B3" w:rsidRDefault="008563F7" w:rsidP="00F47985">
      <w:pPr>
        <w:pStyle w:val="ox-99c481b973-msolistparagraph"/>
        <w:numPr>
          <w:ilvl w:val="1"/>
          <w:numId w:val="26"/>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B21B3">
        <w:rPr>
          <w:rFonts w:ascii="Arial" w:eastAsia="Times New Roman" w:hAnsi="Arial" w:cs="Arial"/>
          <w:color w:val="000000" w:themeColor="text1"/>
        </w:rPr>
        <w:t>EOS fusiform bacteria</w:t>
      </w:r>
    </w:p>
    <w:p w14:paraId="0E9DC0A0" w14:textId="77777777" w:rsidR="008563F7" w:rsidRPr="000B21B3" w:rsidRDefault="008563F7" w:rsidP="00F47985">
      <w:pPr>
        <w:pStyle w:val="ox-99c481b973-msolistparagraph"/>
        <w:numPr>
          <w:ilvl w:val="1"/>
          <w:numId w:val="26"/>
        </w:numPr>
        <w:tabs>
          <w:tab w:val="num" w:pos="720"/>
        </w:tabs>
        <w:spacing w:before="0" w:beforeAutospacing="0" w:after="0" w:afterAutospacing="0" w:line="240" w:lineRule="exact"/>
        <w:ind w:left="720"/>
        <w:jc w:val="both"/>
        <w:rPr>
          <w:rFonts w:ascii="Arial" w:eastAsia="Times New Roman" w:hAnsi="Arial" w:cs="Arial"/>
          <w:color w:val="000000" w:themeColor="text1"/>
        </w:rPr>
      </w:pPr>
      <w:r w:rsidRPr="000B21B3">
        <w:rPr>
          <w:rFonts w:ascii="Arial" w:eastAsia="Times New Roman" w:hAnsi="Arial" w:cs="Arial"/>
          <w:color w:val="000000" w:themeColor="text1"/>
        </w:rPr>
        <w:t>All are included in ASF</w:t>
      </w:r>
    </w:p>
    <w:p w14:paraId="580E78CA" w14:textId="77777777" w:rsidR="000B21B3" w:rsidRDefault="008563F7" w:rsidP="00F47985">
      <w:pPr>
        <w:pStyle w:val="ox-99c481b973-msolistparagraph"/>
        <w:numPr>
          <w:ilvl w:val="0"/>
          <w:numId w:val="26"/>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B21B3">
        <w:rPr>
          <w:rFonts w:ascii="Arial" w:eastAsia="Times New Roman" w:hAnsi="Arial" w:cs="Arial"/>
          <w:color w:val="000000" w:themeColor="text1"/>
        </w:rPr>
        <w:t>Name this piece of equipment:</w:t>
      </w:r>
    </w:p>
    <w:p w14:paraId="54F36F2C" w14:textId="4370C3A5" w:rsidR="008563F7" w:rsidRPr="000B21B3" w:rsidRDefault="008563F7" w:rsidP="000B21B3">
      <w:pPr>
        <w:pStyle w:val="ox-99c481b973-msolistparagraph"/>
        <w:spacing w:before="0" w:beforeAutospacing="0" w:after="0" w:afterAutospacing="0"/>
        <w:ind w:left="360"/>
        <w:jc w:val="both"/>
        <w:rPr>
          <w:rFonts w:ascii="Arial" w:eastAsia="Times New Roman" w:hAnsi="Arial" w:cs="Arial"/>
          <w:color w:val="000000" w:themeColor="text1"/>
        </w:rPr>
      </w:pPr>
      <w:r w:rsidRPr="000B21B3">
        <w:rPr>
          <w:rFonts w:ascii="Arial" w:eastAsia="Times New Roman" w:hAnsi="Arial" w:cs="Arial"/>
          <w:color w:val="000000" w:themeColor="text1"/>
        </w:rPr>
        <w:br/>
      </w:r>
      <w:r w:rsidRPr="000B21B3">
        <w:rPr>
          <w:rFonts w:ascii="Arial" w:eastAsia="Times New Roman" w:hAnsi="Arial" w:cs="Arial"/>
          <w:noProof/>
          <w:color w:val="000000" w:themeColor="text1"/>
        </w:rPr>
        <w:drawing>
          <wp:inline distT="0" distB="0" distL="0" distR="0" wp14:anchorId="501F887B" wp14:editId="64BD359C">
            <wp:extent cx="2800350" cy="2105025"/>
            <wp:effectExtent l="0" t="0" r="0" b="9525"/>
            <wp:docPr id="2" name="Picture 2" descr="cid:image003.jpg@01D59F13.5BAD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9c481b973-Picture 3" descr="cid:image003.jpg@01D59F13.5BAD32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00350" cy="2105025"/>
                    </a:xfrm>
                    <a:prstGeom prst="rect">
                      <a:avLst/>
                    </a:prstGeom>
                    <a:noFill/>
                    <a:ln>
                      <a:noFill/>
                    </a:ln>
                  </pic:spPr>
                </pic:pic>
              </a:graphicData>
            </a:graphic>
          </wp:inline>
        </w:drawing>
      </w:r>
    </w:p>
    <w:p w14:paraId="3EA36576" w14:textId="77777777" w:rsidR="000B21B3" w:rsidRDefault="000B21B3" w:rsidP="000B21B3">
      <w:pPr>
        <w:pStyle w:val="ox-99c481b973-msonormal"/>
        <w:spacing w:before="0" w:beforeAutospacing="0" w:after="0" w:afterAutospacing="0"/>
        <w:jc w:val="both"/>
        <w:rPr>
          <w:rFonts w:ascii="Arial" w:hAnsi="Arial" w:cs="Arial"/>
          <w:color w:val="000000" w:themeColor="text1"/>
        </w:rPr>
      </w:pPr>
    </w:p>
    <w:p w14:paraId="19FCDBE7" w14:textId="3E3CD425" w:rsidR="008563F7" w:rsidRPr="000B21B3" w:rsidRDefault="008563F7" w:rsidP="00F47985">
      <w:pPr>
        <w:pStyle w:val="ox-99c481b973-msonormal"/>
        <w:spacing w:before="0" w:beforeAutospacing="0" w:after="0" w:afterAutospacing="0" w:line="240" w:lineRule="exact"/>
        <w:jc w:val="both"/>
        <w:rPr>
          <w:rFonts w:ascii="Arial" w:hAnsi="Arial" w:cs="Arial"/>
          <w:color w:val="000000" w:themeColor="text1"/>
        </w:rPr>
      </w:pPr>
      <w:r w:rsidRPr="000B21B3">
        <w:rPr>
          <w:rFonts w:ascii="Arial" w:hAnsi="Arial" w:cs="Arial"/>
          <w:color w:val="000000" w:themeColor="text1"/>
        </w:rPr>
        <w:t>ANSWERS</w:t>
      </w:r>
    </w:p>
    <w:p w14:paraId="148CFC7F" w14:textId="77777777" w:rsidR="008563F7" w:rsidRPr="000B21B3" w:rsidRDefault="008563F7" w:rsidP="00F47985">
      <w:pPr>
        <w:pStyle w:val="ox-99c481b973-msolistparagraph"/>
        <w:numPr>
          <w:ilvl w:val="0"/>
          <w:numId w:val="27"/>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B21B3">
        <w:rPr>
          <w:rFonts w:ascii="Arial" w:eastAsia="Times New Roman" w:hAnsi="Arial" w:cs="Arial"/>
          <w:color w:val="000000" w:themeColor="text1"/>
        </w:rPr>
        <w:t>An environment (in this case, a mouse) in which all of the microorganisms are either known or excluded.</w:t>
      </w:r>
    </w:p>
    <w:p w14:paraId="7FBF43DD" w14:textId="77777777" w:rsidR="008563F7" w:rsidRPr="000B21B3" w:rsidRDefault="008563F7" w:rsidP="00F47985">
      <w:pPr>
        <w:pStyle w:val="ox-99c481b973-msolistparagraph"/>
        <w:numPr>
          <w:ilvl w:val="0"/>
          <w:numId w:val="27"/>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B21B3">
        <w:rPr>
          <w:rFonts w:ascii="Arial" w:eastAsia="Times New Roman" w:hAnsi="Arial" w:cs="Arial"/>
          <w:color w:val="000000" w:themeColor="text1"/>
        </w:rPr>
        <w:t>E – all of the listed bacteria are included in ASF</w:t>
      </w:r>
    </w:p>
    <w:p w14:paraId="2B2AF305" w14:textId="77777777" w:rsidR="000B21B3" w:rsidRDefault="008563F7" w:rsidP="00F47985">
      <w:pPr>
        <w:pStyle w:val="ox-99c481b973-msolistparagraph"/>
        <w:numPr>
          <w:ilvl w:val="0"/>
          <w:numId w:val="27"/>
        </w:numPr>
        <w:tabs>
          <w:tab w:val="clear" w:pos="720"/>
          <w:tab w:val="num" w:pos="360"/>
        </w:tabs>
        <w:spacing w:before="0" w:beforeAutospacing="0" w:after="0" w:afterAutospacing="0" w:line="240" w:lineRule="exact"/>
        <w:ind w:left="360"/>
        <w:jc w:val="both"/>
        <w:rPr>
          <w:rFonts w:ascii="Arial" w:eastAsia="Times New Roman" w:hAnsi="Arial" w:cs="Arial"/>
          <w:color w:val="000000" w:themeColor="text1"/>
        </w:rPr>
      </w:pPr>
      <w:r w:rsidRPr="000B21B3">
        <w:rPr>
          <w:rFonts w:ascii="Arial" w:eastAsia="Times New Roman" w:hAnsi="Arial" w:cs="Arial"/>
          <w:color w:val="000000" w:themeColor="text1"/>
        </w:rPr>
        <w:t>Flexible film isolator</w:t>
      </w:r>
    </w:p>
    <w:p w14:paraId="563425DB" w14:textId="29B9C096" w:rsidR="008563F7" w:rsidRPr="000B21B3" w:rsidRDefault="008563F7" w:rsidP="00F47985">
      <w:pPr>
        <w:pStyle w:val="ox-99c481b973-msolistparagraph"/>
        <w:spacing w:before="0" w:beforeAutospacing="0" w:after="0" w:afterAutospacing="0" w:line="240" w:lineRule="exact"/>
        <w:ind w:left="720"/>
        <w:jc w:val="both"/>
        <w:rPr>
          <w:rFonts w:ascii="Arial" w:eastAsia="Times New Roman" w:hAnsi="Arial" w:cs="Arial"/>
          <w:color w:val="000000" w:themeColor="text1"/>
        </w:rPr>
      </w:pPr>
      <w:r w:rsidRPr="000B21B3">
        <w:rPr>
          <w:rFonts w:ascii="Arial" w:eastAsia="Times New Roman" w:hAnsi="Arial" w:cs="Arial"/>
          <w:color w:val="000000" w:themeColor="text1"/>
        </w:rPr>
        <w:t xml:space="preserve">  </w:t>
      </w:r>
    </w:p>
    <w:p w14:paraId="1F83C6E8" w14:textId="77777777" w:rsidR="008563F7" w:rsidRPr="000B21B3" w:rsidRDefault="008563F7" w:rsidP="00F47985">
      <w:pPr>
        <w:autoSpaceDE w:val="0"/>
        <w:autoSpaceDN w:val="0"/>
        <w:adjustRightInd w:val="0"/>
        <w:spacing w:after="0" w:line="240" w:lineRule="exact"/>
        <w:jc w:val="both"/>
        <w:rPr>
          <w:rFonts w:ascii="Arial" w:hAnsi="Arial" w:cs="Arial"/>
          <w:b/>
          <w:color w:val="000000" w:themeColor="text1"/>
        </w:rPr>
      </w:pPr>
    </w:p>
    <w:p w14:paraId="386ACF24" w14:textId="1D02D7E2"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Mitchell et al. Low-cost, Small-scale Decontamination of Laboratory Equipment by Using Chlorine Dioxide Gas, pp. 569-576</w:t>
      </w:r>
    </w:p>
    <w:p w14:paraId="6D35E28E" w14:textId="2A5BFF93" w:rsidR="008003AF" w:rsidRPr="000B21B3" w:rsidRDefault="008003AF" w:rsidP="00F47985">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A0CEC1B" w14:textId="682E6230" w:rsidR="008E1980" w:rsidRP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Domain 4</w:t>
      </w:r>
      <w:r w:rsidR="002975EF">
        <w:rPr>
          <w:rFonts w:ascii="Arial" w:hAnsi="Arial" w:cs="Arial"/>
          <w:color w:val="000000" w:themeColor="text1"/>
        </w:rPr>
        <w:t>:</w:t>
      </w:r>
      <w:r w:rsidRPr="000B21B3">
        <w:rPr>
          <w:rFonts w:ascii="Arial" w:hAnsi="Arial" w:cs="Arial"/>
          <w:color w:val="000000" w:themeColor="text1"/>
        </w:rPr>
        <w:t xml:space="preserve"> Animal Care</w:t>
      </w:r>
    </w:p>
    <w:p w14:paraId="0E85A32F" w14:textId="77777777" w:rsidR="008E1980" w:rsidRP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0F441730" w14:textId="144200E8" w:rsidR="008E1980" w:rsidRPr="000B21B3" w:rsidRDefault="002975EF" w:rsidP="00F47985">
      <w:pPr>
        <w:spacing w:after="0" w:line="240" w:lineRule="exact"/>
        <w:jc w:val="both"/>
        <w:rPr>
          <w:rFonts w:ascii="Arial" w:hAnsi="Arial" w:cs="Arial"/>
          <w:color w:val="000000" w:themeColor="text1"/>
        </w:rPr>
      </w:pPr>
      <w:r w:rsidRPr="002975EF">
        <w:rPr>
          <w:rFonts w:ascii="Arial" w:hAnsi="Arial" w:cs="Arial"/>
          <w:bCs/>
          <w:color w:val="000000" w:themeColor="text1"/>
          <w:u w:val="single"/>
        </w:rPr>
        <w:t>SUMMARY</w:t>
      </w:r>
      <w:r w:rsidR="000B21B3" w:rsidRPr="002975EF">
        <w:rPr>
          <w:rFonts w:ascii="Arial" w:hAnsi="Arial" w:cs="Arial"/>
          <w:bCs/>
          <w:color w:val="000000" w:themeColor="text1"/>
        </w:rPr>
        <w:t>:</w:t>
      </w:r>
      <w:r w:rsidR="000B21B3">
        <w:rPr>
          <w:rFonts w:ascii="Arial" w:hAnsi="Arial" w:cs="Arial"/>
          <w:b/>
          <w:bCs/>
          <w:color w:val="000000" w:themeColor="text1"/>
        </w:rPr>
        <w:t xml:space="preserve"> </w:t>
      </w:r>
      <w:r w:rsidR="008E1980" w:rsidRPr="000B21B3">
        <w:rPr>
          <w:rFonts w:ascii="Arial" w:hAnsi="Arial" w:cs="Arial"/>
          <w:color w:val="000000" w:themeColor="text1"/>
        </w:rPr>
        <w:t>Gaseous decontamination has proven to be effective against a broad range of microorganisms. Chlorine dioxide is a potent oxidizer and disrupts bacterial cell walls, and damages viral capsid proteins and viral RNA. As a decontaminant, the effectiveness of ClO</w:t>
      </w:r>
      <w:r w:rsidR="008E1980" w:rsidRPr="000B21B3">
        <w:rPr>
          <w:rFonts w:ascii="Arial" w:hAnsi="Arial" w:cs="Arial"/>
          <w:color w:val="000000" w:themeColor="text1"/>
          <w:vertAlign w:val="subscript"/>
        </w:rPr>
        <w:t>2 </w:t>
      </w:r>
      <w:r w:rsidR="008E1980" w:rsidRPr="000B21B3">
        <w:rPr>
          <w:rFonts w:ascii="Arial" w:hAnsi="Arial" w:cs="Arial"/>
          <w:color w:val="000000" w:themeColor="text1"/>
        </w:rPr>
        <w:t>gas is directly correlated to relative humidity and contact time. ClO</w:t>
      </w:r>
      <w:r w:rsidR="008E1980" w:rsidRPr="000B21B3">
        <w:rPr>
          <w:rFonts w:ascii="Arial" w:hAnsi="Arial" w:cs="Arial"/>
          <w:color w:val="000000" w:themeColor="text1"/>
          <w:vertAlign w:val="subscript"/>
        </w:rPr>
        <w:t>2 </w:t>
      </w:r>
      <w:r w:rsidR="008E1980" w:rsidRPr="000B21B3">
        <w:rPr>
          <w:rFonts w:ascii="Arial" w:hAnsi="Arial" w:cs="Arial"/>
          <w:color w:val="000000" w:themeColor="text1"/>
        </w:rPr>
        <w:t>gas decontamination is typically performed using large generators, but can also be used to decontaminate biological safety cabinets and small research equipment. For small-scale applications, the use of large generators may not be practical. The goal of this study was to create and validate an effective, small-scale method of ClO</w:t>
      </w:r>
      <w:r w:rsidR="008E1980" w:rsidRPr="000B21B3">
        <w:rPr>
          <w:rFonts w:ascii="Arial" w:hAnsi="Arial" w:cs="Arial"/>
          <w:color w:val="000000" w:themeColor="text1"/>
          <w:vertAlign w:val="subscript"/>
        </w:rPr>
        <w:t>2</w:t>
      </w:r>
      <w:r w:rsidR="008E1980" w:rsidRPr="000B21B3">
        <w:rPr>
          <w:rFonts w:ascii="Arial" w:hAnsi="Arial" w:cs="Arial"/>
          <w:color w:val="000000" w:themeColor="text1"/>
        </w:rPr>
        <w:t>gas decontamination that is affordable, efficient, safe, and reproducible.</w:t>
      </w:r>
    </w:p>
    <w:p w14:paraId="06C3D227" w14:textId="77777777" w:rsid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423A454F" w14:textId="7A1A8C17" w:rsidR="008E1980" w:rsidRP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Four different types of household toes with gasket-seal lid systems were used as exposure chambers. ClO</w:t>
      </w:r>
      <w:r w:rsidRPr="000B21B3">
        <w:rPr>
          <w:rFonts w:ascii="Arial" w:hAnsi="Arial" w:cs="Arial"/>
          <w:color w:val="000000" w:themeColor="text1"/>
          <w:vertAlign w:val="subscript"/>
        </w:rPr>
        <w:t>2</w:t>
      </w:r>
      <w:r w:rsidRPr="000B21B3">
        <w:rPr>
          <w:rFonts w:ascii="Arial" w:hAnsi="Arial" w:cs="Arial"/>
          <w:color w:val="000000" w:themeColor="text1"/>
        </w:rPr>
        <w:t>gas was generated by using two powdered reagents that were combined, shaken, then placed into the tote. To passively generate humidity, tap water was poured onto a dry kitchen sponge and placed inside the tote. For monitoring, holes were drilled in the lid and side of each tote, where the temperature, humidity, and gas sampling probes and tubing were placed. Adhesive putty was used to create seals around the probes and tubing. Different types of small lab equipment were placed into the totes and two types of endospore biological indicators (</w:t>
      </w:r>
      <w:r w:rsidRPr="000B21B3">
        <w:rPr>
          <w:rFonts w:ascii="Arial" w:hAnsi="Arial" w:cs="Arial"/>
          <w:i/>
          <w:iCs/>
          <w:color w:val="000000" w:themeColor="text1"/>
        </w:rPr>
        <w:t>Bacillus atrophaeus</w:t>
      </w:r>
      <w:r w:rsidR="00BF14DD">
        <w:rPr>
          <w:rFonts w:ascii="Arial" w:hAnsi="Arial" w:cs="Arial"/>
          <w:i/>
          <w:iCs/>
          <w:color w:val="000000" w:themeColor="text1"/>
        </w:rPr>
        <w:t xml:space="preserve"> </w:t>
      </w:r>
      <w:r w:rsidRPr="000B21B3">
        <w:rPr>
          <w:rFonts w:ascii="Arial" w:hAnsi="Arial" w:cs="Arial"/>
          <w:color w:val="000000" w:themeColor="text1"/>
        </w:rPr>
        <w:t>and </w:t>
      </w:r>
      <w:r w:rsidRPr="000B21B3">
        <w:rPr>
          <w:rFonts w:ascii="Arial" w:hAnsi="Arial" w:cs="Arial"/>
          <w:i/>
          <w:iCs/>
          <w:color w:val="000000" w:themeColor="text1"/>
        </w:rPr>
        <w:t>Geobacillus stearothermophilus</w:t>
      </w:r>
      <w:r w:rsidRPr="000B21B3">
        <w:rPr>
          <w:rFonts w:ascii="Arial" w:hAnsi="Arial" w:cs="Arial"/>
          <w:color w:val="000000" w:themeColor="text1"/>
        </w:rPr>
        <w:t>) were taped to the equipment in different places.</w:t>
      </w:r>
    </w:p>
    <w:p w14:paraId="425380D8" w14:textId="77777777" w:rsid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5081BC5E" w14:textId="2161DC77" w:rsidR="008E1980" w:rsidRP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The authors determined that a minimal dose of 71+/- 42 ppm-h of ClO2 gas at greater than 90% relative humidity for 15 hours inactivates both </w:t>
      </w:r>
      <w:r w:rsidRPr="000B21B3">
        <w:rPr>
          <w:rFonts w:ascii="Arial" w:hAnsi="Arial" w:cs="Arial"/>
          <w:i/>
          <w:iCs/>
          <w:color w:val="000000" w:themeColor="text1"/>
        </w:rPr>
        <w:t>Bacillus atrophaeus</w:t>
      </w:r>
      <w:r w:rsidRPr="000B21B3">
        <w:rPr>
          <w:rFonts w:ascii="Arial" w:hAnsi="Arial" w:cs="Arial"/>
          <w:color w:val="000000" w:themeColor="text1"/>
        </w:rPr>
        <w:t>and </w:t>
      </w:r>
      <w:r w:rsidRPr="000B21B3">
        <w:rPr>
          <w:rFonts w:ascii="Arial" w:hAnsi="Arial" w:cs="Arial"/>
          <w:i/>
          <w:iCs/>
          <w:color w:val="000000" w:themeColor="text1"/>
        </w:rPr>
        <w:t>Geobacillus stearothermophilus. </w:t>
      </w:r>
      <w:r w:rsidRPr="000B21B3">
        <w:rPr>
          <w:rFonts w:ascii="Arial" w:hAnsi="Arial" w:cs="Arial"/>
          <w:color w:val="000000" w:themeColor="text1"/>
        </w:rPr>
        <w:t>Findings suggest that ClO</w:t>
      </w:r>
      <w:r w:rsidRPr="000B21B3">
        <w:rPr>
          <w:rFonts w:ascii="Arial" w:hAnsi="Arial" w:cs="Arial"/>
          <w:color w:val="000000" w:themeColor="text1"/>
          <w:vertAlign w:val="subscript"/>
        </w:rPr>
        <w:t>2</w:t>
      </w:r>
      <w:r w:rsidRPr="000B21B3">
        <w:rPr>
          <w:rFonts w:ascii="Arial" w:hAnsi="Arial" w:cs="Arial"/>
          <w:color w:val="000000" w:themeColor="text1"/>
        </w:rPr>
        <w:t xml:space="preserve">gas inside the tote can achieve the minimal required dose for inactivation of the biological indicators, but that placement of the lab equipment within the tote may only disinfect an area </w:t>
      </w:r>
      <w:r w:rsidRPr="000B21B3">
        <w:rPr>
          <w:rFonts w:ascii="Arial" w:hAnsi="Arial" w:cs="Arial"/>
          <w:color w:val="000000" w:themeColor="text1"/>
        </w:rPr>
        <w:lastRenderedPageBreak/>
        <w:t>as compared with sterilize. The authors suggest using a rack to lift materials off the bottom of the tote and positioning items loosely away from the sides and other materials to improve gas exposure.</w:t>
      </w:r>
    </w:p>
    <w:p w14:paraId="6B1ED246" w14:textId="77777777" w:rsid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1C2445BB" w14:textId="1882C07A" w:rsidR="008E1980" w:rsidRP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When compared to a ClO2 gas generator, where a constant gas concentration can be maintained within the exposure chamber, only a finite quantity of ClO</w:t>
      </w:r>
      <w:r w:rsidRPr="000B21B3">
        <w:rPr>
          <w:rFonts w:ascii="Arial" w:hAnsi="Arial" w:cs="Arial"/>
          <w:color w:val="000000" w:themeColor="text1"/>
          <w:vertAlign w:val="subscript"/>
        </w:rPr>
        <w:t>2</w:t>
      </w:r>
      <w:r w:rsidRPr="000B21B3">
        <w:rPr>
          <w:rFonts w:ascii="Arial" w:hAnsi="Arial" w:cs="Arial"/>
          <w:color w:val="000000" w:themeColor="text1"/>
        </w:rPr>
        <w:t>gas is produced in this method described by the authors. The concentration of ClO</w:t>
      </w:r>
      <w:r w:rsidRPr="000B21B3">
        <w:rPr>
          <w:rFonts w:ascii="Arial" w:hAnsi="Arial" w:cs="Arial"/>
          <w:color w:val="000000" w:themeColor="text1"/>
          <w:vertAlign w:val="subscript"/>
        </w:rPr>
        <w:t>2</w:t>
      </w:r>
      <w:r w:rsidRPr="000B21B3">
        <w:rPr>
          <w:rFonts w:ascii="Arial" w:hAnsi="Arial" w:cs="Arial"/>
          <w:color w:val="000000" w:themeColor="text1"/>
        </w:rPr>
        <w:t>gas decreased gradually. This may be due to consumption of gas by the lab equipment or because the gas is highly water-soluble, and the increased surface area from the lab equipment on which condensation could form at high humidity was increased. </w:t>
      </w:r>
    </w:p>
    <w:p w14:paraId="1283EAE1" w14:textId="77777777" w:rsidR="000B21B3" w:rsidRDefault="000B21B3" w:rsidP="00F47985">
      <w:pPr>
        <w:spacing w:after="0" w:line="240" w:lineRule="exact"/>
        <w:jc w:val="both"/>
        <w:rPr>
          <w:rFonts w:ascii="Arial" w:hAnsi="Arial" w:cs="Arial"/>
          <w:color w:val="000000" w:themeColor="text1"/>
        </w:rPr>
      </w:pPr>
    </w:p>
    <w:p w14:paraId="3693D9C5" w14:textId="27160328" w:rsidR="008E1980" w:rsidRP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The authors also mentioned the use of a fume hood is necessary with this method, because there is no scavenging system. They recommend opening the lid for a minimum of two minutes prior to retrieving contents, to allow gas exhaust and prevent direct exposure of personnel to high gas concentrations.</w:t>
      </w:r>
    </w:p>
    <w:p w14:paraId="6116354E" w14:textId="77777777" w:rsidR="008E1980" w:rsidRPr="000B21B3" w:rsidRDefault="008E1980"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2C07C9E7" w14:textId="2B0366B5" w:rsidR="008E1980" w:rsidRPr="002975EF" w:rsidRDefault="002975EF" w:rsidP="00F47985">
      <w:pPr>
        <w:tabs>
          <w:tab w:val="left" w:pos="360"/>
        </w:tabs>
        <w:spacing w:after="0" w:line="240" w:lineRule="exact"/>
        <w:ind w:left="360" w:hanging="360"/>
        <w:jc w:val="both"/>
        <w:rPr>
          <w:rFonts w:ascii="Arial" w:hAnsi="Arial" w:cs="Arial"/>
          <w:color w:val="000000" w:themeColor="text1"/>
        </w:rPr>
      </w:pPr>
      <w:r w:rsidRPr="002975EF">
        <w:rPr>
          <w:rFonts w:ascii="Arial" w:hAnsi="Arial" w:cs="Arial"/>
          <w:bCs/>
          <w:color w:val="000000" w:themeColor="text1"/>
        </w:rPr>
        <w:t>QUESTIONS</w:t>
      </w:r>
    </w:p>
    <w:p w14:paraId="41D97138" w14:textId="5298B644" w:rsidR="008E1980" w:rsidRPr="000B21B3" w:rsidRDefault="008E1980" w:rsidP="00F4798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1</w:t>
      </w:r>
      <w:r w:rsidR="002975EF">
        <w:rPr>
          <w:rFonts w:ascii="Arial" w:hAnsi="Arial" w:cs="Arial"/>
          <w:color w:val="000000" w:themeColor="text1"/>
          <w:sz w:val="22"/>
          <w:szCs w:val="22"/>
        </w:rPr>
        <w:t>.</w:t>
      </w:r>
      <w:r w:rsidR="002975EF">
        <w:rPr>
          <w:rFonts w:ascii="Arial" w:hAnsi="Arial" w:cs="Arial"/>
          <w:color w:val="000000" w:themeColor="text1"/>
          <w:sz w:val="22"/>
          <w:szCs w:val="22"/>
        </w:rPr>
        <w:tab/>
      </w:r>
      <w:r w:rsidRPr="000B21B3">
        <w:rPr>
          <w:rFonts w:ascii="Arial" w:hAnsi="Arial" w:cs="Arial"/>
          <w:color w:val="000000" w:themeColor="text1"/>
          <w:sz w:val="22"/>
          <w:szCs w:val="22"/>
        </w:rPr>
        <w:t>ClO</w:t>
      </w:r>
      <w:r w:rsidRPr="000B21B3">
        <w:rPr>
          <w:rFonts w:ascii="Arial" w:hAnsi="Arial" w:cs="Arial"/>
          <w:color w:val="000000" w:themeColor="text1"/>
          <w:sz w:val="22"/>
          <w:szCs w:val="22"/>
          <w:vertAlign w:val="subscript"/>
        </w:rPr>
        <w:t>2</w:t>
      </w:r>
      <w:r w:rsidR="002975EF">
        <w:rPr>
          <w:rFonts w:ascii="Arial" w:hAnsi="Arial" w:cs="Arial"/>
          <w:color w:val="000000" w:themeColor="text1"/>
          <w:sz w:val="22"/>
          <w:szCs w:val="22"/>
          <w:vertAlign w:val="subscript"/>
        </w:rPr>
        <w:t xml:space="preserve"> </w:t>
      </w:r>
      <w:r w:rsidRPr="000B21B3">
        <w:rPr>
          <w:rFonts w:ascii="Arial" w:hAnsi="Arial" w:cs="Arial"/>
          <w:color w:val="000000" w:themeColor="text1"/>
          <w:sz w:val="22"/>
          <w:szCs w:val="22"/>
        </w:rPr>
        <w:t>can be an occupational health concern. Why?</w:t>
      </w:r>
    </w:p>
    <w:p w14:paraId="4DD94410" w14:textId="160AF73E" w:rsidR="008E1980" w:rsidRPr="000B21B3" w:rsidRDefault="008E1980" w:rsidP="00F4798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2</w:t>
      </w:r>
      <w:r w:rsidR="002975EF">
        <w:rPr>
          <w:rFonts w:ascii="Arial" w:hAnsi="Arial" w:cs="Arial"/>
          <w:color w:val="000000" w:themeColor="text1"/>
          <w:sz w:val="22"/>
          <w:szCs w:val="22"/>
        </w:rPr>
        <w:t>.</w:t>
      </w:r>
      <w:r w:rsidR="002975EF">
        <w:rPr>
          <w:rFonts w:ascii="Arial" w:hAnsi="Arial" w:cs="Arial"/>
          <w:color w:val="000000" w:themeColor="text1"/>
          <w:sz w:val="22"/>
          <w:szCs w:val="22"/>
        </w:rPr>
        <w:tab/>
      </w:r>
      <w:r w:rsidRPr="000B21B3">
        <w:rPr>
          <w:rFonts w:ascii="Arial" w:hAnsi="Arial" w:cs="Arial"/>
          <w:color w:val="000000" w:themeColor="text1"/>
          <w:sz w:val="22"/>
          <w:szCs w:val="22"/>
        </w:rPr>
        <w:t>The vast majority of known lab rodent pathogens and opportunists do not form endospores and do not demonstrate noteworthy resistance to disinfection. According to the authors, what are the exceptions?</w:t>
      </w:r>
    </w:p>
    <w:p w14:paraId="23150809" w14:textId="77777777" w:rsidR="008E1980" w:rsidRPr="000B21B3" w:rsidRDefault="008E1980"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 </w:t>
      </w:r>
    </w:p>
    <w:p w14:paraId="78E1FC29" w14:textId="47C958B6" w:rsidR="008E1980" w:rsidRPr="002975EF" w:rsidRDefault="002975EF" w:rsidP="00F47985">
      <w:pPr>
        <w:tabs>
          <w:tab w:val="left" w:pos="360"/>
        </w:tabs>
        <w:spacing w:after="0" w:line="240" w:lineRule="exact"/>
        <w:ind w:left="360" w:hanging="360"/>
        <w:jc w:val="both"/>
        <w:rPr>
          <w:rFonts w:ascii="Arial" w:hAnsi="Arial" w:cs="Arial"/>
          <w:color w:val="000000" w:themeColor="text1"/>
        </w:rPr>
      </w:pPr>
      <w:r w:rsidRPr="002975EF">
        <w:rPr>
          <w:rFonts w:ascii="Arial" w:hAnsi="Arial" w:cs="Arial"/>
          <w:bCs/>
          <w:color w:val="000000" w:themeColor="text1"/>
        </w:rPr>
        <w:t>ANSWERS</w:t>
      </w:r>
    </w:p>
    <w:p w14:paraId="1093A842" w14:textId="4D93A5A2" w:rsidR="008E1980" w:rsidRPr="000B21B3" w:rsidRDefault="008E1980" w:rsidP="00F4798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1</w:t>
      </w:r>
      <w:r w:rsidR="002975EF">
        <w:rPr>
          <w:rFonts w:ascii="Arial" w:hAnsi="Arial" w:cs="Arial"/>
          <w:color w:val="000000" w:themeColor="text1"/>
          <w:sz w:val="22"/>
          <w:szCs w:val="22"/>
        </w:rPr>
        <w:t>.</w:t>
      </w:r>
      <w:r w:rsidR="002975EF">
        <w:rPr>
          <w:rFonts w:ascii="Arial" w:hAnsi="Arial" w:cs="Arial"/>
          <w:color w:val="000000" w:themeColor="text1"/>
          <w:sz w:val="22"/>
          <w:szCs w:val="22"/>
        </w:rPr>
        <w:tab/>
      </w:r>
      <w:r w:rsidRPr="000B21B3">
        <w:rPr>
          <w:rFonts w:ascii="Arial" w:hAnsi="Arial" w:cs="Arial"/>
          <w:color w:val="000000" w:themeColor="text1"/>
          <w:sz w:val="22"/>
          <w:szCs w:val="22"/>
        </w:rPr>
        <w:t>Exposure to ClO</w:t>
      </w:r>
      <w:r w:rsidRPr="000B21B3">
        <w:rPr>
          <w:rFonts w:ascii="Arial" w:hAnsi="Arial" w:cs="Arial"/>
          <w:color w:val="000000" w:themeColor="text1"/>
          <w:sz w:val="22"/>
          <w:szCs w:val="22"/>
          <w:vertAlign w:val="subscript"/>
        </w:rPr>
        <w:t>2 </w:t>
      </w:r>
      <w:r w:rsidRPr="000B21B3">
        <w:rPr>
          <w:rFonts w:ascii="Arial" w:hAnsi="Arial" w:cs="Arial"/>
          <w:color w:val="000000" w:themeColor="text1"/>
          <w:sz w:val="22"/>
          <w:szCs w:val="22"/>
        </w:rPr>
        <w:t>gas at high concentrations can cause irritation to the eyes, nose, and throat and may result in bronchitis and pulmonary edema. Due to this, it is important to ensure adequate ventilation both in the immediate area and adjacent spaces.</w:t>
      </w:r>
    </w:p>
    <w:p w14:paraId="0BAAAD18" w14:textId="25A3C5EB" w:rsidR="008E1980" w:rsidRPr="000B21B3" w:rsidRDefault="008E1980" w:rsidP="00F47985">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0B21B3">
        <w:rPr>
          <w:rFonts w:ascii="Arial" w:hAnsi="Arial" w:cs="Arial"/>
          <w:color w:val="000000" w:themeColor="text1"/>
          <w:sz w:val="22"/>
          <w:szCs w:val="22"/>
        </w:rPr>
        <w:t>2</w:t>
      </w:r>
      <w:r w:rsidR="002975EF">
        <w:rPr>
          <w:rFonts w:ascii="Arial" w:hAnsi="Arial" w:cs="Arial"/>
          <w:color w:val="000000" w:themeColor="text1"/>
          <w:sz w:val="22"/>
          <w:szCs w:val="22"/>
        </w:rPr>
        <w:t>.</w:t>
      </w:r>
      <w:r w:rsidR="002975EF">
        <w:rPr>
          <w:rFonts w:ascii="Arial" w:hAnsi="Arial" w:cs="Arial"/>
          <w:color w:val="000000" w:themeColor="text1"/>
          <w:sz w:val="22"/>
          <w:szCs w:val="22"/>
        </w:rPr>
        <w:tab/>
      </w:r>
      <w:r w:rsidRPr="000B21B3">
        <w:rPr>
          <w:rFonts w:ascii="Arial" w:hAnsi="Arial" w:cs="Arial"/>
          <w:i/>
          <w:iCs/>
          <w:color w:val="000000" w:themeColor="text1"/>
          <w:sz w:val="22"/>
          <w:szCs w:val="22"/>
        </w:rPr>
        <w:t xml:space="preserve">Clostridium </w:t>
      </w:r>
      <w:r w:rsidR="00BF14DD" w:rsidRPr="000B21B3">
        <w:rPr>
          <w:rFonts w:ascii="Arial" w:hAnsi="Arial" w:cs="Arial"/>
          <w:i/>
          <w:iCs/>
          <w:color w:val="000000" w:themeColor="text1"/>
          <w:sz w:val="22"/>
          <w:szCs w:val="22"/>
        </w:rPr>
        <w:t xml:space="preserve">piliform </w:t>
      </w:r>
      <w:r w:rsidR="00BF14DD" w:rsidRPr="000B21B3">
        <w:rPr>
          <w:rFonts w:ascii="Arial" w:hAnsi="Arial" w:cs="Arial"/>
          <w:color w:val="000000" w:themeColor="text1"/>
          <w:sz w:val="22"/>
          <w:szCs w:val="22"/>
        </w:rPr>
        <w:t>and</w:t>
      </w:r>
      <w:r w:rsidRPr="000B21B3">
        <w:rPr>
          <w:rFonts w:ascii="Arial" w:hAnsi="Arial" w:cs="Arial"/>
          <w:color w:val="000000" w:themeColor="text1"/>
          <w:sz w:val="22"/>
          <w:szCs w:val="22"/>
        </w:rPr>
        <w:t> </w:t>
      </w:r>
      <w:r w:rsidRPr="000B21B3">
        <w:rPr>
          <w:rFonts w:ascii="Arial" w:hAnsi="Arial" w:cs="Arial"/>
          <w:i/>
          <w:iCs/>
          <w:color w:val="000000" w:themeColor="text1"/>
          <w:sz w:val="22"/>
          <w:szCs w:val="22"/>
        </w:rPr>
        <w:t>Syphacia</w:t>
      </w:r>
      <w:r w:rsidR="00BF14DD">
        <w:rPr>
          <w:rFonts w:ascii="Arial" w:hAnsi="Arial" w:cs="Arial"/>
          <w:i/>
          <w:iCs/>
          <w:color w:val="000000" w:themeColor="text1"/>
          <w:sz w:val="22"/>
          <w:szCs w:val="22"/>
        </w:rPr>
        <w:t xml:space="preserve"> </w:t>
      </w:r>
      <w:r w:rsidRPr="000B21B3">
        <w:rPr>
          <w:rFonts w:ascii="Arial" w:hAnsi="Arial" w:cs="Arial"/>
          <w:color w:val="000000" w:themeColor="text1"/>
          <w:sz w:val="22"/>
          <w:szCs w:val="22"/>
        </w:rPr>
        <w:t>spp. eggs. They required a ClO</w:t>
      </w:r>
      <w:r w:rsidRPr="000B21B3">
        <w:rPr>
          <w:rFonts w:ascii="Arial" w:hAnsi="Arial" w:cs="Arial"/>
          <w:color w:val="000000" w:themeColor="text1"/>
          <w:sz w:val="22"/>
          <w:szCs w:val="22"/>
          <w:vertAlign w:val="subscript"/>
        </w:rPr>
        <w:t>2 </w:t>
      </w:r>
      <w:r w:rsidRPr="000B21B3">
        <w:rPr>
          <w:rFonts w:ascii="Arial" w:hAnsi="Arial" w:cs="Arial"/>
          <w:color w:val="000000" w:themeColor="text1"/>
          <w:sz w:val="22"/>
          <w:szCs w:val="22"/>
        </w:rPr>
        <w:t>gas dose of 1440 ppm-h at 52% to 67% relative humidity to achieve complete inactivation.</w:t>
      </w:r>
    </w:p>
    <w:p w14:paraId="2DBF1F47" w14:textId="77777777" w:rsidR="008E1980" w:rsidRPr="000B21B3" w:rsidRDefault="008E1980" w:rsidP="00F47985">
      <w:pPr>
        <w:pStyle w:val="gmail-msolistparagraph"/>
        <w:spacing w:before="0" w:beforeAutospacing="0" w:after="0" w:afterAutospacing="0" w:line="240" w:lineRule="exact"/>
        <w:ind w:left="720"/>
        <w:jc w:val="both"/>
        <w:rPr>
          <w:rFonts w:ascii="Arial" w:hAnsi="Arial" w:cs="Arial"/>
          <w:color w:val="000000" w:themeColor="text1"/>
          <w:sz w:val="22"/>
          <w:szCs w:val="22"/>
        </w:rPr>
      </w:pPr>
    </w:p>
    <w:p w14:paraId="266873AF" w14:textId="77777777" w:rsidR="008E1980" w:rsidRPr="000B21B3" w:rsidRDefault="008E1980" w:rsidP="00F47985">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4D3AC05D" w14:textId="261F182D" w:rsidR="00827E4A" w:rsidRPr="000B21B3" w:rsidRDefault="00827E4A" w:rsidP="00F47985">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0B21B3">
        <w:rPr>
          <w:rFonts w:ascii="Arial" w:hAnsi="Arial" w:cs="Arial"/>
          <w:b/>
          <w:bCs/>
          <w:i/>
          <w:color w:val="000000" w:themeColor="text1"/>
          <w:sz w:val="22"/>
          <w:szCs w:val="22"/>
          <w:u w:val="single"/>
        </w:rPr>
        <w:t>Anesthesia</w:t>
      </w:r>
    </w:p>
    <w:p w14:paraId="49649E91" w14:textId="2A5DC299" w:rsidR="002206D3" w:rsidRPr="000B21B3" w:rsidRDefault="004A5039"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 xml:space="preserve">Allen and Kendall. </w:t>
      </w:r>
      <w:hyperlink r:id="rId11" w:tooltip="Immunomodulation Associated with Sustained-release Buprenorphine in Female CD1 Mice Challenged with Ovalbumin" w:history="1">
        <w:r w:rsidRPr="000B21B3">
          <w:rPr>
            <w:rFonts w:ascii="Arial" w:hAnsi="Arial" w:cs="Arial"/>
            <w:b/>
            <w:color w:val="000000" w:themeColor="text1"/>
          </w:rPr>
          <w:t>Immunomodulation Associated with Sustained-release Buprenorphine in Female CD1 Mice Challenged with Ovalbumin</w:t>
        </w:r>
      </w:hyperlink>
      <w:r w:rsidR="00F97524" w:rsidRPr="000B21B3">
        <w:rPr>
          <w:rFonts w:ascii="Arial" w:hAnsi="Arial" w:cs="Arial"/>
          <w:b/>
          <w:color w:val="000000" w:themeColor="text1"/>
        </w:rPr>
        <w:t>, pp. 577-582</w:t>
      </w:r>
    </w:p>
    <w:p w14:paraId="4FB2A582" w14:textId="2104728A"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p>
    <w:p w14:paraId="04130A85" w14:textId="2E2D1044" w:rsidR="0022287C" w:rsidRPr="002975EF" w:rsidRDefault="0022287C" w:rsidP="00F47985">
      <w:pPr>
        <w:spacing w:after="0" w:line="240" w:lineRule="exact"/>
        <w:jc w:val="both"/>
        <w:rPr>
          <w:rFonts w:ascii="Arial" w:eastAsia="Times New Roman" w:hAnsi="Arial" w:cs="Arial"/>
          <w:color w:val="000000" w:themeColor="text1"/>
        </w:rPr>
      </w:pPr>
      <w:r w:rsidRPr="002975EF">
        <w:rPr>
          <w:rFonts w:ascii="Arial" w:eastAsia="Times New Roman" w:hAnsi="Arial" w:cs="Arial"/>
          <w:bCs/>
          <w:color w:val="000000" w:themeColor="text1"/>
        </w:rPr>
        <w:t xml:space="preserve">Primary </w:t>
      </w:r>
      <w:r w:rsidR="002975EF">
        <w:rPr>
          <w:rFonts w:ascii="Arial" w:eastAsia="Times New Roman" w:hAnsi="Arial" w:cs="Arial"/>
          <w:bCs/>
          <w:color w:val="000000" w:themeColor="text1"/>
        </w:rPr>
        <w:t>S</w:t>
      </w:r>
      <w:r w:rsidRPr="002975EF">
        <w:rPr>
          <w:rFonts w:ascii="Arial" w:eastAsia="Times New Roman" w:hAnsi="Arial" w:cs="Arial"/>
          <w:bCs/>
          <w:color w:val="000000" w:themeColor="text1"/>
        </w:rPr>
        <w:t>pecies: </w:t>
      </w:r>
      <w:r w:rsidRPr="002975EF">
        <w:rPr>
          <w:rFonts w:ascii="Arial" w:eastAsia="Times New Roman" w:hAnsi="Arial" w:cs="Arial"/>
          <w:color w:val="000000" w:themeColor="text1"/>
        </w:rPr>
        <w:t>Mouse (</w:t>
      </w:r>
      <w:r w:rsidRPr="002975EF">
        <w:rPr>
          <w:rFonts w:ascii="Arial" w:eastAsia="Times New Roman" w:hAnsi="Arial" w:cs="Arial"/>
          <w:i/>
          <w:iCs/>
          <w:color w:val="000000" w:themeColor="text1"/>
        </w:rPr>
        <w:t>Mus Musculus)</w:t>
      </w:r>
    </w:p>
    <w:p w14:paraId="698739C0" w14:textId="77777777" w:rsidR="0022287C" w:rsidRPr="002975EF" w:rsidRDefault="0022287C" w:rsidP="00F47985">
      <w:pPr>
        <w:spacing w:after="0" w:line="240" w:lineRule="exact"/>
        <w:jc w:val="both"/>
        <w:rPr>
          <w:rFonts w:ascii="Arial" w:eastAsia="Times New Roman" w:hAnsi="Arial" w:cs="Arial"/>
          <w:color w:val="000000" w:themeColor="text1"/>
        </w:rPr>
      </w:pPr>
      <w:r w:rsidRPr="002975EF">
        <w:rPr>
          <w:rFonts w:ascii="Arial" w:eastAsia="Times New Roman" w:hAnsi="Arial" w:cs="Arial"/>
          <w:bCs/>
          <w:color w:val="000000" w:themeColor="text1"/>
        </w:rPr>
        <w:t>Domain 2</w:t>
      </w:r>
    </w:p>
    <w:p w14:paraId="03BF65C0" w14:textId="77777777" w:rsidR="0022287C" w:rsidRPr="000B21B3" w:rsidRDefault="0022287C" w:rsidP="00F47985">
      <w:pPr>
        <w:spacing w:after="0" w:line="240" w:lineRule="exact"/>
        <w:jc w:val="both"/>
        <w:rPr>
          <w:rFonts w:ascii="Arial" w:eastAsia="Times New Roman" w:hAnsi="Arial" w:cs="Arial"/>
          <w:color w:val="000000" w:themeColor="text1"/>
        </w:rPr>
      </w:pPr>
      <w:r w:rsidRPr="000B21B3">
        <w:rPr>
          <w:rFonts w:ascii="Arial" w:eastAsia="Times New Roman" w:hAnsi="Arial" w:cs="Arial"/>
          <w:b/>
          <w:bCs/>
          <w:color w:val="000000" w:themeColor="text1"/>
        </w:rPr>
        <w:t> </w:t>
      </w:r>
    </w:p>
    <w:p w14:paraId="60AF38E9" w14:textId="5239AEAB" w:rsidR="0022287C" w:rsidRPr="000B21B3" w:rsidRDefault="002975EF" w:rsidP="00F47985">
      <w:pPr>
        <w:spacing w:after="0" w:line="240" w:lineRule="exact"/>
        <w:jc w:val="both"/>
        <w:rPr>
          <w:rFonts w:ascii="Arial" w:eastAsia="Times New Roman" w:hAnsi="Arial" w:cs="Arial"/>
          <w:color w:val="000000" w:themeColor="text1"/>
        </w:rPr>
      </w:pPr>
      <w:r w:rsidRPr="002975EF">
        <w:rPr>
          <w:rFonts w:ascii="Arial" w:eastAsia="Times New Roman" w:hAnsi="Arial" w:cs="Arial"/>
          <w:bCs/>
          <w:color w:val="000000" w:themeColor="text1"/>
          <w:u w:val="single"/>
        </w:rPr>
        <w:t>SUMMARY</w:t>
      </w:r>
      <w:r w:rsidR="0022287C" w:rsidRPr="002975EF">
        <w:rPr>
          <w:rFonts w:ascii="Arial" w:eastAsia="Times New Roman" w:hAnsi="Arial" w:cs="Arial"/>
          <w:bCs/>
          <w:color w:val="000000" w:themeColor="text1"/>
        </w:rPr>
        <w:t>:</w:t>
      </w:r>
      <w:r w:rsidR="0022287C" w:rsidRPr="000B21B3">
        <w:rPr>
          <w:rFonts w:ascii="Arial" w:eastAsia="Times New Roman" w:hAnsi="Arial" w:cs="Arial"/>
          <w:b/>
          <w:bCs/>
          <w:color w:val="000000" w:themeColor="text1"/>
        </w:rPr>
        <w:t> </w:t>
      </w:r>
      <w:r w:rsidR="0022287C" w:rsidRPr="000B21B3">
        <w:rPr>
          <w:rFonts w:ascii="Arial" w:eastAsia="Times New Roman" w:hAnsi="Arial" w:cs="Arial"/>
          <w:color w:val="000000" w:themeColor="text1"/>
        </w:rPr>
        <w:t>Opioids that act on the mu receptor, such as morphine and fentanyl, have an immunosuppressive effect through binding to opioid receptors on macrophages and activating the HPA axis. They reduce T and B cells, decrease NK cell activity, reduce antibody responses, and more. The immune effects of buprenorphine has been widely studied with varying results. The current study looked at the immune effects of sustained release buprenorphine by evaluating splenocyte cytokine responses and antibody production in ovalbumin-primed mice treated with SR Bup, Bup Hcl, SR vehicle, and saline. The ovalbumin antigen was combined with Freund complete adjuvant for the first immunization and Freund incomplete adjuvant was used for the booster at day 18 of treatment.</w:t>
      </w:r>
    </w:p>
    <w:p w14:paraId="22B898FC" w14:textId="09EECA0A" w:rsidR="0022287C" w:rsidRPr="000B21B3" w:rsidRDefault="0022287C" w:rsidP="00F47985">
      <w:pPr>
        <w:spacing w:after="0" w:line="240" w:lineRule="exact"/>
        <w:jc w:val="both"/>
        <w:rPr>
          <w:rFonts w:ascii="Arial" w:eastAsia="Times New Roman" w:hAnsi="Arial" w:cs="Arial"/>
          <w:color w:val="000000" w:themeColor="text1"/>
        </w:rPr>
      </w:pPr>
    </w:p>
    <w:p w14:paraId="1ED1C67A" w14:textId="6997E04B" w:rsidR="0022287C" w:rsidRPr="000B21B3" w:rsidRDefault="0022287C" w:rsidP="00F47985">
      <w:pPr>
        <w:spacing w:after="0" w:line="240" w:lineRule="exact"/>
        <w:jc w:val="both"/>
        <w:rPr>
          <w:rFonts w:ascii="Arial" w:eastAsia="Times New Roman" w:hAnsi="Arial" w:cs="Arial"/>
          <w:color w:val="000000" w:themeColor="text1"/>
        </w:rPr>
      </w:pPr>
      <w:r w:rsidRPr="002975EF">
        <w:rPr>
          <w:rFonts w:ascii="Arial" w:eastAsia="Times New Roman" w:hAnsi="Arial" w:cs="Arial"/>
          <w:bCs/>
          <w:color w:val="000000" w:themeColor="text1"/>
          <w:u w:val="single"/>
        </w:rPr>
        <w:t>Results</w:t>
      </w:r>
      <w:r w:rsidRPr="002975EF">
        <w:rPr>
          <w:rFonts w:ascii="Arial" w:eastAsia="Times New Roman" w:hAnsi="Arial" w:cs="Arial"/>
          <w:bCs/>
          <w:color w:val="000000" w:themeColor="text1"/>
        </w:rPr>
        <w:t>: </w:t>
      </w:r>
      <w:r w:rsidRPr="000B21B3">
        <w:rPr>
          <w:rFonts w:ascii="Arial" w:eastAsia="Times New Roman" w:hAnsi="Arial" w:cs="Arial"/>
          <w:color w:val="000000" w:themeColor="text1"/>
        </w:rPr>
        <w:t>In all treatment groups, IL10, TNF</w:t>
      </w:r>
      <w:r w:rsidR="00BF14DD">
        <w:rPr>
          <w:rFonts w:ascii="Arial" w:eastAsia="Times New Roman" w:hAnsi="Arial" w:cs="Arial"/>
          <w:color w:val="000000" w:themeColor="text1"/>
        </w:rPr>
        <w:t>-</w:t>
      </w:r>
      <w:r w:rsidRPr="000B21B3">
        <w:rPr>
          <w:rFonts w:ascii="Arial" w:eastAsia="Times New Roman" w:hAnsi="Arial" w:cs="Arial"/>
          <w:color w:val="000000" w:themeColor="text1"/>
        </w:rPr>
        <w:t>alpha, and IFN</w:t>
      </w:r>
      <w:r w:rsidR="00BF14DD">
        <w:rPr>
          <w:rFonts w:ascii="Arial" w:eastAsia="Times New Roman" w:hAnsi="Arial" w:cs="Arial"/>
          <w:color w:val="000000" w:themeColor="text1"/>
        </w:rPr>
        <w:t>-</w:t>
      </w:r>
      <w:r w:rsidRPr="000B21B3">
        <w:rPr>
          <w:rFonts w:ascii="Arial" w:eastAsia="Times New Roman" w:hAnsi="Arial" w:cs="Arial"/>
          <w:color w:val="000000" w:themeColor="text1"/>
        </w:rPr>
        <w:t>gamma increased in ovalbumin-stimulated splenocytes vs control. IL10 was significantly higher in SR Bup treated mice vs the other groups (saline and Bup HCl). The antibody response increased after vaccination but did not differ across treatment groups.</w:t>
      </w:r>
    </w:p>
    <w:p w14:paraId="70B8025F" w14:textId="77777777" w:rsidR="0022287C" w:rsidRPr="000B21B3" w:rsidRDefault="0022287C" w:rsidP="00F47985">
      <w:pPr>
        <w:spacing w:after="0" w:line="240" w:lineRule="exact"/>
        <w:jc w:val="both"/>
        <w:rPr>
          <w:rFonts w:ascii="Arial" w:eastAsia="Times New Roman" w:hAnsi="Arial" w:cs="Arial"/>
          <w:color w:val="000000" w:themeColor="text1"/>
        </w:rPr>
      </w:pPr>
      <w:r w:rsidRPr="000B21B3">
        <w:rPr>
          <w:rFonts w:ascii="Arial" w:eastAsia="Times New Roman" w:hAnsi="Arial" w:cs="Arial"/>
          <w:b/>
          <w:bCs/>
          <w:color w:val="000000" w:themeColor="text1"/>
        </w:rPr>
        <w:t> </w:t>
      </w:r>
    </w:p>
    <w:p w14:paraId="5E3FDE5C" w14:textId="77777777" w:rsidR="0022287C" w:rsidRPr="000B21B3" w:rsidRDefault="0022287C" w:rsidP="00F47985">
      <w:pPr>
        <w:spacing w:after="0" w:line="240" w:lineRule="exact"/>
        <w:jc w:val="both"/>
        <w:rPr>
          <w:rFonts w:ascii="Arial" w:eastAsia="Times New Roman" w:hAnsi="Arial" w:cs="Arial"/>
          <w:color w:val="000000" w:themeColor="text1"/>
        </w:rPr>
      </w:pPr>
      <w:r w:rsidRPr="002975EF">
        <w:rPr>
          <w:rFonts w:ascii="Arial" w:eastAsia="Times New Roman" w:hAnsi="Arial" w:cs="Arial"/>
          <w:bCs/>
          <w:color w:val="000000" w:themeColor="text1"/>
          <w:u w:val="single"/>
        </w:rPr>
        <w:t>Conclusion</w:t>
      </w:r>
      <w:r w:rsidRPr="002975EF">
        <w:rPr>
          <w:rFonts w:ascii="Arial" w:eastAsia="Times New Roman" w:hAnsi="Arial" w:cs="Arial"/>
          <w:bCs/>
          <w:color w:val="000000" w:themeColor="text1"/>
        </w:rPr>
        <w:t>:</w:t>
      </w:r>
      <w:r w:rsidRPr="000B21B3">
        <w:rPr>
          <w:rFonts w:ascii="Arial" w:eastAsia="Times New Roman" w:hAnsi="Arial" w:cs="Arial"/>
          <w:b/>
          <w:bCs/>
          <w:color w:val="000000" w:themeColor="text1"/>
        </w:rPr>
        <w:t> </w:t>
      </w:r>
      <w:r w:rsidRPr="000B21B3">
        <w:rPr>
          <w:rFonts w:ascii="Arial" w:eastAsia="Times New Roman" w:hAnsi="Arial" w:cs="Arial"/>
          <w:color w:val="000000" w:themeColor="text1"/>
        </w:rPr>
        <w:t>The immune effects of SR Bup vs Bup HCl, SR vehicle, or saline on adaptive and innate immunity are negligible.</w:t>
      </w:r>
    </w:p>
    <w:p w14:paraId="53426655" w14:textId="77777777" w:rsidR="0022287C" w:rsidRPr="000B21B3" w:rsidRDefault="0022287C" w:rsidP="00F47985">
      <w:pPr>
        <w:spacing w:after="0" w:line="240" w:lineRule="exact"/>
        <w:jc w:val="both"/>
        <w:rPr>
          <w:rFonts w:ascii="Arial" w:eastAsia="Times New Roman" w:hAnsi="Arial" w:cs="Arial"/>
          <w:color w:val="000000" w:themeColor="text1"/>
        </w:rPr>
      </w:pPr>
    </w:p>
    <w:p w14:paraId="3FAC070F" w14:textId="586744F9" w:rsidR="0022287C" w:rsidRPr="000B21B3" w:rsidRDefault="002975EF" w:rsidP="00F47985">
      <w:pPr>
        <w:tabs>
          <w:tab w:val="left" w:pos="360"/>
        </w:tabs>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QUESTIONS</w:t>
      </w:r>
    </w:p>
    <w:p w14:paraId="45979095" w14:textId="55280BCB" w:rsidR="0022287C" w:rsidRPr="000B21B3" w:rsidRDefault="0022287C" w:rsidP="00F47985">
      <w:pPr>
        <w:tabs>
          <w:tab w:val="left" w:pos="360"/>
        </w:tabs>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1</w:t>
      </w:r>
      <w:r w:rsidR="002975EF">
        <w:rPr>
          <w:rFonts w:ascii="Arial" w:eastAsia="Times New Roman" w:hAnsi="Arial" w:cs="Arial"/>
          <w:color w:val="000000" w:themeColor="text1"/>
        </w:rPr>
        <w:t>.</w:t>
      </w:r>
      <w:r w:rsidR="002975EF">
        <w:rPr>
          <w:rFonts w:ascii="Arial" w:eastAsia="Times New Roman" w:hAnsi="Arial" w:cs="Arial"/>
          <w:color w:val="000000" w:themeColor="text1"/>
        </w:rPr>
        <w:tab/>
      </w:r>
      <w:r w:rsidRPr="000B21B3">
        <w:rPr>
          <w:rFonts w:ascii="Arial" w:eastAsia="Times New Roman" w:hAnsi="Arial" w:cs="Arial"/>
          <w:color w:val="000000" w:themeColor="text1"/>
        </w:rPr>
        <w:t>Which selection is true regarding Freund's complete (FCA) and incomplete adjuvant (FIA)?</w:t>
      </w:r>
    </w:p>
    <w:p w14:paraId="62927E91" w14:textId="384F85F4" w:rsidR="0022287C" w:rsidRPr="000B21B3" w:rsidRDefault="0022287C" w:rsidP="00F47985">
      <w:pPr>
        <w:tabs>
          <w:tab w:val="left" w:pos="720"/>
        </w:tabs>
        <w:spacing w:after="0" w:line="240" w:lineRule="exact"/>
        <w:ind w:left="720" w:hanging="360"/>
        <w:jc w:val="both"/>
        <w:rPr>
          <w:rFonts w:ascii="Arial" w:eastAsia="Times New Roman" w:hAnsi="Arial" w:cs="Arial"/>
          <w:color w:val="000000" w:themeColor="text1"/>
        </w:rPr>
      </w:pPr>
      <w:r w:rsidRPr="000B21B3">
        <w:rPr>
          <w:rFonts w:ascii="Arial" w:eastAsia="Times New Roman" w:hAnsi="Arial" w:cs="Arial"/>
          <w:color w:val="000000" w:themeColor="text1"/>
        </w:rPr>
        <w:t>a</w:t>
      </w:r>
      <w:r w:rsidR="002975EF">
        <w:rPr>
          <w:rFonts w:ascii="Arial" w:eastAsia="Times New Roman" w:hAnsi="Arial" w:cs="Arial"/>
          <w:color w:val="000000" w:themeColor="text1"/>
        </w:rPr>
        <w:t>.</w:t>
      </w:r>
      <w:r w:rsidR="002975EF">
        <w:rPr>
          <w:rFonts w:ascii="Arial" w:eastAsia="Times New Roman" w:hAnsi="Arial" w:cs="Arial"/>
          <w:color w:val="000000" w:themeColor="text1"/>
        </w:rPr>
        <w:tab/>
      </w:r>
      <w:r w:rsidRPr="000B21B3">
        <w:rPr>
          <w:rFonts w:ascii="Arial" w:eastAsia="Times New Roman" w:hAnsi="Arial" w:cs="Arial"/>
          <w:color w:val="000000" w:themeColor="text1"/>
        </w:rPr>
        <w:t>FCA contains mycobacterium and should be injected intradermally for best effects</w:t>
      </w:r>
    </w:p>
    <w:p w14:paraId="290E63BC" w14:textId="2168B5C8" w:rsidR="0022287C" w:rsidRPr="000B21B3" w:rsidRDefault="0022287C" w:rsidP="00F47985">
      <w:pPr>
        <w:tabs>
          <w:tab w:val="left" w:pos="720"/>
        </w:tabs>
        <w:spacing w:after="0" w:line="240" w:lineRule="exact"/>
        <w:ind w:left="720" w:hanging="360"/>
        <w:jc w:val="both"/>
        <w:rPr>
          <w:rFonts w:ascii="Arial" w:eastAsia="Times New Roman" w:hAnsi="Arial" w:cs="Arial"/>
          <w:color w:val="000000" w:themeColor="text1"/>
        </w:rPr>
      </w:pPr>
      <w:r w:rsidRPr="000B21B3">
        <w:rPr>
          <w:rFonts w:ascii="Arial" w:eastAsia="Times New Roman" w:hAnsi="Arial" w:cs="Arial"/>
          <w:color w:val="000000" w:themeColor="text1"/>
        </w:rPr>
        <w:t>b</w:t>
      </w:r>
      <w:r w:rsidR="002975EF">
        <w:rPr>
          <w:rFonts w:ascii="Arial" w:eastAsia="Times New Roman" w:hAnsi="Arial" w:cs="Arial"/>
          <w:color w:val="000000" w:themeColor="text1"/>
        </w:rPr>
        <w:t>.</w:t>
      </w:r>
      <w:r w:rsidR="002975EF">
        <w:rPr>
          <w:rFonts w:ascii="Arial" w:eastAsia="Times New Roman" w:hAnsi="Arial" w:cs="Arial"/>
          <w:color w:val="000000" w:themeColor="text1"/>
        </w:rPr>
        <w:tab/>
      </w:r>
      <w:r w:rsidRPr="000B21B3">
        <w:rPr>
          <w:rFonts w:ascii="Arial" w:eastAsia="Times New Roman" w:hAnsi="Arial" w:cs="Arial"/>
          <w:color w:val="000000" w:themeColor="text1"/>
        </w:rPr>
        <w:t>FCA contains mycobacterium, usually </w:t>
      </w:r>
      <w:r w:rsidRPr="000B21B3">
        <w:rPr>
          <w:rFonts w:ascii="Arial" w:eastAsia="Times New Roman" w:hAnsi="Arial" w:cs="Arial"/>
          <w:i/>
          <w:iCs/>
          <w:color w:val="000000" w:themeColor="text1"/>
        </w:rPr>
        <w:t>M. tuberculosis</w:t>
      </w:r>
      <w:r w:rsidRPr="000B21B3">
        <w:rPr>
          <w:rFonts w:ascii="Arial" w:eastAsia="Times New Roman" w:hAnsi="Arial" w:cs="Arial"/>
          <w:color w:val="000000" w:themeColor="text1"/>
        </w:rPr>
        <w:t>, and FIA does not</w:t>
      </w:r>
    </w:p>
    <w:p w14:paraId="2814DBB8" w14:textId="7D0109A1" w:rsidR="0022287C" w:rsidRPr="000B21B3" w:rsidRDefault="0022287C" w:rsidP="00F47985">
      <w:pPr>
        <w:tabs>
          <w:tab w:val="left" w:pos="720"/>
        </w:tabs>
        <w:spacing w:after="0" w:line="240" w:lineRule="exact"/>
        <w:ind w:left="720" w:hanging="360"/>
        <w:jc w:val="both"/>
        <w:rPr>
          <w:rFonts w:ascii="Arial" w:eastAsia="Times New Roman" w:hAnsi="Arial" w:cs="Arial"/>
          <w:color w:val="000000" w:themeColor="text1"/>
        </w:rPr>
      </w:pPr>
      <w:r w:rsidRPr="000B21B3">
        <w:rPr>
          <w:rFonts w:ascii="Arial" w:eastAsia="Times New Roman" w:hAnsi="Arial" w:cs="Arial"/>
          <w:color w:val="000000" w:themeColor="text1"/>
        </w:rPr>
        <w:t>c</w:t>
      </w:r>
      <w:r w:rsidR="002975EF">
        <w:rPr>
          <w:rFonts w:ascii="Arial" w:eastAsia="Times New Roman" w:hAnsi="Arial" w:cs="Arial"/>
          <w:color w:val="000000" w:themeColor="text1"/>
        </w:rPr>
        <w:t>.</w:t>
      </w:r>
      <w:r w:rsidR="002975EF">
        <w:rPr>
          <w:rFonts w:ascii="Arial" w:eastAsia="Times New Roman" w:hAnsi="Arial" w:cs="Arial"/>
          <w:color w:val="000000" w:themeColor="text1"/>
        </w:rPr>
        <w:tab/>
      </w:r>
      <w:r w:rsidRPr="000B21B3">
        <w:rPr>
          <w:rFonts w:ascii="Arial" w:eastAsia="Times New Roman" w:hAnsi="Arial" w:cs="Arial"/>
          <w:color w:val="000000" w:themeColor="text1"/>
        </w:rPr>
        <w:t>FCA contains an oil in water emulsion and FIA does not</w:t>
      </w:r>
    </w:p>
    <w:p w14:paraId="3AA2A91F" w14:textId="6DDCD380" w:rsidR="0022287C" w:rsidRPr="000B21B3" w:rsidRDefault="0022287C" w:rsidP="00F47985">
      <w:pPr>
        <w:tabs>
          <w:tab w:val="left" w:pos="720"/>
        </w:tabs>
        <w:spacing w:after="0" w:line="240" w:lineRule="exact"/>
        <w:ind w:left="720" w:hanging="360"/>
        <w:jc w:val="both"/>
        <w:rPr>
          <w:rFonts w:ascii="Arial" w:eastAsia="Times New Roman" w:hAnsi="Arial" w:cs="Arial"/>
          <w:color w:val="000000" w:themeColor="text1"/>
        </w:rPr>
      </w:pPr>
      <w:r w:rsidRPr="000B21B3">
        <w:rPr>
          <w:rFonts w:ascii="Arial" w:eastAsia="Times New Roman" w:hAnsi="Arial" w:cs="Arial"/>
          <w:color w:val="000000" w:themeColor="text1"/>
        </w:rPr>
        <w:t>d</w:t>
      </w:r>
      <w:r w:rsidR="002975EF">
        <w:rPr>
          <w:rFonts w:ascii="Arial" w:eastAsia="Times New Roman" w:hAnsi="Arial" w:cs="Arial"/>
          <w:color w:val="000000" w:themeColor="text1"/>
        </w:rPr>
        <w:t>.</w:t>
      </w:r>
      <w:r w:rsidR="002975EF">
        <w:rPr>
          <w:rFonts w:ascii="Arial" w:eastAsia="Times New Roman" w:hAnsi="Arial" w:cs="Arial"/>
          <w:color w:val="000000" w:themeColor="text1"/>
        </w:rPr>
        <w:tab/>
      </w:r>
      <w:r w:rsidRPr="000B21B3">
        <w:rPr>
          <w:rFonts w:ascii="Arial" w:eastAsia="Times New Roman" w:hAnsi="Arial" w:cs="Arial"/>
          <w:color w:val="000000" w:themeColor="text1"/>
        </w:rPr>
        <w:t>FCA can be used repeatedly to booster an initial vaccination as needed</w:t>
      </w:r>
    </w:p>
    <w:p w14:paraId="0D3ECADA" w14:textId="71A881CC" w:rsidR="0022287C" w:rsidRPr="000B21B3" w:rsidRDefault="002975EF" w:rsidP="00F47985">
      <w:pPr>
        <w:tabs>
          <w:tab w:val="left" w:pos="360"/>
        </w:tabs>
        <w:spacing w:after="0"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lastRenderedPageBreak/>
        <w:t>2.</w:t>
      </w:r>
      <w:r>
        <w:rPr>
          <w:rFonts w:ascii="Arial" w:eastAsia="Times New Roman" w:hAnsi="Arial" w:cs="Arial"/>
          <w:color w:val="000000" w:themeColor="text1"/>
        </w:rPr>
        <w:tab/>
      </w:r>
      <w:r w:rsidR="0022287C" w:rsidRPr="000B21B3">
        <w:rPr>
          <w:rFonts w:ascii="Arial" w:eastAsia="Times New Roman" w:hAnsi="Arial" w:cs="Arial"/>
          <w:color w:val="000000" w:themeColor="text1"/>
        </w:rPr>
        <w:t>T/F: The HPA axis has immunomodulatory properties since it stimulates production of immunosuppressive glucocorticoids</w:t>
      </w:r>
    </w:p>
    <w:p w14:paraId="3CF8D6B3" w14:textId="77777777" w:rsidR="0022287C" w:rsidRPr="000B21B3" w:rsidRDefault="0022287C" w:rsidP="00F47985">
      <w:pPr>
        <w:tabs>
          <w:tab w:val="left" w:pos="360"/>
        </w:tabs>
        <w:spacing w:after="0" w:line="240" w:lineRule="exact"/>
        <w:ind w:left="360" w:hanging="360"/>
        <w:jc w:val="both"/>
        <w:rPr>
          <w:rFonts w:ascii="Arial" w:eastAsia="Times New Roman" w:hAnsi="Arial" w:cs="Arial"/>
          <w:color w:val="000000" w:themeColor="text1"/>
        </w:rPr>
      </w:pPr>
    </w:p>
    <w:p w14:paraId="31517223" w14:textId="52C47730" w:rsidR="0022287C" w:rsidRPr="000B21B3" w:rsidRDefault="002975EF" w:rsidP="00F47985">
      <w:pPr>
        <w:tabs>
          <w:tab w:val="left" w:pos="360"/>
        </w:tabs>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ANSWERS</w:t>
      </w:r>
    </w:p>
    <w:p w14:paraId="1C946BC7" w14:textId="5B6BEE10" w:rsidR="0022287C" w:rsidRPr="000B21B3" w:rsidRDefault="0022287C" w:rsidP="00F47985">
      <w:pPr>
        <w:tabs>
          <w:tab w:val="left" w:pos="360"/>
        </w:tabs>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1</w:t>
      </w:r>
      <w:r w:rsidR="003554DA">
        <w:rPr>
          <w:rFonts w:ascii="Arial" w:eastAsia="Times New Roman" w:hAnsi="Arial" w:cs="Arial"/>
          <w:color w:val="000000" w:themeColor="text1"/>
        </w:rPr>
        <w:t>.</w:t>
      </w:r>
      <w:r w:rsidR="003554DA">
        <w:rPr>
          <w:rFonts w:ascii="Arial" w:eastAsia="Times New Roman" w:hAnsi="Arial" w:cs="Arial"/>
          <w:color w:val="000000" w:themeColor="text1"/>
        </w:rPr>
        <w:tab/>
      </w:r>
      <w:r w:rsidRPr="000B21B3">
        <w:rPr>
          <w:rFonts w:ascii="Arial" w:eastAsia="Times New Roman" w:hAnsi="Arial" w:cs="Arial"/>
          <w:color w:val="000000" w:themeColor="text1"/>
        </w:rPr>
        <w:t>b</w:t>
      </w:r>
    </w:p>
    <w:p w14:paraId="04F77A94" w14:textId="5B949EB3" w:rsidR="0022287C" w:rsidRPr="000B21B3" w:rsidRDefault="0022287C" w:rsidP="00F47985">
      <w:pPr>
        <w:tabs>
          <w:tab w:val="left" w:pos="360"/>
        </w:tabs>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2</w:t>
      </w:r>
      <w:r w:rsidR="003554DA">
        <w:rPr>
          <w:rFonts w:ascii="Arial" w:eastAsia="Times New Roman" w:hAnsi="Arial" w:cs="Arial"/>
          <w:color w:val="000000" w:themeColor="text1"/>
        </w:rPr>
        <w:t>.</w:t>
      </w:r>
      <w:r w:rsidR="003554DA">
        <w:rPr>
          <w:rFonts w:ascii="Arial" w:eastAsia="Times New Roman" w:hAnsi="Arial" w:cs="Arial"/>
          <w:color w:val="000000" w:themeColor="text1"/>
        </w:rPr>
        <w:tab/>
      </w:r>
      <w:r w:rsidRPr="000B21B3">
        <w:rPr>
          <w:rFonts w:ascii="Arial" w:eastAsia="Times New Roman" w:hAnsi="Arial" w:cs="Arial"/>
          <w:color w:val="000000" w:themeColor="text1"/>
        </w:rPr>
        <w:t>T</w:t>
      </w:r>
    </w:p>
    <w:p w14:paraId="42AAD3A0" w14:textId="2E858382" w:rsidR="0022287C" w:rsidRPr="000B21B3" w:rsidRDefault="0022287C" w:rsidP="00F47985">
      <w:pPr>
        <w:tabs>
          <w:tab w:val="left" w:pos="360"/>
        </w:tabs>
        <w:autoSpaceDE w:val="0"/>
        <w:autoSpaceDN w:val="0"/>
        <w:adjustRightInd w:val="0"/>
        <w:spacing w:after="0" w:line="240" w:lineRule="exact"/>
        <w:ind w:left="360" w:hanging="360"/>
        <w:jc w:val="both"/>
        <w:rPr>
          <w:rFonts w:ascii="Arial" w:hAnsi="Arial" w:cs="Arial"/>
          <w:b/>
          <w:color w:val="000000" w:themeColor="text1"/>
        </w:rPr>
      </w:pPr>
    </w:p>
    <w:p w14:paraId="5312D8A9" w14:textId="77777777" w:rsidR="0022287C" w:rsidRPr="000B21B3" w:rsidRDefault="0022287C" w:rsidP="00F47985">
      <w:pPr>
        <w:autoSpaceDE w:val="0"/>
        <w:autoSpaceDN w:val="0"/>
        <w:adjustRightInd w:val="0"/>
        <w:spacing w:after="0" w:line="240" w:lineRule="exact"/>
        <w:jc w:val="both"/>
        <w:rPr>
          <w:rFonts w:ascii="Arial" w:hAnsi="Arial" w:cs="Arial"/>
          <w:b/>
          <w:color w:val="000000" w:themeColor="text1"/>
        </w:rPr>
      </w:pPr>
    </w:p>
    <w:p w14:paraId="5521C49B" w14:textId="4895E822"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 xml:space="preserve">Bratcher et al. </w:t>
      </w:r>
      <w:hyperlink r:id="rId12" w:tooltip="Effects of Buprenorphine in a Preclinical Orthotopic Tumor Model of Ovarian Carcinoma in Female CB17 SCID Mice" w:history="1">
        <w:r w:rsidRPr="000B21B3">
          <w:rPr>
            <w:rFonts w:ascii="Arial" w:hAnsi="Arial" w:cs="Arial"/>
            <w:b/>
            <w:color w:val="000000" w:themeColor="text1"/>
          </w:rPr>
          <w:t>Effects of Buprenorphine in a Preclinical Orthotopic Tumor Model of Ovarian Carcinoma in Female CB17 SCID Mice</w:t>
        </w:r>
      </w:hyperlink>
      <w:r w:rsidR="00F97524" w:rsidRPr="000B21B3">
        <w:rPr>
          <w:rFonts w:ascii="Arial" w:hAnsi="Arial" w:cs="Arial"/>
          <w:b/>
          <w:color w:val="000000" w:themeColor="text1"/>
        </w:rPr>
        <w:t>, pp. 583-588</w:t>
      </w:r>
    </w:p>
    <w:p w14:paraId="02D94821" w14:textId="55336580"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p>
    <w:p w14:paraId="223307F2" w14:textId="3C9194CE" w:rsidR="008563F7" w:rsidRPr="003554DA" w:rsidRDefault="003554DA" w:rsidP="00F47985">
      <w:pPr>
        <w:spacing w:after="0" w:line="240" w:lineRule="exact"/>
        <w:jc w:val="both"/>
        <w:rPr>
          <w:rFonts w:ascii="Arial" w:hAnsi="Arial" w:cs="Arial"/>
          <w:color w:val="000000" w:themeColor="text1"/>
        </w:rPr>
      </w:pPr>
      <w:r w:rsidRPr="003554DA">
        <w:rPr>
          <w:rFonts w:ascii="Arial" w:hAnsi="Arial" w:cs="Arial"/>
          <w:bCs/>
          <w:color w:val="000000" w:themeColor="text1"/>
        </w:rPr>
        <w:t xml:space="preserve">Primary </w:t>
      </w:r>
      <w:r w:rsidR="008563F7" w:rsidRPr="003554DA">
        <w:rPr>
          <w:rFonts w:ascii="Arial" w:hAnsi="Arial" w:cs="Arial"/>
          <w:bCs/>
          <w:color w:val="000000" w:themeColor="text1"/>
        </w:rPr>
        <w:t>Species:</w:t>
      </w:r>
      <w:r w:rsidR="008563F7" w:rsidRPr="003554DA">
        <w:rPr>
          <w:rFonts w:ascii="Arial" w:hAnsi="Arial" w:cs="Arial"/>
          <w:color w:val="000000" w:themeColor="text1"/>
        </w:rPr>
        <w:t> </w:t>
      </w:r>
      <w:r w:rsidRPr="003554DA">
        <w:rPr>
          <w:rFonts w:ascii="Arial" w:hAnsi="Arial" w:cs="Arial"/>
          <w:color w:val="000000" w:themeColor="text1"/>
        </w:rPr>
        <w:t>M</w:t>
      </w:r>
      <w:r w:rsidR="008563F7" w:rsidRPr="003554DA">
        <w:rPr>
          <w:rFonts w:ascii="Arial" w:hAnsi="Arial" w:cs="Arial"/>
          <w:color w:val="000000" w:themeColor="text1"/>
        </w:rPr>
        <w:t>ouse</w:t>
      </w:r>
      <w:r w:rsidRPr="003554DA">
        <w:rPr>
          <w:rFonts w:ascii="Arial" w:hAnsi="Arial" w:cs="Arial"/>
          <w:color w:val="000000" w:themeColor="text1"/>
        </w:rPr>
        <w:t xml:space="preserve"> (Mus musculus)</w:t>
      </w:r>
    </w:p>
    <w:p w14:paraId="1AC49F8A" w14:textId="77777777" w:rsidR="008563F7" w:rsidRPr="003554DA" w:rsidRDefault="008563F7" w:rsidP="00F47985">
      <w:pPr>
        <w:spacing w:after="0" w:line="240" w:lineRule="exact"/>
        <w:jc w:val="both"/>
        <w:rPr>
          <w:rFonts w:ascii="Arial" w:hAnsi="Arial" w:cs="Arial"/>
          <w:color w:val="000000" w:themeColor="text1"/>
        </w:rPr>
      </w:pPr>
      <w:r w:rsidRPr="003554DA">
        <w:rPr>
          <w:rFonts w:ascii="Arial" w:hAnsi="Arial" w:cs="Arial"/>
          <w:bCs/>
          <w:color w:val="000000" w:themeColor="text1"/>
        </w:rPr>
        <w:t>Domain 2: Management of Pain and Distress</w:t>
      </w:r>
    </w:p>
    <w:p w14:paraId="3BFDA8DC" w14:textId="6D962E40" w:rsidR="008563F7" w:rsidRDefault="008563F7" w:rsidP="00F47985">
      <w:pPr>
        <w:spacing w:after="0" w:line="240" w:lineRule="exact"/>
        <w:jc w:val="both"/>
        <w:rPr>
          <w:rFonts w:ascii="Arial" w:hAnsi="Arial" w:cs="Arial"/>
          <w:b/>
          <w:bCs/>
          <w:color w:val="000000" w:themeColor="text1"/>
        </w:rPr>
      </w:pPr>
    </w:p>
    <w:p w14:paraId="357943B6" w14:textId="54862CF3" w:rsidR="003554DA" w:rsidRPr="003554DA" w:rsidRDefault="003554DA" w:rsidP="00F47985">
      <w:pPr>
        <w:spacing w:after="0" w:line="240" w:lineRule="exact"/>
        <w:jc w:val="both"/>
        <w:rPr>
          <w:rFonts w:ascii="Arial" w:hAnsi="Arial" w:cs="Arial"/>
          <w:bCs/>
          <w:color w:val="000000" w:themeColor="text1"/>
          <w:u w:val="single"/>
        </w:rPr>
      </w:pPr>
      <w:r w:rsidRPr="003554DA">
        <w:rPr>
          <w:rFonts w:ascii="Arial" w:hAnsi="Arial" w:cs="Arial"/>
          <w:bCs/>
          <w:color w:val="000000" w:themeColor="text1"/>
          <w:u w:val="single"/>
        </w:rPr>
        <w:t>SUMMARY</w:t>
      </w:r>
    </w:p>
    <w:p w14:paraId="3A775938" w14:textId="77777777" w:rsidR="003554DA" w:rsidRPr="003554DA" w:rsidRDefault="003554DA" w:rsidP="00F47985">
      <w:pPr>
        <w:spacing w:after="0" w:line="240" w:lineRule="exact"/>
        <w:jc w:val="both"/>
        <w:rPr>
          <w:rFonts w:ascii="Arial" w:hAnsi="Arial" w:cs="Arial"/>
          <w:color w:val="000000" w:themeColor="text1"/>
          <w:u w:val="single"/>
        </w:rPr>
      </w:pPr>
    </w:p>
    <w:p w14:paraId="0D43C66F" w14:textId="77777777" w:rsidR="008563F7" w:rsidRPr="000B21B3" w:rsidRDefault="008563F7" w:rsidP="00F47985">
      <w:pPr>
        <w:spacing w:after="0" w:line="240" w:lineRule="exact"/>
        <w:jc w:val="both"/>
        <w:rPr>
          <w:rFonts w:ascii="Arial" w:hAnsi="Arial" w:cs="Arial"/>
          <w:color w:val="000000" w:themeColor="text1"/>
        </w:rPr>
      </w:pPr>
      <w:r w:rsidRPr="003554DA">
        <w:rPr>
          <w:rFonts w:ascii="Arial" w:hAnsi="Arial" w:cs="Arial"/>
          <w:bCs/>
          <w:color w:val="000000" w:themeColor="text1"/>
          <w:u w:val="single"/>
        </w:rPr>
        <w:t>Background</w:t>
      </w:r>
      <w:r w:rsidRPr="003554DA">
        <w:rPr>
          <w:rFonts w:ascii="Arial" w:hAnsi="Arial" w:cs="Arial"/>
          <w:bCs/>
          <w:color w:val="000000" w:themeColor="text1"/>
        </w:rPr>
        <w:t>:</w:t>
      </w:r>
      <w:r w:rsidRPr="000B21B3">
        <w:rPr>
          <w:rFonts w:ascii="Arial" w:hAnsi="Arial" w:cs="Arial"/>
          <w:color w:val="000000" w:themeColor="text1"/>
        </w:rPr>
        <w:t> Development of successful anticancer drugs relies on work done on cells in vitro and on animals studies done in vivo. Orthotopic cancer models involve implanting tumor cells over the organ or system where the tumor naturally occurs and allows evaluation of the tumor interactions with the local environment as well as distant metastases. Tumor cell implantation generally requires laparotomy or incisions through skin and muscle layers for access to the target organ and animals may experience pain or hyperalgesia postoperatively. Evidence in the literature suggests that repeated doses of NSAIDs and/or opioids can affect tumor cell growth. This has led to the withholding of analgesics in these studies, which raises ethical concerns. Surgical pain, stress, and anesthesia are also clinically relevant factors that can influence immunosuppression, inflammation, and sympathetic stimulation and may impact tumor growth and progression. It is important to evaluate the effects of analgesics on tumor models, as withholding analgesia in lab animals must be scientifically justified and approved by the Institutional Animal Care and Use Committee. This study examined the effects of buprenorphine on tumor growth using the OVCAR5 OT LMC cell line in mice.</w:t>
      </w:r>
    </w:p>
    <w:p w14:paraId="7C2040E0" w14:textId="77777777"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7C65C62F" w14:textId="65B58DCE" w:rsidR="008563F7" w:rsidRPr="000B21B3" w:rsidRDefault="008563F7" w:rsidP="00F47985">
      <w:pPr>
        <w:spacing w:after="0" w:line="240" w:lineRule="exact"/>
        <w:jc w:val="both"/>
        <w:rPr>
          <w:rFonts w:ascii="Arial" w:hAnsi="Arial" w:cs="Arial"/>
          <w:color w:val="000000" w:themeColor="text1"/>
        </w:rPr>
      </w:pPr>
      <w:r w:rsidRPr="003554DA">
        <w:rPr>
          <w:rFonts w:ascii="Arial" w:hAnsi="Arial" w:cs="Arial"/>
          <w:bCs/>
          <w:color w:val="000000" w:themeColor="text1"/>
          <w:u w:val="single"/>
        </w:rPr>
        <w:t xml:space="preserve">Materials and </w:t>
      </w:r>
      <w:r w:rsidR="003554DA" w:rsidRPr="003554DA">
        <w:rPr>
          <w:rFonts w:ascii="Arial" w:hAnsi="Arial" w:cs="Arial"/>
          <w:bCs/>
          <w:color w:val="000000" w:themeColor="text1"/>
          <w:u w:val="single"/>
        </w:rPr>
        <w:t>M</w:t>
      </w:r>
      <w:r w:rsidRPr="003554DA">
        <w:rPr>
          <w:rFonts w:ascii="Arial" w:hAnsi="Arial" w:cs="Arial"/>
          <w:bCs/>
          <w:color w:val="000000" w:themeColor="text1"/>
          <w:u w:val="single"/>
        </w:rPr>
        <w:t>ethods</w:t>
      </w:r>
      <w:r w:rsidRPr="003554DA">
        <w:rPr>
          <w:rFonts w:ascii="Arial" w:hAnsi="Arial" w:cs="Arial"/>
          <w:bCs/>
          <w:color w:val="000000" w:themeColor="text1"/>
        </w:rPr>
        <w:t>:</w:t>
      </w:r>
      <w:r w:rsidRPr="000B21B3">
        <w:rPr>
          <w:rFonts w:ascii="Arial" w:hAnsi="Arial" w:cs="Arial"/>
          <w:b/>
          <w:bCs/>
          <w:color w:val="000000" w:themeColor="text1"/>
        </w:rPr>
        <w:t> </w:t>
      </w:r>
      <w:r w:rsidRPr="000B21B3">
        <w:rPr>
          <w:rFonts w:ascii="Arial" w:hAnsi="Arial" w:cs="Arial"/>
          <w:color w:val="000000" w:themeColor="text1"/>
        </w:rPr>
        <w:t>150 female CB17 SCID mice, aged 7-8 weeks old, were used in this study. All mice were randomly assigned to one of 3 treatment groups: 1) animals treated with control vehicle prior to surgery, 2) animals treated with buprenorphine 0.05 mg/kg SQ 30 min-1 h prior to surgery, or 3) animals treated with buprenorphine 0.05 mg/kg SQ 30 min-1 h prior to surgery and at 24h post-surgery. The surgical procedure was the same for all animals: under inhalation anesthesia an incision was created over the left renal area, the left ovary was exteriorized, 20uL (25,000 cells per uL) of tumor cell suspension was implanted in the ovarian bursa and the muscle and skin incision layers closed. Bioluminescence imaging (BLI) studies were conducted to determine tumor burden starting 1 week after surgery. For each group of 50 mice, the following parameters were assessed: tumor “take rate”, rate of tumor growth, and time to tumor endpoint. Endpoints for this study were defined as animals reaching 3 x 10^9 photons/s by using whole-body region of interest analysis, demonstrated distress, weight loss of 20%, and tumor size of 2-3g. Animals were evaluated daily for clinical signs of pain and distress.</w:t>
      </w:r>
    </w:p>
    <w:p w14:paraId="6771002B" w14:textId="77777777"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75205EA4" w14:textId="77777777" w:rsidR="008563F7" w:rsidRPr="000B21B3" w:rsidRDefault="008563F7" w:rsidP="00F47985">
      <w:pPr>
        <w:spacing w:after="0" w:line="240" w:lineRule="exact"/>
        <w:jc w:val="both"/>
        <w:rPr>
          <w:rFonts w:ascii="Arial" w:hAnsi="Arial" w:cs="Arial"/>
          <w:color w:val="000000" w:themeColor="text1"/>
        </w:rPr>
      </w:pPr>
      <w:r w:rsidRPr="003554DA">
        <w:rPr>
          <w:rFonts w:ascii="Arial" w:hAnsi="Arial" w:cs="Arial"/>
          <w:bCs/>
          <w:color w:val="000000" w:themeColor="text1"/>
          <w:u w:val="single"/>
        </w:rPr>
        <w:t>Results</w:t>
      </w:r>
      <w:r w:rsidRPr="003554DA">
        <w:rPr>
          <w:rFonts w:ascii="Arial" w:hAnsi="Arial" w:cs="Arial"/>
          <w:bCs/>
          <w:color w:val="000000" w:themeColor="text1"/>
        </w:rPr>
        <w:t>:</w:t>
      </w:r>
      <w:r w:rsidRPr="003554DA">
        <w:rPr>
          <w:rFonts w:ascii="Arial" w:hAnsi="Arial" w:cs="Arial"/>
          <w:color w:val="000000" w:themeColor="text1"/>
        </w:rPr>
        <w:t> </w:t>
      </w:r>
      <w:r w:rsidRPr="000B21B3">
        <w:rPr>
          <w:rFonts w:ascii="Arial" w:hAnsi="Arial" w:cs="Arial"/>
          <w:color w:val="000000" w:themeColor="text1"/>
        </w:rPr>
        <w:t>The tumor take rates for all experimental groups were 100%. Tumor growth rates increased over time for all groups and there was no difference in tumor growth rate between control and analgesia-treated groups. Unexpected deaths occurred 24-48 hours post-operatively in all groups, however only 1 mouse in the vehicle treated group died while 8 mice died in the two treatment groups (4 from each group). Due to these deaths, the investigators began administering the buprenorphine 30 min prior to surgery. There were no differences between groups in survival over the course of the model or beyond the 72-h postoperative period.</w:t>
      </w:r>
    </w:p>
    <w:p w14:paraId="75DB9E6E" w14:textId="77777777"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0559CEB0" w14:textId="77777777" w:rsidR="008563F7" w:rsidRPr="000B21B3" w:rsidRDefault="008563F7" w:rsidP="00F47985">
      <w:pPr>
        <w:spacing w:after="0" w:line="240" w:lineRule="exact"/>
        <w:jc w:val="both"/>
        <w:rPr>
          <w:rFonts w:ascii="Arial" w:hAnsi="Arial" w:cs="Arial"/>
          <w:color w:val="000000" w:themeColor="text1"/>
        </w:rPr>
      </w:pPr>
      <w:r w:rsidRPr="003554DA">
        <w:rPr>
          <w:rFonts w:ascii="Arial" w:hAnsi="Arial" w:cs="Arial"/>
          <w:bCs/>
          <w:color w:val="000000" w:themeColor="text1"/>
          <w:u w:val="single"/>
        </w:rPr>
        <w:t>Discussion</w:t>
      </w:r>
      <w:r w:rsidRPr="003554DA">
        <w:rPr>
          <w:rFonts w:ascii="Arial" w:hAnsi="Arial" w:cs="Arial"/>
          <w:bCs/>
          <w:color w:val="000000" w:themeColor="text1"/>
        </w:rPr>
        <w:t>:</w:t>
      </w:r>
      <w:r w:rsidRPr="003554DA">
        <w:rPr>
          <w:rFonts w:ascii="Arial" w:hAnsi="Arial" w:cs="Arial"/>
          <w:color w:val="000000" w:themeColor="text1"/>
        </w:rPr>
        <w:t> </w:t>
      </w:r>
      <w:r w:rsidRPr="000B21B3">
        <w:rPr>
          <w:rFonts w:ascii="Arial" w:hAnsi="Arial" w:cs="Arial"/>
          <w:color w:val="000000" w:themeColor="text1"/>
        </w:rPr>
        <w:t xml:space="preserve">Buprenorphine had no effect on tumor growth rate in this study, supporting the use of buprenorphine analgesia in this specific ovarian cancer model using the OVCAR5 OT LMT cell line. Endogenous opioids are expressed in tumor stroma and may exert a regulatory effect on adjacent tumor cells that express opioid receptors. It is unknown if exogenous opioids have an effect on tumor cells. The expression and function of the opioid receptor subtypes in the OVCAR5 OT LMC cell line are also unknown. There were 9 total deaths among 150 surgically implanted animals and although more of the </w:t>
      </w:r>
      <w:r w:rsidRPr="000B21B3">
        <w:rPr>
          <w:rFonts w:ascii="Arial" w:hAnsi="Arial" w:cs="Arial"/>
          <w:color w:val="000000" w:themeColor="text1"/>
        </w:rPr>
        <w:lastRenderedPageBreak/>
        <w:t>deaths occurred in the buprenorphine-treated groups, statistical analysis revealed no significant difference in death among the 3 treatment groups. The investigator attributed these deaths to issues with hypothermia and has since instituted methods to help mice maintain body temperature during surgery. This study demonstrated that 1 or 2 doses of buprenorphine had no effect on tumor growth in a orthotopic ovarian cancer model in CB17 female mice, and provides more evidence that withholding of analgesics in orthotopic cancer models should be considered very carefully.</w:t>
      </w:r>
    </w:p>
    <w:p w14:paraId="615AD8A1" w14:textId="77777777"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75357625" w14:textId="4775F78A" w:rsidR="008563F7" w:rsidRPr="003554DA" w:rsidRDefault="003554DA" w:rsidP="00F47985">
      <w:pPr>
        <w:spacing w:after="0" w:line="240" w:lineRule="exact"/>
        <w:jc w:val="both"/>
        <w:rPr>
          <w:rFonts w:ascii="Arial" w:hAnsi="Arial" w:cs="Arial"/>
          <w:color w:val="000000" w:themeColor="text1"/>
        </w:rPr>
      </w:pPr>
      <w:r w:rsidRPr="003554DA">
        <w:rPr>
          <w:rFonts w:ascii="Arial" w:hAnsi="Arial" w:cs="Arial"/>
          <w:bCs/>
          <w:color w:val="000000" w:themeColor="text1"/>
        </w:rPr>
        <w:t>QUESTIONS</w:t>
      </w:r>
    </w:p>
    <w:p w14:paraId="1F026B98" w14:textId="77777777" w:rsidR="008563F7" w:rsidRPr="000B21B3" w:rsidRDefault="008563F7" w:rsidP="00F47985">
      <w:pPr>
        <w:pStyle w:val="ListParagraph"/>
        <w:numPr>
          <w:ilvl w:val="0"/>
          <w:numId w:val="20"/>
        </w:numPr>
        <w:spacing w:after="0" w:line="240" w:lineRule="exact"/>
        <w:ind w:left="360"/>
        <w:contextualSpacing w:val="0"/>
        <w:jc w:val="both"/>
        <w:rPr>
          <w:rFonts w:ascii="Arial" w:hAnsi="Arial" w:cs="Arial"/>
          <w:color w:val="000000" w:themeColor="text1"/>
        </w:rPr>
      </w:pPr>
      <w:r w:rsidRPr="000B21B3">
        <w:rPr>
          <w:rFonts w:ascii="Arial" w:hAnsi="Arial" w:cs="Arial"/>
          <w:color w:val="000000" w:themeColor="text1"/>
        </w:rPr>
        <w:t>Which imaging modality is based on the sensitive detection of visible light produced during enzyme-mediated reactions in a living organism?</w:t>
      </w:r>
    </w:p>
    <w:p w14:paraId="3AE66D54" w14:textId="77777777" w:rsidR="008563F7" w:rsidRPr="000B21B3" w:rsidRDefault="008563F7" w:rsidP="00F47985">
      <w:pPr>
        <w:pStyle w:val="ListParagraph"/>
        <w:numPr>
          <w:ilvl w:val="1"/>
          <w:numId w:val="20"/>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PET</w:t>
      </w:r>
    </w:p>
    <w:p w14:paraId="34FCF174" w14:textId="77777777" w:rsidR="008563F7" w:rsidRPr="000B21B3" w:rsidRDefault="008563F7" w:rsidP="00F47985">
      <w:pPr>
        <w:pStyle w:val="ListParagraph"/>
        <w:numPr>
          <w:ilvl w:val="1"/>
          <w:numId w:val="20"/>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MRI</w:t>
      </w:r>
    </w:p>
    <w:p w14:paraId="66C7C2FC" w14:textId="77777777" w:rsidR="008563F7" w:rsidRPr="000B21B3" w:rsidRDefault="008563F7" w:rsidP="00F47985">
      <w:pPr>
        <w:pStyle w:val="ListParagraph"/>
        <w:numPr>
          <w:ilvl w:val="1"/>
          <w:numId w:val="20"/>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SPECT</w:t>
      </w:r>
    </w:p>
    <w:p w14:paraId="6C5691B1" w14:textId="1994AD3D" w:rsidR="008563F7" w:rsidRPr="000B21B3" w:rsidRDefault="008563F7" w:rsidP="00F47985">
      <w:pPr>
        <w:pStyle w:val="ListParagraph"/>
        <w:numPr>
          <w:ilvl w:val="1"/>
          <w:numId w:val="20"/>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BLI</w:t>
      </w:r>
    </w:p>
    <w:p w14:paraId="50203048" w14:textId="77777777" w:rsidR="008563F7" w:rsidRPr="000B21B3" w:rsidRDefault="008563F7" w:rsidP="00F47985">
      <w:pPr>
        <w:pStyle w:val="ListParagraph"/>
        <w:numPr>
          <w:ilvl w:val="0"/>
          <w:numId w:val="21"/>
        </w:numPr>
        <w:spacing w:after="0" w:line="240" w:lineRule="exact"/>
        <w:ind w:left="360"/>
        <w:contextualSpacing w:val="0"/>
        <w:jc w:val="both"/>
        <w:rPr>
          <w:rFonts w:ascii="Arial" w:hAnsi="Arial" w:cs="Arial"/>
          <w:color w:val="000000" w:themeColor="text1"/>
        </w:rPr>
      </w:pPr>
      <w:r w:rsidRPr="000B21B3">
        <w:rPr>
          <w:rFonts w:ascii="Arial" w:hAnsi="Arial" w:cs="Arial"/>
          <w:color w:val="000000" w:themeColor="text1"/>
        </w:rPr>
        <w:t>Which of the following statements reflects the view of the </w:t>
      </w:r>
      <w:r w:rsidRPr="000B21B3">
        <w:rPr>
          <w:rFonts w:ascii="Arial" w:hAnsi="Arial" w:cs="Arial"/>
          <w:i/>
          <w:iCs/>
          <w:color w:val="000000" w:themeColor="text1"/>
        </w:rPr>
        <w:t>Guide for the Care and Use of Laboratory Animals</w:t>
      </w:r>
      <w:r w:rsidRPr="000B21B3">
        <w:rPr>
          <w:rFonts w:ascii="Arial" w:hAnsi="Arial" w:cs="Arial"/>
          <w:color w:val="000000" w:themeColor="text1"/>
        </w:rPr>
        <w:t> with respect to pain and distress?</w:t>
      </w:r>
    </w:p>
    <w:p w14:paraId="7DE91318" w14:textId="77777777" w:rsidR="008563F7" w:rsidRPr="000B21B3" w:rsidRDefault="008563F7" w:rsidP="00F47985">
      <w:pPr>
        <w:pStyle w:val="ListParagraph"/>
        <w:numPr>
          <w:ilvl w:val="1"/>
          <w:numId w:val="21"/>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The ability of animals to experience pain is limited to vertebrates.</w:t>
      </w:r>
    </w:p>
    <w:p w14:paraId="718E70DC" w14:textId="77777777" w:rsidR="008563F7" w:rsidRPr="000B21B3" w:rsidRDefault="008563F7" w:rsidP="00F47985">
      <w:pPr>
        <w:pStyle w:val="ListParagraph"/>
        <w:numPr>
          <w:ilvl w:val="1"/>
          <w:numId w:val="21"/>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Pain is a stressor, and if not relieved, can lead to unacceptable levels of stress and distress in animals.</w:t>
      </w:r>
    </w:p>
    <w:p w14:paraId="008C8C8E" w14:textId="77777777" w:rsidR="008563F7" w:rsidRPr="000B21B3" w:rsidRDefault="008563F7" w:rsidP="00F47985">
      <w:pPr>
        <w:pStyle w:val="ListParagraph"/>
        <w:numPr>
          <w:ilvl w:val="1"/>
          <w:numId w:val="21"/>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Distress always induces an immediate and observable pathologic or behavioral alteration in animals.</w:t>
      </w:r>
    </w:p>
    <w:p w14:paraId="270ED61C" w14:textId="67C8A410" w:rsidR="008563F7" w:rsidRPr="000B21B3" w:rsidRDefault="008563F7" w:rsidP="00F47985">
      <w:pPr>
        <w:pStyle w:val="ListParagraph"/>
        <w:numPr>
          <w:ilvl w:val="1"/>
          <w:numId w:val="21"/>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The proper use of analgesics in research animals is important but not an ethical or scientific imperative.</w:t>
      </w:r>
    </w:p>
    <w:p w14:paraId="7F38AEFF" w14:textId="77777777" w:rsidR="008563F7" w:rsidRPr="000B21B3" w:rsidRDefault="008563F7" w:rsidP="00F47985">
      <w:pPr>
        <w:pStyle w:val="ListParagraph"/>
        <w:numPr>
          <w:ilvl w:val="0"/>
          <w:numId w:val="22"/>
        </w:numPr>
        <w:spacing w:after="0" w:line="240" w:lineRule="exact"/>
        <w:ind w:left="360"/>
        <w:contextualSpacing w:val="0"/>
        <w:jc w:val="both"/>
        <w:rPr>
          <w:rFonts w:ascii="Arial" w:hAnsi="Arial" w:cs="Arial"/>
          <w:color w:val="000000" w:themeColor="text1"/>
        </w:rPr>
      </w:pPr>
      <w:r w:rsidRPr="000B21B3">
        <w:rPr>
          <w:rFonts w:ascii="Arial" w:hAnsi="Arial" w:cs="Arial"/>
          <w:color w:val="000000" w:themeColor="text1"/>
        </w:rPr>
        <w:t>According to the American College of Laboratory Animal Medicine’s </w:t>
      </w:r>
      <w:r w:rsidRPr="000B21B3">
        <w:rPr>
          <w:rFonts w:ascii="Arial" w:hAnsi="Arial" w:cs="Arial"/>
          <w:i/>
          <w:iCs/>
          <w:color w:val="000000" w:themeColor="text1"/>
        </w:rPr>
        <w:t>Guidelines for the Assessment and Management of Pain in Rodents and Rabbits</w:t>
      </w:r>
      <w:r w:rsidRPr="000B21B3">
        <w:rPr>
          <w:rFonts w:ascii="Arial" w:hAnsi="Arial" w:cs="Arial"/>
          <w:color w:val="000000" w:themeColor="text1"/>
        </w:rPr>
        <w:t>, laparotomy is classified as:</w:t>
      </w:r>
    </w:p>
    <w:p w14:paraId="3C9E6562" w14:textId="77777777" w:rsidR="008563F7" w:rsidRPr="000B21B3" w:rsidRDefault="008563F7" w:rsidP="00F47985">
      <w:pPr>
        <w:pStyle w:val="ListParagraph"/>
        <w:numPr>
          <w:ilvl w:val="1"/>
          <w:numId w:val="22"/>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Causing moderate to severe pain</w:t>
      </w:r>
    </w:p>
    <w:p w14:paraId="23A442AF" w14:textId="77777777" w:rsidR="008563F7" w:rsidRPr="000B21B3" w:rsidRDefault="008563F7" w:rsidP="00F47985">
      <w:pPr>
        <w:pStyle w:val="ListParagraph"/>
        <w:numPr>
          <w:ilvl w:val="1"/>
          <w:numId w:val="22"/>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Causing mild to moderate pain</w:t>
      </w:r>
    </w:p>
    <w:p w14:paraId="6F9F047F" w14:textId="77777777" w:rsidR="008563F7" w:rsidRPr="000B21B3" w:rsidRDefault="008563F7" w:rsidP="00F47985">
      <w:pPr>
        <w:pStyle w:val="ListParagraph"/>
        <w:numPr>
          <w:ilvl w:val="1"/>
          <w:numId w:val="22"/>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Causing minimal to mild pain</w:t>
      </w:r>
    </w:p>
    <w:p w14:paraId="37F81E30" w14:textId="301D9950" w:rsidR="008563F7" w:rsidRPr="000B21B3" w:rsidRDefault="008563F7" w:rsidP="00F47985">
      <w:pPr>
        <w:pStyle w:val="ListParagraph"/>
        <w:numPr>
          <w:ilvl w:val="1"/>
          <w:numId w:val="22"/>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Causing severe pain </w:t>
      </w:r>
    </w:p>
    <w:p w14:paraId="44AAE669" w14:textId="77777777" w:rsidR="008563F7" w:rsidRPr="000B21B3" w:rsidRDefault="008563F7" w:rsidP="00F47985">
      <w:pPr>
        <w:pStyle w:val="ListParagraph"/>
        <w:numPr>
          <w:ilvl w:val="0"/>
          <w:numId w:val="23"/>
        </w:numPr>
        <w:spacing w:after="0" w:line="240" w:lineRule="exact"/>
        <w:ind w:left="360"/>
        <w:contextualSpacing w:val="0"/>
        <w:jc w:val="both"/>
        <w:rPr>
          <w:rFonts w:ascii="Arial" w:hAnsi="Arial" w:cs="Arial"/>
          <w:color w:val="000000" w:themeColor="text1"/>
        </w:rPr>
      </w:pPr>
      <w:r w:rsidRPr="000B21B3">
        <w:rPr>
          <w:rFonts w:ascii="Arial" w:hAnsi="Arial" w:cs="Arial"/>
          <w:color w:val="000000" w:themeColor="text1"/>
        </w:rPr>
        <w:t>Orthotopic transplantation is the transplant of tissue:</w:t>
      </w:r>
    </w:p>
    <w:p w14:paraId="6B563537" w14:textId="77777777" w:rsidR="008563F7" w:rsidRPr="000B21B3" w:rsidRDefault="008563F7" w:rsidP="00F47985">
      <w:pPr>
        <w:pStyle w:val="ListParagraph"/>
        <w:numPr>
          <w:ilvl w:val="1"/>
          <w:numId w:val="23"/>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from its normal anatomic site in the donor to its normal anatomic site in the recipient</w:t>
      </w:r>
    </w:p>
    <w:p w14:paraId="65446E79" w14:textId="77777777" w:rsidR="008563F7" w:rsidRPr="000B21B3" w:rsidRDefault="008563F7" w:rsidP="00F47985">
      <w:pPr>
        <w:pStyle w:val="ListParagraph"/>
        <w:numPr>
          <w:ilvl w:val="1"/>
          <w:numId w:val="23"/>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from one site to another on the same individual</w:t>
      </w:r>
    </w:p>
    <w:p w14:paraId="0D4EFC97" w14:textId="77777777" w:rsidR="008563F7" w:rsidRPr="000B21B3" w:rsidRDefault="008563F7" w:rsidP="00F47985">
      <w:pPr>
        <w:pStyle w:val="ListParagraph"/>
        <w:numPr>
          <w:ilvl w:val="1"/>
          <w:numId w:val="23"/>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from its normal anatomic site in the donor to another anatomic site in the recipient</w:t>
      </w:r>
    </w:p>
    <w:p w14:paraId="2A3CDE29" w14:textId="77777777" w:rsidR="008563F7" w:rsidRPr="000B21B3" w:rsidRDefault="008563F7" w:rsidP="00F47985">
      <w:pPr>
        <w:pStyle w:val="ListParagraph"/>
        <w:numPr>
          <w:ilvl w:val="1"/>
          <w:numId w:val="23"/>
        </w:numPr>
        <w:spacing w:after="0" w:line="240" w:lineRule="exact"/>
        <w:ind w:left="720"/>
        <w:contextualSpacing w:val="0"/>
        <w:jc w:val="both"/>
        <w:rPr>
          <w:rFonts w:ascii="Arial" w:hAnsi="Arial" w:cs="Arial"/>
          <w:color w:val="000000" w:themeColor="text1"/>
        </w:rPr>
      </w:pPr>
      <w:r w:rsidRPr="000B21B3">
        <w:rPr>
          <w:rFonts w:ascii="Arial" w:hAnsi="Arial" w:cs="Arial"/>
          <w:color w:val="000000" w:themeColor="text1"/>
        </w:rPr>
        <w:t>between genetically dissimilar animals of the same species</w:t>
      </w:r>
    </w:p>
    <w:p w14:paraId="7C23924C" w14:textId="77777777"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b/>
          <w:bCs/>
          <w:color w:val="000000" w:themeColor="text1"/>
        </w:rPr>
        <w:t> </w:t>
      </w:r>
    </w:p>
    <w:p w14:paraId="7BB071C8" w14:textId="4B46B4A1" w:rsidR="008563F7" w:rsidRPr="003554DA" w:rsidRDefault="003554DA" w:rsidP="00F47985">
      <w:pPr>
        <w:spacing w:after="0" w:line="240" w:lineRule="exact"/>
        <w:jc w:val="both"/>
        <w:rPr>
          <w:rFonts w:ascii="Arial" w:hAnsi="Arial" w:cs="Arial"/>
          <w:color w:val="000000" w:themeColor="text1"/>
        </w:rPr>
      </w:pPr>
      <w:r w:rsidRPr="003554DA">
        <w:rPr>
          <w:rFonts w:ascii="Arial" w:hAnsi="Arial" w:cs="Arial"/>
          <w:bCs/>
          <w:color w:val="000000" w:themeColor="text1"/>
        </w:rPr>
        <w:t>ANSWERS</w:t>
      </w:r>
    </w:p>
    <w:p w14:paraId="3B09EF61" w14:textId="77777777" w:rsidR="008563F7" w:rsidRPr="000B21B3" w:rsidRDefault="008563F7" w:rsidP="00F47985">
      <w:pPr>
        <w:pStyle w:val="ListParagraph"/>
        <w:numPr>
          <w:ilvl w:val="0"/>
          <w:numId w:val="24"/>
        </w:numPr>
        <w:spacing w:after="0" w:line="240" w:lineRule="exact"/>
        <w:ind w:left="360"/>
        <w:contextualSpacing w:val="0"/>
        <w:jc w:val="both"/>
        <w:rPr>
          <w:rFonts w:ascii="Arial" w:hAnsi="Arial" w:cs="Arial"/>
          <w:color w:val="000000" w:themeColor="text1"/>
        </w:rPr>
      </w:pPr>
      <w:r w:rsidRPr="000B21B3">
        <w:rPr>
          <w:rFonts w:ascii="Arial" w:hAnsi="Arial" w:cs="Arial"/>
          <w:color w:val="000000" w:themeColor="text1"/>
        </w:rPr>
        <w:t>d</w:t>
      </w:r>
    </w:p>
    <w:p w14:paraId="07314178" w14:textId="77777777" w:rsidR="008563F7" w:rsidRPr="000B21B3" w:rsidRDefault="008563F7" w:rsidP="00F47985">
      <w:pPr>
        <w:pStyle w:val="ListParagraph"/>
        <w:numPr>
          <w:ilvl w:val="0"/>
          <w:numId w:val="24"/>
        </w:numPr>
        <w:spacing w:after="0" w:line="240" w:lineRule="exact"/>
        <w:ind w:left="360"/>
        <w:contextualSpacing w:val="0"/>
        <w:jc w:val="both"/>
        <w:rPr>
          <w:rFonts w:ascii="Arial" w:hAnsi="Arial" w:cs="Arial"/>
          <w:color w:val="000000" w:themeColor="text1"/>
        </w:rPr>
      </w:pPr>
      <w:r w:rsidRPr="000B21B3">
        <w:rPr>
          <w:rFonts w:ascii="Arial" w:hAnsi="Arial" w:cs="Arial"/>
          <w:color w:val="000000" w:themeColor="text1"/>
        </w:rPr>
        <w:t>b</w:t>
      </w:r>
    </w:p>
    <w:p w14:paraId="07A95B49" w14:textId="77777777" w:rsidR="008563F7" w:rsidRPr="000B21B3" w:rsidRDefault="008563F7" w:rsidP="00F47985">
      <w:pPr>
        <w:pStyle w:val="ListParagraph"/>
        <w:numPr>
          <w:ilvl w:val="0"/>
          <w:numId w:val="24"/>
        </w:numPr>
        <w:spacing w:after="0" w:line="240" w:lineRule="exact"/>
        <w:ind w:left="360"/>
        <w:contextualSpacing w:val="0"/>
        <w:jc w:val="both"/>
        <w:rPr>
          <w:rFonts w:ascii="Arial" w:hAnsi="Arial" w:cs="Arial"/>
          <w:color w:val="000000" w:themeColor="text1"/>
        </w:rPr>
      </w:pPr>
      <w:r w:rsidRPr="000B21B3">
        <w:rPr>
          <w:rFonts w:ascii="Arial" w:hAnsi="Arial" w:cs="Arial"/>
          <w:color w:val="000000" w:themeColor="text1"/>
        </w:rPr>
        <w:t>a</w:t>
      </w:r>
    </w:p>
    <w:p w14:paraId="071FA5F6" w14:textId="77777777" w:rsidR="008563F7" w:rsidRPr="000B21B3" w:rsidRDefault="008563F7" w:rsidP="00F47985">
      <w:pPr>
        <w:pStyle w:val="ListParagraph"/>
        <w:numPr>
          <w:ilvl w:val="0"/>
          <w:numId w:val="24"/>
        </w:numPr>
        <w:spacing w:after="0" w:line="240" w:lineRule="exact"/>
        <w:ind w:left="360"/>
        <w:contextualSpacing w:val="0"/>
        <w:jc w:val="both"/>
        <w:rPr>
          <w:rFonts w:ascii="Arial" w:hAnsi="Arial" w:cs="Arial"/>
          <w:color w:val="000000" w:themeColor="text1"/>
        </w:rPr>
      </w:pPr>
      <w:r w:rsidRPr="000B21B3">
        <w:rPr>
          <w:rFonts w:ascii="Arial" w:hAnsi="Arial" w:cs="Arial"/>
          <w:color w:val="000000" w:themeColor="text1"/>
        </w:rPr>
        <w:t>a</w:t>
      </w:r>
    </w:p>
    <w:p w14:paraId="642E88CF" w14:textId="77777777"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2FC9C734" w14:textId="77777777" w:rsidR="008563F7" w:rsidRPr="000B21B3" w:rsidRDefault="008563F7" w:rsidP="00F47985">
      <w:pPr>
        <w:autoSpaceDE w:val="0"/>
        <w:autoSpaceDN w:val="0"/>
        <w:adjustRightInd w:val="0"/>
        <w:spacing w:after="0" w:line="240" w:lineRule="exact"/>
        <w:jc w:val="both"/>
        <w:rPr>
          <w:rFonts w:ascii="Arial" w:hAnsi="Arial" w:cs="Arial"/>
          <w:b/>
          <w:color w:val="000000" w:themeColor="text1"/>
        </w:rPr>
      </w:pPr>
    </w:p>
    <w:p w14:paraId="764C4396" w14:textId="72431AC8" w:rsidR="004A5039" w:rsidRPr="000B21B3" w:rsidRDefault="004A5039" w:rsidP="00F47985">
      <w:pPr>
        <w:autoSpaceDE w:val="0"/>
        <w:autoSpaceDN w:val="0"/>
        <w:adjustRightInd w:val="0"/>
        <w:spacing w:after="0" w:line="240" w:lineRule="exact"/>
        <w:jc w:val="both"/>
        <w:rPr>
          <w:rFonts w:ascii="Arial" w:hAnsi="Arial" w:cs="Arial"/>
          <w:b/>
          <w:color w:val="000000" w:themeColor="text1"/>
        </w:rPr>
      </w:pPr>
      <w:r w:rsidRPr="000B21B3">
        <w:rPr>
          <w:rFonts w:ascii="Arial" w:hAnsi="Arial" w:cs="Arial"/>
          <w:b/>
          <w:color w:val="000000" w:themeColor="text1"/>
        </w:rPr>
        <w:t xml:space="preserve">Miller et al. </w:t>
      </w:r>
      <w:hyperlink r:id="rId13" w:tooltip="Pharmacokinetics and Safety of Intramuscular Meloxicam in Zebra Finches (Taeniopygia guttata)" w:history="1">
        <w:r w:rsidRPr="000B21B3">
          <w:rPr>
            <w:rFonts w:ascii="Arial" w:hAnsi="Arial" w:cs="Arial"/>
            <w:b/>
            <w:color w:val="000000" w:themeColor="text1"/>
          </w:rPr>
          <w:t>Pharmacokinetics and Safety of Intramuscular Meloxicam in Zebra Finches (</w:t>
        </w:r>
        <w:r w:rsidRPr="000B21B3">
          <w:rPr>
            <w:rFonts w:ascii="Arial" w:hAnsi="Arial" w:cs="Arial"/>
            <w:b/>
            <w:i/>
            <w:iCs/>
            <w:color w:val="000000" w:themeColor="text1"/>
          </w:rPr>
          <w:t>Taeniopygia guttata</w:t>
        </w:r>
        <w:r w:rsidRPr="000B21B3">
          <w:rPr>
            <w:rFonts w:ascii="Arial" w:hAnsi="Arial" w:cs="Arial"/>
            <w:b/>
            <w:color w:val="000000" w:themeColor="text1"/>
          </w:rPr>
          <w:t>)</w:t>
        </w:r>
      </w:hyperlink>
      <w:r w:rsidR="00F97524" w:rsidRPr="000B21B3">
        <w:rPr>
          <w:rFonts w:ascii="Arial" w:hAnsi="Arial" w:cs="Arial"/>
          <w:b/>
          <w:color w:val="000000" w:themeColor="text1"/>
        </w:rPr>
        <w:t>,</w:t>
      </w:r>
      <w:r w:rsidR="00F97524" w:rsidRPr="000B21B3">
        <w:rPr>
          <w:rFonts w:ascii="Arial" w:hAnsi="Arial" w:cs="Arial"/>
          <w:bCs/>
          <w:color w:val="000000" w:themeColor="text1"/>
        </w:rPr>
        <w:t xml:space="preserve"> </w:t>
      </w:r>
      <w:r w:rsidR="00F97524" w:rsidRPr="000B21B3">
        <w:rPr>
          <w:rFonts w:ascii="Arial" w:hAnsi="Arial" w:cs="Arial"/>
          <w:b/>
          <w:color w:val="000000" w:themeColor="text1"/>
        </w:rPr>
        <w:t>pp. 589-593</w:t>
      </w:r>
    </w:p>
    <w:p w14:paraId="65426512" w14:textId="33CDA6E9" w:rsidR="004A5039" w:rsidRPr="000B21B3" w:rsidRDefault="004A5039" w:rsidP="00F47985">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0A4DCE1" w14:textId="03F21829" w:rsidR="0022287C" w:rsidRPr="000B21B3" w:rsidRDefault="0022287C" w:rsidP="00F47985">
      <w:pPr>
        <w:spacing w:after="0" w:line="240" w:lineRule="exact"/>
        <w:jc w:val="both"/>
        <w:rPr>
          <w:rFonts w:ascii="Arial" w:hAnsi="Arial" w:cs="Arial"/>
          <w:color w:val="000000" w:themeColor="text1"/>
        </w:rPr>
      </w:pPr>
      <w:r w:rsidRPr="000B21B3">
        <w:rPr>
          <w:rFonts w:ascii="Arial" w:hAnsi="Arial" w:cs="Arial"/>
          <w:color w:val="000000" w:themeColor="text1"/>
        </w:rPr>
        <w:t>Domain 2</w:t>
      </w:r>
      <w:r w:rsidR="008B1BEF">
        <w:rPr>
          <w:rFonts w:ascii="Arial" w:hAnsi="Arial" w:cs="Arial"/>
          <w:color w:val="000000" w:themeColor="text1"/>
        </w:rPr>
        <w:t>:</w:t>
      </w:r>
      <w:r w:rsidRPr="000B21B3">
        <w:rPr>
          <w:rFonts w:ascii="Arial" w:hAnsi="Arial" w:cs="Arial"/>
          <w:color w:val="000000" w:themeColor="text1"/>
        </w:rPr>
        <w:t xml:space="preserve"> Management of </w:t>
      </w:r>
      <w:r w:rsidR="008B1BEF" w:rsidRPr="000B21B3">
        <w:rPr>
          <w:rFonts w:ascii="Arial" w:hAnsi="Arial" w:cs="Arial"/>
          <w:color w:val="000000" w:themeColor="text1"/>
        </w:rPr>
        <w:t xml:space="preserve">Pain </w:t>
      </w:r>
      <w:r w:rsidRPr="000B21B3">
        <w:rPr>
          <w:rFonts w:ascii="Arial" w:hAnsi="Arial" w:cs="Arial"/>
          <w:color w:val="000000" w:themeColor="text1"/>
        </w:rPr>
        <w:t xml:space="preserve">and </w:t>
      </w:r>
      <w:r w:rsidR="008B1BEF" w:rsidRPr="000B21B3">
        <w:rPr>
          <w:rFonts w:ascii="Arial" w:hAnsi="Arial" w:cs="Arial"/>
          <w:color w:val="000000" w:themeColor="text1"/>
        </w:rPr>
        <w:t>Distress</w:t>
      </w:r>
      <w:r w:rsidRPr="000B21B3">
        <w:rPr>
          <w:rFonts w:ascii="Arial" w:hAnsi="Arial" w:cs="Arial"/>
          <w:color w:val="000000" w:themeColor="text1"/>
        </w:rPr>
        <w:t>; T2 – Minimize or eliminate pain and/or distress</w:t>
      </w:r>
    </w:p>
    <w:p w14:paraId="7FBAA3CA" w14:textId="0281CE2D" w:rsidR="0022287C" w:rsidRPr="000B21B3" w:rsidRDefault="0022287C" w:rsidP="00F47985">
      <w:pPr>
        <w:spacing w:after="0" w:line="240" w:lineRule="exact"/>
        <w:jc w:val="both"/>
        <w:rPr>
          <w:rFonts w:ascii="Arial" w:hAnsi="Arial" w:cs="Arial"/>
          <w:color w:val="000000" w:themeColor="text1"/>
        </w:rPr>
      </w:pPr>
      <w:r w:rsidRPr="000B21B3">
        <w:rPr>
          <w:rFonts w:ascii="Arial" w:hAnsi="Arial" w:cs="Arial"/>
          <w:color w:val="000000" w:themeColor="text1"/>
        </w:rPr>
        <w:t xml:space="preserve">Tertiary </w:t>
      </w:r>
      <w:r w:rsidR="008B1BEF">
        <w:rPr>
          <w:rFonts w:ascii="Arial" w:hAnsi="Arial" w:cs="Arial"/>
          <w:color w:val="000000" w:themeColor="text1"/>
        </w:rPr>
        <w:t>S</w:t>
      </w:r>
      <w:r w:rsidRPr="000B21B3">
        <w:rPr>
          <w:rFonts w:ascii="Arial" w:hAnsi="Arial" w:cs="Arial"/>
          <w:color w:val="000000" w:themeColor="text1"/>
        </w:rPr>
        <w:t>pecies</w:t>
      </w:r>
      <w:r w:rsidR="008B1BEF">
        <w:rPr>
          <w:rFonts w:ascii="Arial" w:hAnsi="Arial" w:cs="Arial"/>
          <w:color w:val="000000" w:themeColor="text1"/>
        </w:rPr>
        <w:t>:</w:t>
      </w:r>
      <w:r w:rsidRPr="000B21B3">
        <w:rPr>
          <w:rFonts w:ascii="Arial" w:hAnsi="Arial" w:cs="Arial"/>
          <w:color w:val="000000" w:themeColor="text1"/>
        </w:rPr>
        <w:t xml:space="preserve"> Other </w:t>
      </w:r>
      <w:r w:rsidR="008B1BEF" w:rsidRPr="000B21B3">
        <w:rPr>
          <w:rFonts w:ascii="Arial" w:hAnsi="Arial" w:cs="Arial"/>
          <w:color w:val="000000" w:themeColor="text1"/>
        </w:rPr>
        <w:t>Birds</w:t>
      </w:r>
    </w:p>
    <w:p w14:paraId="362A668F" w14:textId="77777777" w:rsidR="0022287C" w:rsidRPr="000B21B3" w:rsidRDefault="0022287C"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783A60A9" w14:textId="77A2259D" w:rsidR="0022287C" w:rsidRPr="000B21B3" w:rsidRDefault="008B1BEF" w:rsidP="00F47985">
      <w:pPr>
        <w:spacing w:after="0" w:line="240" w:lineRule="exact"/>
        <w:jc w:val="both"/>
        <w:rPr>
          <w:rFonts w:ascii="Arial" w:hAnsi="Arial" w:cs="Arial"/>
          <w:color w:val="000000" w:themeColor="text1"/>
        </w:rPr>
      </w:pPr>
      <w:r w:rsidRPr="008B1BEF">
        <w:rPr>
          <w:rFonts w:ascii="Arial" w:hAnsi="Arial" w:cs="Arial"/>
          <w:bCs/>
          <w:color w:val="000000" w:themeColor="text1"/>
          <w:u w:val="single"/>
        </w:rPr>
        <w:t>SUMMARY</w:t>
      </w:r>
      <w:r>
        <w:rPr>
          <w:rFonts w:ascii="Arial" w:hAnsi="Arial" w:cs="Arial"/>
          <w:bCs/>
          <w:color w:val="000000" w:themeColor="text1"/>
        </w:rPr>
        <w:t xml:space="preserve">: </w:t>
      </w:r>
      <w:r w:rsidR="0022287C" w:rsidRPr="000B21B3">
        <w:rPr>
          <w:rFonts w:ascii="Arial" w:hAnsi="Arial" w:cs="Arial"/>
          <w:color w:val="000000" w:themeColor="text1"/>
        </w:rPr>
        <w:t xml:space="preserve">Meloxicam is a commonly used NSAID in several bird species, but its use had not been characterized in zebra finches (or any passerine species). This study examined the maximal concentration and elimination half-life of meloxicam administered to healthy zebra finches using two doses: 1 mg/kg and 2 mg/kg. Another goal of this study was to determine the safety of IM meloxicam in zebra finches. To that end, the birds were injected every 12 hours for a total of 8 doses with either saline or meloxicam at 1 mg/kg or 2 mg/kg. Plasma was collected for biochemical analysis and complete necropsies were performed by a veterinary pathologist. Neither the maximal concentration nor the elimination half-life differed significantly between dose groups, however the maximal concentration of the 2 mg/kg group was higher compared to the 1 mg/kg group. The time above target concentration, 3500 </w:t>
      </w:r>
      <w:r w:rsidR="0022287C" w:rsidRPr="000B21B3">
        <w:rPr>
          <w:rFonts w:ascii="Arial" w:hAnsi="Arial" w:cs="Arial"/>
          <w:color w:val="000000" w:themeColor="text1"/>
        </w:rPr>
        <w:lastRenderedPageBreak/>
        <w:t>ng/ml, was 9.5 hours at 2 mg/kg, and 5.5 hours at 1 mg/kg. There were no significant differences between the three groups (saline control, 1 mg/kg meloxicam and 2/mg/kg meloxicam) for Hct, biochemical analytes, or histopathology scores from pectoral muscle, kidney, or GI tissues. The authors conclude that IM meloxicam at 1-2 mg/kg is safe in zebra finches and that it should be dosed every 12 hours or more frequently. Further study investigating pharmacodynamics and efficacy is warranted.</w:t>
      </w:r>
    </w:p>
    <w:p w14:paraId="729B28CE" w14:textId="77777777" w:rsidR="0022287C" w:rsidRPr="000B21B3" w:rsidRDefault="0022287C"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457958F4" w14:textId="06A8E5C7" w:rsidR="0022287C" w:rsidRPr="008B1BEF" w:rsidRDefault="008B1BEF" w:rsidP="00F47985">
      <w:pPr>
        <w:tabs>
          <w:tab w:val="left" w:pos="360"/>
        </w:tabs>
        <w:spacing w:after="0" w:line="240" w:lineRule="exact"/>
        <w:ind w:left="360" w:hanging="360"/>
        <w:jc w:val="both"/>
        <w:rPr>
          <w:rFonts w:ascii="Arial" w:hAnsi="Arial" w:cs="Arial"/>
          <w:color w:val="000000" w:themeColor="text1"/>
        </w:rPr>
      </w:pPr>
      <w:r w:rsidRPr="008B1BEF">
        <w:rPr>
          <w:rFonts w:ascii="Arial" w:hAnsi="Arial" w:cs="Arial"/>
          <w:bCs/>
          <w:color w:val="000000" w:themeColor="text1"/>
        </w:rPr>
        <w:t>QUESTIONS</w:t>
      </w:r>
    </w:p>
    <w:p w14:paraId="5B5654B1" w14:textId="538E2E88" w:rsidR="0022287C" w:rsidRPr="000B21B3" w:rsidRDefault="0022287C" w:rsidP="00F47985">
      <w:pPr>
        <w:pStyle w:val="ListParagraph"/>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1.  </w:t>
      </w:r>
      <w:r w:rsidR="008B1BEF">
        <w:rPr>
          <w:rFonts w:ascii="Arial" w:hAnsi="Arial" w:cs="Arial"/>
          <w:color w:val="000000" w:themeColor="text1"/>
        </w:rPr>
        <w:tab/>
      </w:r>
      <w:r w:rsidRPr="000B21B3">
        <w:rPr>
          <w:rFonts w:ascii="Arial" w:hAnsi="Arial" w:cs="Arial"/>
          <w:color w:val="000000" w:themeColor="text1"/>
        </w:rPr>
        <w:t>What are two adverse effects associated with administration of NSAIDs?</w:t>
      </w:r>
    </w:p>
    <w:p w14:paraId="19FBF227" w14:textId="49495225" w:rsidR="0022287C" w:rsidRPr="000B21B3" w:rsidRDefault="0022287C" w:rsidP="00F47985">
      <w:pPr>
        <w:pStyle w:val="ListParagraph"/>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2. </w:t>
      </w:r>
      <w:r w:rsidR="008B1BEF">
        <w:rPr>
          <w:rFonts w:ascii="Arial" w:hAnsi="Arial" w:cs="Arial"/>
          <w:color w:val="000000" w:themeColor="text1"/>
        </w:rPr>
        <w:tab/>
      </w:r>
      <w:r w:rsidRPr="000B21B3">
        <w:rPr>
          <w:rFonts w:ascii="Arial" w:hAnsi="Arial" w:cs="Arial"/>
          <w:color w:val="000000" w:themeColor="text1"/>
        </w:rPr>
        <w:t>Which bird(s) in this image would be considered the heteromorphic sex (ZW) based on phenotype alone?</w:t>
      </w:r>
    </w:p>
    <w:p w14:paraId="71859290" w14:textId="12B95634" w:rsidR="0022287C" w:rsidRDefault="0022287C" w:rsidP="00F47985">
      <w:pPr>
        <w:pStyle w:val="ListParagraph"/>
        <w:tabs>
          <w:tab w:val="left" w:pos="360"/>
        </w:tabs>
        <w:spacing w:after="0" w:line="240" w:lineRule="exact"/>
        <w:ind w:left="360" w:hanging="360"/>
        <w:jc w:val="both"/>
        <w:rPr>
          <w:rFonts w:ascii="Arial" w:hAnsi="Arial" w:cs="Arial"/>
          <w:color w:val="000000" w:themeColor="text1"/>
        </w:rPr>
      </w:pPr>
    </w:p>
    <w:p w14:paraId="6B2CC44E" w14:textId="68498EED" w:rsidR="008B1BEF" w:rsidRDefault="008B1BEF" w:rsidP="00F47985">
      <w:pPr>
        <w:pStyle w:val="ListParagraph"/>
        <w:tabs>
          <w:tab w:val="left" w:pos="360"/>
        </w:tabs>
        <w:spacing w:after="0" w:line="240" w:lineRule="exact"/>
        <w:ind w:left="360" w:hanging="360"/>
        <w:jc w:val="both"/>
        <w:rPr>
          <w:rFonts w:ascii="Arial" w:hAnsi="Arial" w:cs="Arial"/>
          <w:color w:val="000000" w:themeColor="text1"/>
        </w:rPr>
      </w:pPr>
    </w:p>
    <w:p w14:paraId="68FD168D" w14:textId="5057141C" w:rsidR="008B1BEF" w:rsidRDefault="008B1BEF" w:rsidP="00F47985">
      <w:pPr>
        <w:pStyle w:val="ListParagraph"/>
        <w:tabs>
          <w:tab w:val="left" w:pos="360"/>
        </w:tabs>
        <w:spacing w:after="0" w:line="240" w:lineRule="exact"/>
        <w:ind w:left="360" w:hanging="360"/>
        <w:jc w:val="both"/>
        <w:rPr>
          <w:rFonts w:ascii="Arial" w:hAnsi="Arial" w:cs="Arial"/>
          <w:color w:val="000000" w:themeColor="text1"/>
        </w:rPr>
      </w:pPr>
    </w:p>
    <w:p w14:paraId="37AB5DCC" w14:textId="443A3CF7" w:rsidR="008B1BEF" w:rsidRDefault="008B1BEF" w:rsidP="00F47985">
      <w:pPr>
        <w:pStyle w:val="ListParagraph"/>
        <w:tabs>
          <w:tab w:val="left" w:pos="360"/>
        </w:tabs>
        <w:spacing w:after="0" w:line="240" w:lineRule="exact"/>
        <w:ind w:left="360" w:hanging="360"/>
        <w:jc w:val="both"/>
        <w:rPr>
          <w:rFonts w:ascii="Arial" w:hAnsi="Arial" w:cs="Arial"/>
          <w:color w:val="000000" w:themeColor="text1"/>
        </w:rPr>
      </w:pPr>
    </w:p>
    <w:p w14:paraId="0941B21D" w14:textId="385AC8F8" w:rsidR="008B1BEF" w:rsidRDefault="008B1BEF" w:rsidP="00F47985">
      <w:pPr>
        <w:pStyle w:val="ListParagraph"/>
        <w:tabs>
          <w:tab w:val="left" w:pos="360"/>
        </w:tabs>
        <w:spacing w:after="0" w:line="240" w:lineRule="exact"/>
        <w:ind w:left="360" w:hanging="360"/>
        <w:jc w:val="both"/>
        <w:rPr>
          <w:rFonts w:ascii="Arial" w:hAnsi="Arial" w:cs="Arial"/>
          <w:color w:val="000000" w:themeColor="text1"/>
        </w:rPr>
      </w:pPr>
    </w:p>
    <w:p w14:paraId="0DDCA20C" w14:textId="77777777" w:rsidR="008B1BEF" w:rsidRPr="000B21B3" w:rsidRDefault="008B1BEF" w:rsidP="00F47985">
      <w:pPr>
        <w:pStyle w:val="ListParagraph"/>
        <w:tabs>
          <w:tab w:val="left" w:pos="360"/>
        </w:tabs>
        <w:spacing w:after="0" w:line="240" w:lineRule="exact"/>
        <w:ind w:left="360" w:hanging="360"/>
        <w:jc w:val="both"/>
        <w:rPr>
          <w:rFonts w:ascii="Arial" w:hAnsi="Arial" w:cs="Arial"/>
          <w:color w:val="000000" w:themeColor="text1"/>
        </w:rPr>
      </w:pPr>
    </w:p>
    <w:p w14:paraId="2C549AB2" w14:textId="558F292E" w:rsidR="0022287C" w:rsidRPr="000B21B3" w:rsidRDefault="0022287C" w:rsidP="00F47985">
      <w:pPr>
        <w:pStyle w:val="ListParagraph"/>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3.  </w:t>
      </w:r>
      <w:r w:rsidR="008B1BEF">
        <w:rPr>
          <w:rFonts w:ascii="Arial" w:hAnsi="Arial" w:cs="Arial"/>
          <w:color w:val="000000" w:themeColor="text1"/>
        </w:rPr>
        <w:tab/>
      </w:r>
      <w:r w:rsidRPr="000B21B3">
        <w:rPr>
          <w:rFonts w:ascii="Arial" w:hAnsi="Arial" w:cs="Arial"/>
          <w:color w:val="000000" w:themeColor="text1"/>
        </w:rPr>
        <w:t>A small amount of blood may be collected from which location in a zebra finch?</w:t>
      </w:r>
    </w:p>
    <w:p w14:paraId="44BF6638" w14:textId="6D3A8211" w:rsidR="0022287C" w:rsidRPr="000B21B3" w:rsidRDefault="0022287C" w:rsidP="00F47985">
      <w:pPr>
        <w:pStyle w:val="ListParagraph"/>
        <w:tabs>
          <w:tab w:val="left" w:pos="720"/>
        </w:tabs>
        <w:spacing w:after="0" w:line="240" w:lineRule="exact"/>
        <w:ind w:hanging="360"/>
        <w:jc w:val="both"/>
        <w:rPr>
          <w:rFonts w:ascii="Arial" w:hAnsi="Arial" w:cs="Arial"/>
          <w:color w:val="000000" w:themeColor="text1"/>
        </w:rPr>
      </w:pPr>
      <w:r w:rsidRPr="000B21B3">
        <w:rPr>
          <w:rFonts w:ascii="Arial" w:hAnsi="Arial" w:cs="Arial"/>
          <w:color w:val="000000" w:themeColor="text1"/>
        </w:rPr>
        <w:t>a. </w:t>
      </w:r>
      <w:r w:rsidR="008B1BEF">
        <w:rPr>
          <w:rFonts w:ascii="Arial" w:hAnsi="Arial" w:cs="Arial"/>
          <w:color w:val="000000" w:themeColor="text1"/>
        </w:rPr>
        <w:tab/>
      </w:r>
      <w:r w:rsidRPr="000B21B3">
        <w:rPr>
          <w:rFonts w:ascii="Arial" w:hAnsi="Arial" w:cs="Arial"/>
          <w:color w:val="000000" w:themeColor="text1"/>
        </w:rPr>
        <w:t>Left jugular vein</w:t>
      </w:r>
    </w:p>
    <w:p w14:paraId="7DC15E16" w14:textId="304E2D1B" w:rsidR="0022287C" w:rsidRPr="000B21B3" w:rsidRDefault="0022287C" w:rsidP="00F47985">
      <w:pPr>
        <w:pStyle w:val="ListParagraph"/>
        <w:tabs>
          <w:tab w:val="left" w:pos="720"/>
        </w:tabs>
        <w:spacing w:after="0" w:line="240" w:lineRule="exact"/>
        <w:ind w:hanging="360"/>
        <w:jc w:val="both"/>
        <w:rPr>
          <w:rFonts w:ascii="Arial" w:hAnsi="Arial" w:cs="Arial"/>
          <w:color w:val="000000" w:themeColor="text1"/>
        </w:rPr>
      </w:pPr>
      <w:r w:rsidRPr="000B21B3">
        <w:rPr>
          <w:rFonts w:ascii="Arial" w:hAnsi="Arial" w:cs="Arial"/>
          <w:color w:val="000000" w:themeColor="text1"/>
        </w:rPr>
        <w:t>b.</w:t>
      </w:r>
      <w:r w:rsidR="008B1BEF">
        <w:rPr>
          <w:rFonts w:ascii="Arial" w:hAnsi="Arial" w:cs="Arial"/>
          <w:color w:val="000000" w:themeColor="text1"/>
        </w:rPr>
        <w:tab/>
      </w:r>
      <w:r w:rsidRPr="000B21B3">
        <w:rPr>
          <w:rFonts w:ascii="Arial" w:hAnsi="Arial" w:cs="Arial"/>
          <w:color w:val="000000" w:themeColor="text1"/>
        </w:rPr>
        <w:t>Right jugular vein</w:t>
      </w:r>
    </w:p>
    <w:p w14:paraId="7E4379D5" w14:textId="2837CB1E" w:rsidR="0022287C" w:rsidRPr="000B21B3" w:rsidRDefault="0022287C" w:rsidP="00F47985">
      <w:pPr>
        <w:pStyle w:val="ListParagraph"/>
        <w:tabs>
          <w:tab w:val="left" w:pos="720"/>
        </w:tabs>
        <w:spacing w:after="0" w:line="240" w:lineRule="exact"/>
        <w:ind w:hanging="360"/>
        <w:jc w:val="both"/>
        <w:rPr>
          <w:rFonts w:ascii="Arial" w:hAnsi="Arial" w:cs="Arial"/>
          <w:color w:val="000000" w:themeColor="text1"/>
        </w:rPr>
      </w:pPr>
      <w:r w:rsidRPr="000B21B3">
        <w:rPr>
          <w:rFonts w:ascii="Arial" w:hAnsi="Arial" w:cs="Arial"/>
          <w:color w:val="000000" w:themeColor="text1"/>
        </w:rPr>
        <w:t>c. </w:t>
      </w:r>
      <w:r w:rsidR="008B1BEF">
        <w:rPr>
          <w:rFonts w:ascii="Arial" w:hAnsi="Arial" w:cs="Arial"/>
          <w:color w:val="000000" w:themeColor="text1"/>
        </w:rPr>
        <w:tab/>
      </w:r>
      <w:r w:rsidRPr="000B21B3">
        <w:rPr>
          <w:rFonts w:ascii="Arial" w:hAnsi="Arial" w:cs="Arial"/>
          <w:color w:val="000000" w:themeColor="text1"/>
        </w:rPr>
        <w:t>Lateral saphenous vein</w:t>
      </w:r>
    </w:p>
    <w:p w14:paraId="7DA5ECB7" w14:textId="3C8CC6D5" w:rsidR="0022287C" w:rsidRPr="000B21B3" w:rsidRDefault="0022287C" w:rsidP="00F47985">
      <w:pPr>
        <w:pStyle w:val="ListParagraph"/>
        <w:tabs>
          <w:tab w:val="left" w:pos="720"/>
        </w:tabs>
        <w:spacing w:after="0" w:line="240" w:lineRule="exact"/>
        <w:ind w:hanging="360"/>
        <w:jc w:val="both"/>
        <w:rPr>
          <w:rFonts w:ascii="Arial" w:hAnsi="Arial" w:cs="Arial"/>
          <w:color w:val="000000" w:themeColor="text1"/>
        </w:rPr>
      </w:pPr>
      <w:r w:rsidRPr="000B21B3">
        <w:rPr>
          <w:rFonts w:ascii="Arial" w:hAnsi="Arial" w:cs="Arial"/>
          <w:color w:val="000000" w:themeColor="text1"/>
        </w:rPr>
        <w:t>d.  </w:t>
      </w:r>
      <w:r w:rsidR="008B1BEF">
        <w:rPr>
          <w:rFonts w:ascii="Arial" w:hAnsi="Arial" w:cs="Arial"/>
          <w:color w:val="000000" w:themeColor="text1"/>
        </w:rPr>
        <w:tab/>
      </w:r>
      <w:r w:rsidRPr="000B21B3">
        <w:rPr>
          <w:rFonts w:ascii="Arial" w:hAnsi="Arial" w:cs="Arial"/>
          <w:color w:val="000000" w:themeColor="text1"/>
        </w:rPr>
        <w:t>Cranial vena cava</w:t>
      </w:r>
    </w:p>
    <w:p w14:paraId="617730EC" w14:textId="77777777" w:rsidR="0022287C" w:rsidRPr="000B21B3" w:rsidRDefault="0022287C"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 </w:t>
      </w:r>
    </w:p>
    <w:p w14:paraId="349CC519" w14:textId="2F39542A" w:rsidR="0022287C" w:rsidRPr="008B1BEF" w:rsidRDefault="008B1BEF" w:rsidP="00F47985">
      <w:pPr>
        <w:tabs>
          <w:tab w:val="left" w:pos="360"/>
        </w:tabs>
        <w:spacing w:after="0" w:line="240" w:lineRule="exact"/>
        <w:ind w:left="360" w:hanging="360"/>
        <w:jc w:val="both"/>
        <w:rPr>
          <w:rFonts w:ascii="Arial" w:hAnsi="Arial" w:cs="Arial"/>
          <w:color w:val="000000" w:themeColor="text1"/>
        </w:rPr>
      </w:pPr>
      <w:r w:rsidRPr="008B1BEF">
        <w:rPr>
          <w:rFonts w:ascii="Arial" w:hAnsi="Arial" w:cs="Arial"/>
          <w:bCs/>
          <w:color w:val="000000" w:themeColor="text1"/>
        </w:rPr>
        <w:t>ANSWERS</w:t>
      </w:r>
    </w:p>
    <w:p w14:paraId="7D42111E" w14:textId="5BC932E8" w:rsidR="0022287C" w:rsidRPr="000B21B3" w:rsidRDefault="0022287C" w:rsidP="00F47985">
      <w:pPr>
        <w:pStyle w:val="ListParagraph"/>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1. </w:t>
      </w:r>
      <w:r w:rsidR="008B1BEF">
        <w:rPr>
          <w:rFonts w:ascii="Arial" w:hAnsi="Arial" w:cs="Arial"/>
          <w:color w:val="000000" w:themeColor="text1"/>
        </w:rPr>
        <w:tab/>
      </w:r>
      <w:r w:rsidRPr="000B21B3">
        <w:rPr>
          <w:rFonts w:ascii="Arial" w:hAnsi="Arial" w:cs="Arial"/>
          <w:color w:val="000000" w:themeColor="text1"/>
        </w:rPr>
        <w:t>Renal toxicity, GI erosions/ulcers, bleeding disorders</w:t>
      </w:r>
    </w:p>
    <w:p w14:paraId="6A979F36" w14:textId="06953A19" w:rsidR="0022287C" w:rsidRPr="000B21B3" w:rsidRDefault="0022287C" w:rsidP="00F47985">
      <w:pPr>
        <w:pStyle w:val="ListParagraph"/>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2.   </w:t>
      </w:r>
      <w:r w:rsidR="008B1BEF">
        <w:rPr>
          <w:rFonts w:ascii="Arial" w:hAnsi="Arial" w:cs="Arial"/>
          <w:color w:val="000000" w:themeColor="text1"/>
        </w:rPr>
        <w:t>d.</w:t>
      </w:r>
      <w:r w:rsidRPr="000B21B3">
        <w:rPr>
          <w:rFonts w:ascii="Arial" w:hAnsi="Arial" w:cs="Arial"/>
          <w:color w:val="000000" w:themeColor="text1"/>
        </w:rPr>
        <w:t xml:space="preserve"> female; </w:t>
      </w:r>
      <w:r w:rsidR="008B1BEF">
        <w:rPr>
          <w:rFonts w:ascii="Arial" w:hAnsi="Arial" w:cs="Arial"/>
          <w:color w:val="000000" w:themeColor="text1"/>
        </w:rPr>
        <w:t>a.</w:t>
      </w:r>
      <w:r w:rsidRPr="000B21B3">
        <w:rPr>
          <w:rFonts w:ascii="Arial" w:hAnsi="Arial" w:cs="Arial"/>
          <w:color w:val="000000" w:themeColor="text1"/>
        </w:rPr>
        <w:t xml:space="preserve"> is a male, </w:t>
      </w:r>
      <w:r w:rsidR="008B1BEF">
        <w:rPr>
          <w:rFonts w:ascii="Arial" w:hAnsi="Arial" w:cs="Arial"/>
          <w:color w:val="000000" w:themeColor="text1"/>
        </w:rPr>
        <w:t>b.</w:t>
      </w:r>
      <w:r w:rsidRPr="000B21B3">
        <w:rPr>
          <w:rFonts w:ascii="Arial" w:hAnsi="Arial" w:cs="Arial"/>
          <w:color w:val="000000" w:themeColor="text1"/>
        </w:rPr>
        <w:t xml:space="preserve"> and </w:t>
      </w:r>
      <w:r w:rsidR="008B1BEF">
        <w:rPr>
          <w:rFonts w:ascii="Arial" w:hAnsi="Arial" w:cs="Arial"/>
          <w:color w:val="000000" w:themeColor="text1"/>
        </w:rPr>
        <w:t>c.</w:t>
      </w:r>
      <w:r w:rsidRPr="000B21B3">
        <w:rPr>
          <w:rFonts w:ascii="Arial" w:hAnsi="Arial" w:cs="Arial"/>
          <w:color w:val="000000" w:themeColor="text1"/>
        </w:rPr>
        <w:t xml:space="preserve"> are juveniles)</w:t>
      </w:r>
    </w:p>
    <w:p w14:paraId="55C3C96F" w14:textId="51D3DB99" w:rsidR="0022287C" w:rsidRPr="000B21B3" w:rsidRDefault="0022287C" w:rsidP="00F47985">
      <w:pPr>
        <w:pStyle w:val="ListParagraph"/>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3.</w:t>
      </w:r>
      <w:r w:rsidR="008B1BEF">
        <w:rPr>
          <w:rFonts w:ascii="Arial" w:hAnsi="Arial" w:cs="Arial"/>
          <w:color w:val="000000" w:themeColor="text1"/>
        </w:rPr>
        <w:tab/>
        <w:t>b</w:t>
      </w:r>
    </w:p>
    <w:p w14:paraId="7388F928" w14:textId="21D8BB62" w:rsidR="0022287C" w:rsidRDefault="0022287C" w:rsidP="00F47985">
      <w:pPr>
        <w:tabs>
          <w:tab w:val="left" w:pos="360"/>
        </w:tabs>
        <w:spacing w:after="0" w:line="240" w:lineRule="exact"/>
        <w:ind w:left="360" w:hanging="360"/>
        <w:jc w:val="both"/>
        <w:rPr>
          <w:rFonts w:ascii="Arial" w:hAnsi="Arial" w:cs="Arial"/>
          <w:color w:val="000000" w:themeColor="text1"/>
        </w:rPr>
      </w:pPr>
    </w:p>
    <w:p w14:paraId="129958F9" w14:textId="77777777" w:rsidR="008B1BEF" w:rsidRPr="000B21B3" w:rsidRDefault="008B1BEF" w:rsidP="00F47985">
      <w:pPr>
        <w:spacing w:after="0" w:line="240" w:lineRule="exact"/>
        <w:jc w:val="both"/>
        <w:rPr>
          <w:rFonts w:ascii="Arial" w:hAnsi="Arial" w:cs="Arial"/>
          <w:color w:val="000000" w:themeColor="text1"/>
        </w:rPr>
      </w:pPr>
    </w:p>
    <w:p w14:paraId="1159F7BC" w14:textId="6EEA2733" w:rsidR="00827E4A" w:rsidRPr="000B21B3" w:rsidRDefault="00827E4A" w:rsidP="00F47985">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r w:rsidRPr="000B21B3">
        <w:rPr>
          <w:rFonts w:ascii="Arial" w:hAnsi="Arial" w:cs="Arial"/>
          <w:b/>
          <w:bCs/>
          <w:i/>
          <w:color w:val="000000" w:themeColor="text1"/>
          <w:sz w:val="22"/>
          <w:szCs w:val="22"/>
          <w:u w:val="single"/>
        </w:rPr>
        <w:t>Experimental Use</w:t>
      </w:r>
    </w:p>
    <w:p w14:paraId="27EEAF23" w14:textId="2C011A68" w:rsidR="004A5039" w:rsidRPr="000B21B3" w:rsidRDefault="00F97524" w:rsidP="00F47985">
      <w:pPr>
        <w:pStyle w:val="ox-2709c80a47-msonormal"/>
        <w:shd w:val="clear" w:color="auto" w:fill="FFFFFF"/>
        <w:spacing w:before="0" w:beforeAutospacing="0" w:after="0" w:afterAutospacing="0" w:line="240" w:lineRule="exact"/>
        <w:jc w:val="both"/>
        <w:rPr>
          <w:rFonts w:ascii="Arial" w:eastAsiaTheme="minorHAnsi" w:hAnsi="Arial" w:cs="Arial"/>
          <w:b/>
          <w:color w:val="000000" w:themeColor="text1"/>
          <w:sz w:val="22"/>
          <w:szCs w:val="22"/>
        </w:rPr>
      </w:pPr>
      <w:r w:rsidRPr="000B21B3">
        <w:rPr>
          <w:rFonts w:ascii="Arial" w:hAnsi="Arial" w:cs="Arial"/>
          <w:b/>
          <w:bCs/>
          <w:iCs/>
          <w:color w:val="000000" w:themeColor="text1"/>
          <w:sz w:val="22"/>
          <w:szCs w:val="22"/>
        </w:rPr>
        <w:t xml:space="preserve">Kawano et al. </w:t>
      </w:r>
      <w:hyperlink r:id="rId14" w:tooltip="Sterility and Stability of Diluted Meloxicam in Compounded Multi-dose Vial after 365 Days" w:history="1">
        <w:r w:rsidRPr="000B21B3">
          <w:rPr>
            <w:rFonts w:ascii="Arial" w:eastAsiaTheme="minorHAnsi" w:hAnsi="Arial" w:cs="Arial"/>
            <w:b/>
            <w:color w:val="000000" w:themeColor="text1"/>
            <w:sz w:val="22"/>
            <w:szCs w:val="22"/>
          </w:rPr>
          <w:t>Sterility and Stability of Diluted Meloxicam in Compounded Multi-dose Vial after 365 Days</w:t>
        </w:r>
      </w:hyperlink>
      <w:r w:rsidRPr="000B21B3">
        <w:rPr>
          <w:rFonts w:ascii="Arial" w:eastAsiaTheme="minorHAnsi" w:hAnsi="Arial" w:cs="Arial"/>
          <w:b/>
          <w:color w:val="000000" w:themeColor="text1"/>
          <w:sz w:val="22"/>
          <w:szCs w:val="22"/>
        </w:rPr>
        <w:t>, pp. 594-596</w:t>
      </w:r>
    </w:p>
    <w:p w14:paraId="7D6ABA7B" w14:textId="02810310" w:rsidR="00F97524" w:rsidRPr="000B21B3" w:rsidRDefault="00F97524" w:rsidP="00F47985">
      <w:pPr>
        <w:pStyle w:val="ox-2709c80a47-msonormal"/>
        <w:shd w:val="clear" w:color="auto" w:fill="FFFFFF"/>
        <w:spacing w:before="0" w:beforeAutospacing="0" w:after="0" w:afterAutospacing="0" w:line="240" w:lineRule="exact"/>
        <w:jc w:val="both"/>
        <w:rPr>
          <w:rFonts w:ascii="Arial" w:hAnsi="Arial" w:cs="Arial"/>
          <w:b/>
          <w:bCs/>
          <w:i/>
          <w:color w:val="000000" w:themeColor="text1"/>
          <w:sz w:val="22"/>
          <w:szCs w:val="22"/>
          <w:u w:val="single"/>
        </w:rPr>
      </w:pPr>
    </w:p>
    <w:p w14:paraId="1975BDEB" w14:textId="170B26B5" w:rsidR="008563F7" w:rsidRPr="000B21B3" w:rsidRDefault="008563F7" w:rsidP="00F47985">
      <w:pPr>
        <w:spacing w:after="0" w:line="240" w:lineRule="exact"/>
        <w:jc w:val="both"/>
        <w:rPr>
          <w:rFonts w:ascii="Arial" w:hAnsi="Arial" w:cs="Arial"/>
          <w:color w:val="000000" w:themeColor="text1"/>
        </w:rPr>
      </w:pPr>
      <w:r w:rsidRPr="008B1BEF">
        <w:rPr>
          <w:rFonts w:ascii="Arial" w:hAnsi="Arial" w:cs="Arial"/>
          <w:bCs/>
          <w:color w:val="000000" w:themeColor="text1"/>
        </w:rPr>
        <w:t>Domain</w:t>
      </w:r>
      <w:r w:rsidRPr="000B21B3">
        <w:rPr>
          <w:rFonts w:ascii="Arial" w:hAnsi="Arial" w:cs="Arial"/>
          <w:color w:val="000000" w:themeColor="text1"/>
        </w:rPr>
        <w:t> 2</w:t>
      </w:r>
      <w:r w:rsidR="008B1BEF">
        <w:rPr>
          <w:rFonts w:ascii="Arial" w:hAnsi="Arial" w:cs="Arial"/>
          <w:color w:val="000000" w:themeColor="text1"/>
        </w:rPr>
        <w:t>:</w:t>
      </w:r>
      <w:r w:rsidRPr="000B21B3">
        <w:rPr>
          <w:rFonts w:ascii="Arial" w:hAnsi="Arial" w:cs="Arial"/>
          <w:color w:val="000000" w:themeColor="text1"/>
        </w:rPr>
        <w:t xml:space="preserve"> Management of Pain and Distress</w:t>
      </w:r>
    </w:p>
    <w:p w14:paraId="5503A6CD" w14:textId="77777777"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41487D97" w14:textId="66A41D1F" w:rsidR="008563F7" w:rsidRPr="000B21B3" w:rsidRDefault="008B1BEF" w:rsidP="00F47985">
      <w:pPr>
        <w:spacing w:after="0" w:line="240" w:lineRule="exact"/>
        <w:jc w:val="both"/>
        <w:rPr>
          <w:rFonts w:ascii="Arial" w:hAnsi="Arial" w:cs="Arial"/>
          <w:color w:val="000000" w:themeColor="text1"/>
        </w:rPr>
      </w:pPr>
      <w:r w:rsidRPr="008B1BEF">
        <w:rPr>
          <w:rFonts w:ascii="Arial" w:hAnsi="Arial" w:cs="Arial"/>
          <w:bCs/>
          <w:color w:val="000000" w:themeColor="text1"/>
          <w:u w:val="single"/>
        </w:rPr>
        <w:t>SUMMARY</w:t>
      </w:r>
      <w:r w:rsidR="008563F7" w:rsidRPr="008B1BEF">
        <w:rPr>
          <w:rFonts w:ascii="Arial" w:hAnsi="Arial" w:cs="Arial"/>
          <w:bCs/>
          <w:color w:val="000000" w:themeColor="text1"/>
        </w:rPr>
        <w:t>:</w:t>
      </w:r>
      <w:r w:rsidR="000B21B3">
        <w:rPr>
          <w:rFonts w:ascii="Arial" w:hAnsi="Arial" w:cs="Arial"/>
          <w:b/>
          <w:bCs/>
          <w:color w:val="000000" w:themeColor="text1"/>
        </w:rPr>
        <w:t xml:space="preserve"> </w:t>
      </w:r>
      <w:r w:rsidR="008563F7" w:rsidRPr="000B21B3">
        <w:rPr>
          <w:rFonts w:ascii="Arial" w:hAnsi="Arial" w:cs="Arial"/>
          <w:color w:val="000000" w:themeColor="text1"/>
        </w:rPr>
        <w:t xml:space="preserve">Meloxicam is a </w:t>
      </w:r>
      <w:r w:rsidR="00BF14DD" w:rsidRPr="000B21B3">
        <w:rPr>
          <w:rFonts w:ascii="Arial" w:hAnsi="Arial" w:cs="Arial"/>
          <w:color w:val="000000" w:themeColor="text1"/>
        </w:rPr>
        <w:t>commonly</w:t>
      </w:r>
      <w:r w:rsidR="008563F7" w:rsidRPr="000B21B3">
        <w:rPr>
          <w:rFonts w:ascii="Arial" w:hAnsi="Arial" w:cs="Arial"/>
          <w:color w:val="000000" w:themeColor="text1"/>
        </w:rPr>
        <w:t xml:space="preserve"> used NSAID in veterinary medicine. Since it is formulated for companion animals, it usually has to be diluted and the shelf life when diluted is unknown.  In this article meloxicam was diluted to a concentration of 0.5 mg/mL in 30 mL amber multi dose vials. The vials were punctured daily for 30 days. Sterility and stability of the compound was tested. There was no bacterial contamination in any vials at any of the 0, 10, 20, and 30 day time points tested. There was no significant difference of mean concentration of the drug after 30 days of puncturing and at 365 days of storage.  In conclusion, diluted meloxicam in a multi dose vial that is punctured daily for 30 days can remain stable and sterile for 365 days.</w:t>
      </w:r>
    </w:p>
    <w:p w14:paraId="45512A37" w14:textId="1323F29F" w:rsidR="008563F7"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55CD503A" w14:textId="621F747E" w:rsidR="008563F7" w:rsidRPr="008B1BEF" w:rsidRDefault="008B1BEF" w:rsidP="00F47985">
      <w:pPr>
        <w:tabs>
          <w:tab w:val="left" w:pos="360"/>
        </w:tabs>
        <w:spacing w:after="0" w:line="240" w:lineRule="exact"/>
        <w:ind w:left="360" w:hanging="360"/>
        <w:jc w:val="both"/>
        <w:rPr>
          <w:rFonts w:ascii="Arial" w:hAnsi="Arial" w:cs="Arial"/>
          <w:color w:val="000000" w:themeColor="text1"/>
        </w:rPr>
      </w:pPr>
      <w:r w:rsidRPr="008B1BEF">
        <w:rPr>
          <w:rFonts w:ascii="Arial" w:hAnsi="Arial" w:cs="Arial"/>
          <w:bCs/>
          <w:color w:val="000000" w:themeColor="text1"/>
        </w:rPr>
        <w:t>QUESTIONS</w:t>
      </w:r>
    </w:p>
    <w:p w14:paraId="408BAF84" w14:textId="77777777" w:rsidR="008563F7" w:rsidRPr="000B21B3" w:rsidRDefault="008563F7" w:rsidP="00F47985">
      <w:pPr>
        <w:numPr>
          <w:ilvl w:val="0"/>
          <w:numId w:val="25"/>
        </w:numPr>
        <w:tabs>
          <w:tab w:val="left" w:pos="360"/>
        </w:tabs>
        <w:spacing w:after="0" w:line="240" w:lineRule="exact"/>
        <w:ind w:left="360"/>
        <w:jc w:val="both"/>
        <w:rPr>
          <w:rFonts w:ascii="Arial" w:hAnsi="Arial" w:cs="Arial"/>
          <w:color w:val="000000" w:themeColor="text1"/>
        </w:rPr>
      </w:pPr>
      <w:r w:rsidRPr="000B21B3">
        <w:rPr>
          <w:rFonts w:ascii="Arial" w:hAnsi="Arial" w:cs="Arial"/>
          <w:color w:val="000000" w:themeColor="text1"/>
        </w:rPr>
        <w:t>Which of the following NSAIDs is NOT a COX-2 Selective Inhibitor?</w:t>
      </w:r>
    </w:p>
    <w:p w14:paraId="49D92AC0" w14:textId="77777777" w:rsidR="008563F7" w:rsidRPr="000B21B3" w:rsidRDefault="008563F7" w:rsidP="00F47985">
      <w:pPr>
        <w:numPr>
          <w:ilvl w:val="1"/>
          <w:numId w:val="25"/>
        </w:numPr>
        <w:tabs>
          <w:tab w:val="left" w:pos="720"/>
        </w:tabs>
        <w:spacing w:after="0" w:line="240" w:lineRule="exact"/>
        <w:ind w:left="720"/>
        <w:jc w:val="both"/>
        <w:rPr>
          <w:rFonts w:ascii="Arial" w:hAnsi="Arial" w:cs="Arial"/>
          <w:color w:val="000000" w:themeColor="text1"/>
        </w:rPr>
      </w:pPr>
      <w:r w:rsidRPr="000B21B3">
        <w:rPr>
          <w:rFonts w:ascii="Arial" w:hAnsi="Arial" w:cs="Arial"/>
          <w:color w:val="000000" w:themeColor="text1"/>
        </w:rPr>
        <w:t>Meloxicam</w:t>
      </w:r>
    </w:p>
    <w:p w14:paraId="2B49F2C0" w14:textId="77777777" w:rsidR="008563F7" w:rsidRPr="000B21B3" w:rsidRDefault="008563F7" w:rsidP="00F47985">
      <w:pPr>
        <w:numPr>
          <w:ilvl w:val="1"/>
          <w:numId w:val="25"/>
        </w:numPr>
        <w:tabs>
          <w:tab w:val="left" w:pos="720"/>
        </w:tabs>
        <w:spacing w:after="0" w:line="240" w:lineRule="exact"/>
        <w:ind w:left="720"/>
        <w:jc w:val="both"/>
        <w:rPr>
          <w:rFonts w:ascii="Arial" w:hAnsi="Arial" w:cs="Arial"/>
          <w:color w:val="000000" w:themeColor="text1"/>
        </w:rPr>
      </w:pPr>
      <w:r w:rsidRPr="000B21B3">
        <w:rPr>
          <w:rFonts w:ascii="Arial" w:hAnsi="Arial" w:cs="Arial"/>
          <w:color w:val="000000" w:themeColor="text1"/>
        </w:rPr>
        <w:t>Robenacoxib</w:t>
      </w:r>
    </w:p>
    <w:p w14:paraId="4EF271E9" w14:textId="77777777" w:rsidR="008563F7" w:rsidRPr="000B21B3" w:rsidRDefault="008563F7" w:rsidP="00F47985">
      <w:pPr>
        <w:numPr>
          <w:ilvl w:val="1"/>
          <w:numId w:val="25"/>
        </w:numPr>
        <w:tabs>
          <w:tab w:val="left" w:pos="720"/>
        </w:tabs>
        <w:spacing w:after="0" w:line="240" w:lineRule="exact"/>
        <w:ind w:left="720"/>
        <w:jc w:val="both"/>
        <w:rPr>
          <w:rFonts w:ascii="Arial" w:hAnsi="Arial" w:cs="Arial"/>
          <w:color w:val="000000" w:themeColor="text1"/>
        </w:rPr>
      </w:pPr>
      <w:r w:rsidRPr="000B21B3">
        <w:rPr>
          <w:rFonts w:ascii="Arial" w:hAnsi="Arial" w:cs="Arial"/>
          <w:color w:val="000000" w:themeColor="text1"/>
        </w:rPr>
        <w:t>Flunixin</w:t>
      </w:r>
    </w:p>
    <w:p w14:paraId="4608E065" w14:textId="77777777" w:rsidR="008563F7" w:rsidRPr="000B21B3" w:rsidRDefault="008563F7" w:rsidP="00F47985">
      <w:pPr>
        <w:numPr>
          <w:ilvl w:val="1"/>
          <w:numId w:val="25"/>
        </w:numPr>
        <w:tabs>
          <w:tab w:val="left" w:pos="720"/>
        </w:tabs>
        <w:spacing w:after="0" w:line="240" w:lineRule="exact"/>
        <w:ind w:left="720"/>
        <w:jc w:val="both"/>
        <w:rPr>
          <w:rFonts w:ascii="Arial" w:hAnsi="Arial" w:cs="Arial"/>
          <w:color w:val="000000" w:themeColor="text1"/>
        </w:rPr>
      </w:pPr>
      <w:r w:rsidRPr="000B21B3">
        <w:rPr>
          <w:rFonts w:ascii="Arial" w:hAnsi="Arial" w:cs="Arial"/>
          <w:color w:val="000000" w:themeColor="text1"/>
        </w:rPr>
        <w:t>Firocoxib</w:t>
      </w:r>
    </w:p>
    <w:p w14:paraId="5D9559FB" w14:textId="77777777" w:rsidR="008563F7" w:rsidRPr="000B21B3" w:rsidRDefault="008563F7" w:rsidP="00F47985">
      <w:pPr>
        <w:numPr>
          <w:ilvl w:val="0"/>
          <w:numId w:val="25"/>
        </w:numPr>
        <w:tabs>
          <w:tab w:val="left" w:pos="360"/>
        </w:tabs>
        <w:spacing w:after="0" w:line="240" w:lineRule="exact"/>
        <w:ind w:left="360"/>
        <w:jc w:val="both"/>
        <w:rPr>
          <w:rFonts w:ascii="Arial" w:hAnsi="Arial" w:cs="Arial"/>
          <w:color w:val="000000" w:themeColor="text1"/>
        </w:rPr>
      </w:pPr>
      <w:r w:rsidRPr="000B21B3">
        <w:rPr>
          <w:rFonts w:ascii="Arial" w:hAnsi="Arial" w:cs="Arial"/>
          <w:color w:val="000000" w:themeColor="text1"/>
        </w:rPr>
        <w:t>T/F: Inhibition of COX1 comes with several unwanted side effects and therefore COX2 inhibitors are preferred in rodents</w:t>
      </w:r>
    </w:p>
    <w:p w14:paraId="21888B60" w14:textId="0208C5AE"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b/>
          <w:bCs/>
          <w:color w:val="000000" w:themeColor="text1"/>
        </w:rPr>
        <w:t> </w:t>
      </w:r>
    </w:p>
    <w:p w14:paraId="0E57A35E" w14:textId="5E536D5F" w:rsidR="008563F7" w:rsidRPr="008B1BEF" w:rsidRDefault="008B1BEF" w:rsidP="00F47985">
      <w:pPr>
        <w:tabs>
          <w:tab w:val="left" w:pos="360"/>
        </w:tabs>
        <w:spacing w:after="0" w:line="240" w:lineRule="exact"/>
        <w:ind w:left="360" w:hanging="360"/>
        <w:jc w:val="both"/>
        <w:rPr>
          <w:rFonts w:ascii="Arial" w:hAnsi="Arial" w:cs="Arial"/>
          <w:color w:val="000000" w:themeColor="text1"/>
        </w:rPr>
      </w:pPr>
      <w:r w:rsidRPr="008B1BEF">
        <w:rPr>
          <w:rFonts w:ascii="Arial" w:hAnsi="Arial" w:cs="Arial"/>
          <w:bCs/>
          <w:color w:val="000000" w:themeColor="text1"/>
        </w:rPr>
        <w:t>ANSWERS</w:t>
      </w:r>
    </w:p>
    <w:p w14:paraId="5322F72F" w14:textId="47583AC6" w:rsidR="008563F7" w:rsidRPr="000B21B3" w:rsidRDefault="008563F7" w:rsidP="00F47985">
      <w:pPr>
        <w:pStyle w:val="ListParagraph"/>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1</w:t>
      </w:r>
      <w:r w:rsidR="008B1BEF" w:rsidRPr="000B21B3">
        <w:rPr>
          <w:rFonts w:ascii="Arial" w:hAnsi="Arial" w:cs="Arial"/>
          <w:color w:val="000000" w:themeColor="text1"/>
        </w:rPr>
        <w:t>.</w:t>
      </w:r>
      <w:r w:rsidR="008B1BEF">
        <w:rPr>
          <w:rFonts w:ascii="Arial" w:hAnsi="Arial" w:cs="Arial"/>
          <w:color w:val="000000" w:themeColor="text1"/>
        </w:rPr>
        <w:tab/>
      </w:r>
      <w:r w:rsidR="008B1BEF" w:rsidRPr="000B21B3">
        <w:rPr>
          <w:rFonts w:ascii="Arial" w:hAnsi="Arial" w:cs="Arial"/>
          <w:color w:val="000000" w:themeColor="text1"/>
        </w:rPr>
        <w:t>c</w:t>
      </w:r>
    </w:p>
    <w:p w14:paraId="7F719C17" w14:textId="37CB22B8" w:rsidR="008563F7" w:rsidRPr="000B21B3" w:rsidRDefault="008563F7" w:rsidP="00F47985">
      <w:pPr>
        <w:pStyle w:val="ListParagraph"/>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2. </w:t>
      </w:r>
      <w:r w:rsidR="008B1BEF">
        <w:rPr>
          <w:rFonts w:ascii="Arial" w:hAnsi="Arial" w:cs="Arial"/>
          <w:color w:val="000000" w:themeColor="text1"/>
        </w:rPr>
        <w:tab/>
      </w:r>
      <w:r w:rsidRPr="000B21B3">
        <w:rPr>
          <w:rFonts w:ascii="Arial" w:hAnsi="Arial" w:cs="Arial"/>
          <w:color w:val="000000" w:themeColor="text1"/>
        </w:rPr>
        <w:t>T</w:t>
      </w:r>
      <w:r w:rsidR="008B1BEF">
        <w:rPr>
          <w:rFonts w:ascii="Arial" w:hAnsi="Arial" w:cs="Arial"/>
          <w:color w:val="000000" w:themeColor="text1"/>
        </w:rPr>
        <w:t>rue</w:t>
      </w:r>
    </w:p>
    <w:p w14:paraId="447E0C46" w14:textId="77777777" w:rsidR="008563F7" w:rsidRPr="000B21B3" w:rsidRDefault="008563F7"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 </w:t>
      </w:r>
    </w:p>
    <w:p w14:paraId="2A5F3263" w14:textId="2594652D" w:rsidR="00F97524" w:rsidRPr="000B21B3" w:rsidRDefault="008563F7"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4191C743" w14:textId="415EE0CC" w:rsidR="004A5039" w:rsidRPr="000B21B3" w:rsidRDefault="004A5039" w:rsidP="00F47985">
      <w:pPr>
        <w:pStyle w:val="ox-2709c80a47-msonormal"/>
        <w:shd w:val="clear" w:color="auto" w:fill="FFFFFF"/>
        <w:spacing w:before="0" w:beforeAutospacing="0" w:after="0" w:afterAutospacing="0" w:line="240" w:lineRule="exact"/>
        <w:jc w:val="both"/>
        <w:rPr>
          <w:rFonts w:ascii="Arial" w:hAnsi="Arial" w:cs="Arial"/>
          <w:b/>
          <w:bCs/>
          <w:iCs/>
          <w:color w:val="000000" w:themeColor="text1"/>
          <w:sz w:val="22"/>
          <w:szCs w:val="22"/>
        </w:rPr>
      </w:pPr>
      <w:r w:rsidRPr="000B21B3">
        <w:rPr>
          <w:rFonts w:ascii="Arial" w:hAnsi="Arial" w:cs="Arial"/>
          <w:b/>
          <w:bCs/>
          <w:iCs/>
          <w:color w:val="000000" w:themeColor="text1"/>
          <w:sz w:val="22"/>
          <w:szCs w:val="22"/>
        </w:rPr>
        <w:lastRenderedPageBreak/>
        <w:t>CASE REPORTS</w:t>
      </w:r>
    </w:p>
    <w:p w14:paraId="6FE2C3DB" w14:textId="698088EA" w:rsidR="00F97524" w:rsidRPr="000B21B3" w:rsidRDefault="00F97524" w:rsidP="00F47985">
      <w:pPr>
        <w:pStyle w:val="ox-2709c80a47-msonormal"/>
        <w:shd w:val="clear" w:color="auto" w:fill="FFFFFF"/>
        <w:spacing w:before="0" w:beforeAutospacing="0" w:after="0" w:afterAutospacing="0" w:line="240" w:lineRule="exact"/>
        <w:jc w:val="both"/>
        <w:rPr>
          <w:rFonts w:ascii="Arial" w:hAnsi="Arial" w:cs="Arial"/>
          <w:b/>
          <w:bCs/>
          <w:iCs/>
          <w:color w:val="000000" w:themeColor="text1"/>
          <w:sz w:val="22"/>
          <w:szCs w:val="22"/>
        </w:rPr>
      </w:pPr>
    </w:p>
    <w:p w14:paraId="031169A1" w14:textId="01DB0571" w:rsidR="00F97524" w:rsidRPr="000B21B3" w:rsidRDefault="00F97524" w:rsidP="00F47985">
      <w:pPr>
        <w:pStyle w:val="ox-2709c80a47-msonormal"/>
        <w:shd w:val="clear" w:color="auto" w:fill="FFFFFF"/>
        <w:spacing w:before="0" w:beforeAutospacing="0" w:after="0" w:afterAutospacing="0" w:line="240" w:lineRule="exact"/>
        <w:jc w:val="both"/>
        <w:rPr>
          <w:rFonts w:ascii="Arial" w:eastAsiaTheme="minorHAnsi" w:hAnsi="Arial" w:cs="Arial"/>
          <w:b/>
          <w:color w:val="000000" w:themeColor="text1"/>
          <w:sz w:val="22"/>
          <w:szCs w:val="22"/>
        </w:rPr>
      </w:pPr>
      <w:r w:rsidRPr="000B21B3">
        <w:rPr>
          <w:rFonts w:ascii="Arial" w:eastAsiaTheme="minorHAnsi" w:hAnsi="Arial" w:cs="Arial"/>
          <w:b/>
          <w:color w:val="000000" w:themeColor="text1"/>
          <w:sz w:val="22"/>
          <w:szCs w:val="22"/>
        </w:rPr>
        <w:t>Page et al. Lack of Absorption of a Sustained-release Buprenorphine Formulation Administered Subcutaneously to Athymic Nude Rats, pp. 597-600</w:t>
      </w:r>
    </w:p>
    <w:p w14:paraId="52564F4E" w14:textId="45415181" w:rsidR="00F97524" w:rsidRPr="000B21B3" w:rsidRDefault="00F97524" w:rsidP="00F47985">
      <w:pPr>
        <w:pStyle w:val="ox-2709c80a47-msonormal"/>
        <w:shd w:val="clear" w:color="auto" w:fill="FFFFFF"/>
        <w:spacing w:before="0" w:beforeAutospacing="0" w:after="0" w:afterAutospacing="0" w:line="240" w:lineRule="exact"/>
        <w:jc w:val="both"/>
        <w:rPr>
          <w:rFonts w:ascii="Arial" w:eastAsiaTheme="minorHAnsi" w:hAnsi="Arial" w:cs="Arial"/>
          <w:b/>
          <w:color w:val="000000" w:themeColor="text1"/>
          <w:sz w:val="22"/>
          <w:szCs w:val="22"/>
        </w:rPr>
      </w:pPr>
    </w:p>
    <w:p w14:paraId="76EBB7D8" w14:textId="6C36107A" w:rsidR="002C4B48" w:rsidRPr="000B21B3" w:rsidRDefault="002C4B48" w:rsidP="00F47985">
      <w:pPr>
        <w:spacing w:after="0" w:line="240" w:lineRule="exact"/>
        <w:jc w:val="both"/>
        <w:rPr>
          <w:rFonts w:ascii="Arial" w:hAnsi="Arial" w:cs="Arial"/>
          <w:color w:val="000000" w:themeColor="text1"/>
        </w:rPr>
      </w:pPr>
      <w:r w:rsidRPr="000B21B3">
        <w:rPr>
          <w:rFonts w:ascii="Arial" w:hAnsi="Arial" w:cs="Arial"/>
          <w:color w:val="000000" w:themeColor="text1"/>
        </w:rPr>
        <w:t>Primary Species</w:t>
      </w:r>
      <w:r w:rsidR="008B1BEF">
        <w:rPr>
          <w:rFonts w:ascii="Arial" w:hAnsi="Arial" w:cs="Arial"/>
          <w:color w:val="000000" w:themeColor="text1"/>
        </w:rPr>
        <w:t>:</w:t>
      </w:r>
      <w:r w:rsidRPr="000B21B3">
        <w:rPr>
          <w:rFonts w:ascii="Arial" w:hAnsi="Arial" w:cs="Arial"/>
          <w:color w:val="000000" w:themeColor="text1"/>
        </w:rPr>
        <w:t xml:space="preserve"> Rat (</w:t>
      </w:r>
      <w:r w:rsidRPr="008B1BEF">
        <w:rPr>
          <w:rFonts w:ascii="Arial" w:hAnsi="Arial" w:cs="Arial"/>
          <w:i/>
          <w:color w:val="000000" w:themeColor="text1"/>
        </w:rPr>
        <w:t>Rattus norvegicus</w:t>
      </w:r>
      <w:r w:rsidRPr="000B21B3">
        <w:rPr>
          <w:rFonts w:ascii="Arial" w:hAnsi="Arial" w:cs="Arial"/>
          <w:color w:val="000000" w:themeColor="text1"/>
        </w:rPr>
        <w:t>)</w:t>
      </w:r>
    </w:p>
    <w:p w14:paraId="4BF8CF08" w14:textId="77777777" w:rsidR="002C4B48" w:rsidRPr="000B21B3" w:rsidRDefault="002C4B48" w:rsidP="00F47985">
      <w:pPr>
        <w:spacing w:after="0" w:line="240" w:lineRule="exact"/>
        <w:jc w:val="both"/>
        <w:rPr>
          <w:rFonts w:ascii="Arial" w:hAnsi="Arial" w:cs="Arial"/>
          <w:color w:val="000000" w:themeColor="text1"/>
        </w:rPr>
      </w:pPr>
      <w:r w:rsidRPr="000B21B3">
        <w:rPr>
          <w:rFonts w:ascii="Arial" w:hAnsi="Arial" w:cs="Arial"/>
          <w:color w:val="000000" w:themeColor="text1"/>
        </w:rPr>
        <w:t>Domain 2: Management of Pain and Distress</w:t>
      </w:r>
    </w:p>
    <w:p w14:paraId="41DCE162" w14:textId="77777777" w:rsidR="000B21B3" w:rsidRDefault="000B21B3" w:rsidP="00F47985">
      <w:pPr>
        <w:spacing w:after="0" w:line="240" w:lineRule="exact"/>
        <w:jc w:val="both"/>
        <w:rPr>
          <w:rFonts w:ascii="Arial" w:hAnsi="Arial" w:cs="Arial"/>
          <w:color w:val="000000" w:themeColor="text1"/>
        </w:rPr>
      </w:pPr>
    </w:p>
    <w:p w14:paraId="4D339451" w14:textId="3E219C5A" w:rsidR="002C4B48" w:rsidRPr="000B21B3" w:rsidRDefault="002C4B48" w:rsidP="00F47985">
      <w:pPr>
        <w:spacing w:after="0" w:line="240" w:lineRule="exact"/>
        <w:jc w:val="both"/>
        <w:rPr>
          <w:rFonts w:ascii="Arial" w:hAnsi="Arial" w:cs="Arial"/>
          <w:color w:val="000000" w:themeColor="text1"/>
        </w:rPr>
      </w:pPr>
      <w:r w:rsidRPr="008B1BEF">
        <w:rPr>
          <w:rFonts w:ascii="Arial" w:hAnsi="Arial" w:cs="Arial"/>
          <w:color w:val="000000" w:themeColor="text1"/>
          <w:u w:val="single"/>
        </w:rPr>
        <w:t>SUMMARY</w:t>
      </w:r>
      <w:r w:rsidR="000B21B3">
        <w:rPr>
          <w:rFonts w:ascii="Arial" w:hAnsi="Arial" w:cs="Arial"/>
          <w:color w:val="000000" w:themeColor="text1"/>
        </w:rPr>
        <w:t xml:space="preserve">: </w:t>
      </w:r>
      <w:r w:rsidRPr="000B21B3">
        <w:rPr>
          <w:rFonts w:ascii="Arial" w:hAnsi="Arial" w:cs="Arial"/>
          <w:color w:val="000000" w:themeColor="text1"/>
        </w:rPr>
        <w:t>Forty-five athymic nude rats were treated with 0.6 mg/kg (0.11ml/rat) subcutaneous buprenorphine SR LAB once in addition to 5 days of oral ibuprofen for analgesia following implantation with a triple negative type of breast cancer. Eight rats did not survive until study endpoint, but 37/45 presented at the date of euthanasia 3 months after implantation with subcutaneous nodules over the shoulders. These appeared to be cystic structures lined by fibrous connective tissue filled with pink, proteinaceous fluid and mildly infiltrated with lymphocytes, plasma cells, and macrophages. On chromatographic analysis, the cysts were found to contain buprenorphine. The authors postulate that cell-mediated (T cell) immunity is required to dissolve the polymer vehicle used for sustained-release buprenorphine. Based on the size and apparent demarcation of the cysts found to contain buprenorphine, it seems the buprenorphine was not released, though blood levels were not measured at or immediately following the time of treatment.</w:t>
      </w:r>
    </w:p>
    <w:p w14:paraId="4ECDC90F" w14:textId="77777777" w:rsidR="002C4B48" w:rsidRPr="000B21B3" w:rsidRDefault="002C4B48" w:rsidP="00F47985">
      <w:pPr>
        <w:spacing w:after="0" w:line="240" w:lineRule="exact"/>
        <w:jc w:val="both"/>
        <w:rPr>
          <w:rFonts w:ascii="Arial" w:hAnsi="Arial" w:cs="Arial"/>
          <w:color w:val="000000" w:themeColor="text1"/>
        </w:rPr>
      </w:pPr>
      <w:r w:rsidRPr="000B21B3">
        <w:rPr>
          <w:rFonts w:ascii="Arial" w:hAnsi="Arial" w:cs="Arial"/>
          <w:color w:val="000000" w:themeColor="text1"/>
        </w:rPr>
        <w:t> </w:t>
      </w:r>
    </w:p>
    <w:p w14:paraId="47A711ED" w14:textId="2721673B" w:rsidR="002C4B48" w:rsidRPr="000B21B3" w:rsidRDefault="008B1BEF"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QUESTIONS</w:t>
      </w:r>
    </w:p>
    <w:p w14:paraId="6F6783E4" w14:textId="3B398FB8" w:rsidR="002C4B48" w:rsidRPr="000B21B3" w:rsidRDefault="000B21B3" w:rsidP="00F47985">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2C4B48" w:rsidRPr="000B21B3">
        <w:rPr>
          <w:rFonts w:ascii="Arial" w:hAnsi="Arial" w:cs="Arial"/>
          <w:color w:val="000000" w:themeColor="text1"/>
        </w:rPr>
        <w:t>What portion of the immune system is thought to contribute to breakdown of the vehicle for buprenorphine SR?</w:t>
      </w:r>
    </w:p>
    <w:p w14:paraId="713BB703" w14:textId="77777777" w:rsidR="002C4B48" w:rsidRPr="000B21B3" w:rsidRDefault="002C4B48" w:rsidP="00F47985">
      <w:pPr>
        <w:pStyle w:val="ListParagraph"/>
        <w:numPr>
          <w:ilvl w:val="0"/>
          <w:numId w:val="19"/>
        </w:numPr>
        <w:tabs>
          <w:tab w:val="left" w:pos="720"/>
        </w:tabs>
        <w:spacing w:after="0" w:line="240" w:lineRule="exact"/>
        <w:contextualSpacing w:val="0"/>
        <w:jc w:val="both"/>
        <w:rPr>
          <w:rFonts w:ascii="Arial" w:hAnsi="Arial" w:cs="Arial"/>
          <w:color w:val="000000" w:themeColor="text1"/>
        </w:rPr>
      </w:pPr>
      <w:r w:rsidRPr="000B21B3">
        <w:rPr>
          <w:rFonts w:ascii="Arial" w:hAnsi="Arial" w:cs="Arial"/>
          <w:color w:val="000000" w:themeColor="text1"/>
        </w:rPr>
        <w:t>B cell immunity</w:t>
      </w:r>
    </w:p>
    <w:p w14:paraId="1AE8F197" w14:textId="77777777" w:rsidR="002C4B48" w:rsidRPr="000B21B3" w:rsidRDefault="002C4B48" w:rsidP="00F47985">
      <w:pPr>
        <w:pStyle w:val="ListParagraph"/>
        <w:numPr>
          <w:ilvl w:val="0"/>
          <w:numId w:val="19"/>
        </w:numPr>
        <w:tabs>
          <w:tab w:val="left" w:pos="720"/>
        </w:tabs>
        <w:spacing w:after="0" w:line="240" w:lineRule="exact"/>
        <w:contextualSpacing w:val="0"/>
        <w:jc w:val="both"/>
        <w:rPr>
          <w:rFonts w:ascii="Arial" w:hAnsi="Arial" w:cs="Arial"/>
          <w:color w:val="000000" w:themeColor="text1"/>
        </w:rPr>
      </w:pPr>
      <w:r w:rsidRPr="000B21B3">
        <w:rPr>
          <w:rFonts w:ascii="Arial" w:hAnsi="Arial" w:cs="Arial"/>
          <w:color w:val="000000" w:themeColor="text1"/>
        </w:rPr>
        <w:t>T cells</w:t>
      </w:r>
    </w:p>
    <w:p w14:paraId="7588FF4D" w14:textId="77777777" w:rsidR="002C4B48" w:rsidRPr="000B21B3" w:rsidRDefault="002C4B48" w:rsidP="00F47985">
      <w:pPr>
        <w:pStyle w:val="ListParagraph"/>
        <w:numPr>
          <w:ilvl w:val="0"/>
          <w:numId w:val="19"/>
        </w:numPr>
        <w:tabs>
          <w:tab w:val="left" w:pos="720"/>
        </w:tabs>
        <w:spacing w:after="0" w:line="240" w:lineRule="exact"/>
        <w:contextualSpacing w:val="0"/>
        <w:jc w:val="both"/>
        <w:rPr>
          <w:rFonts w:ascii="Arial" w:hAnsi="Arial" w:cs="Arial"/>
          <w:color w:val="000000" w:themeColor="text1"/>
        </w:rPr>
      </w:pPr>
      <w:r w:rsidRPr="000B21B3">
        <w:rPr>
          <w:rFonts w:ascii="Arial" w:hAnsi="Arial" w:cs="Arial"/>
          <w:color w:val="000000" w:themeColor="text1"/>
        </w:rPr>
        <w:t>Complement</w:t>
      </w:r>
    </w:p>
    <w:p w14:paraId="4219AE07" w14:textId="237DF1C5" w:rsidR="002C4B48" w:rsidRPr="000B21B3" w:rsidRDefault="002C4B48" w:rsidP="00F47985">
      <w:pPr>
        <w:pStyle w:val="ListParagraph"/>
        <w:numPr>
          <w:ilvl w:val="0"/>
          <w:numId w:val="19"/>
        </w:numPr>
        <w:tabs>
          <w:tab w:val="left" w:pos="720"/>
        </w:tabs>
        <w:spacing w:after="0" w:line="240" w:lineRule="exact"/>
        <w:contextualSpacing w:val="0"/>
        <w:jc w:val="both"/>
        <w:rPr>
          <w:rFonts w:ascii="Arial" w:hAnsi="Arial" w:cs="Arial"/>
          <w:color w:val="000000" w:themeColor="text1"/>
        </w:rPr>
      </w:pPr>
      <w:r w:rsidRPr="000B21B3">
        <w:rPr>
          <w:rFonts w:ascii="Arial" w:hAnsi="Arial" w:cs="Arial"/>
          <w:color w:val="000000" w:themeColor="text1"/>
        </w:rPr>
        <w:t>Macrophages</w:t>
      </w:r>
    </w:p>
    <w:p w14:paraId="2CBACF79" w14:textId="047DCA01" w:rsidR="002C4B48" w:rsidRPr="000B21B3" w:rsidRDefault="000B21B3" w:rsidP="00F47985">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2.</w:t>
      </w:r>
      <w:r w:rsidR="008B1BEF">
        <w:rPr>
          <w:rFonts w:ascii="Arial" w:hAnsi="Arial" w:cs="Arial"/>
          <w:color w:val="000000" w:themeColor="text1"/>
        </w:rPr>
        <w:tab/>
      </w:r>
      <w:r w:rsidR="002C4B48" w:rsidRPr="000B21B3">
        <w:rPr>
          <w:rFonts w:ascii="Arial" w:hAnsi="Arial" w:cs="Arial"/>
          <w:color w:val="000000" w:themeColor="text1"/>
        </w:rPr>
        <w:t xml:space="preserve">True or </w:t>
      </w:r>
      <w:r w:rsidR="008B1BEF">
        <w:rPr>
          <w:rFonts w:ascii="Arial" w:hAnsi="Arial" w:cs="Arial"/>
          <w:color w:val="000000" w:themeColor="text1"/>
        </w:rPr>
        <w:t>F</w:t>
      </w:r>
      <w:r w:rsidR="002C4B48" w:rsidRPr="000B21B3">
        <w:rPr>
          <w:rFonts w:ascii="Arial" w:hAnsi="Arial" w:cs="Arial"/>
          <w:color w:val="000000" w:themeColor="text1"/>
        </w:rPr>
        <w:t>alse: buprenorphine SR provides reliable analgesia in Sprague-Dawley rats.</w:t>
      </w:r>
    </w:p>
    <w:p w14:paraId="15B627C1" w14:textId="71B15BC0" w:rsidR="002C4B48" w:rsidRPr="000B21B3" w:rsidRDefault="002C4B48" w:rsidP="00F47985">
      <w:pPr>
        <w:pStyle w:val="ListParagraph"/>
        <w:numPr>
          <w:ilvl w:val="0"/>
          <w:numId w:val="25"/>
        </w:numPr>
        <w:tabs>
          <w:tab w:val="left" w:pos="360"/>
        </w:tabs>
        <w:spacing w:after="0" w:line="240" w:lineRule="exact"/>
        <w:ind w:left="360"/>
        <w:jc w:val="both"/>
        <w:rPr>
          <w:rFonts w:ascii="Arial" w:hAnsi="Arial" w:cs="Arial"/>
          <w:color w:val="000000" w:themeColor="text1"/>
        </w:rPr>
      </w:pPr>
      <w:r w:rsidRPr="000B21B3">
        <w:rPr>
          <w:rFonts w:ascii="Arial" w:hAnsi="Arial" w:cs="Arial"/>
          <w:color w:val="000000" w:themeColor="text1"/>
        </w:rPr>
        <w:t xml:space="preserve">True or </w:t>
      </w:r>
      <w:r w:rsidR="008B1BEF">
        <w:rPr>
          <w:rFonts w:ascii="Arial" w:hAnsi="Arial" w:cs="Arial"/>
          <w:color w:val="000000" w:themeColor="text1"/>
        </w:rPr>
        <w:t>F</w:t>
      </w:r>
      <w:r w:rsidRPr="000B21B3">
        <w:rPr>
          <w:rFonts w:ascii="Arial" w:hAnsi="Arial" w:cs="Arial"/>
          <w:color w:val="000000" w:themeColor="text1"/>
        </w:rPr>
        <w:t>alse: buprenorphine provides reliable analgesia in immunodeficient rats.</w:t>
      </w:r>
    </w:p>
    <w:p w14:paraId="17558290" w14:textId="0FB2F2DA" w:rsidR="002C4B48" w:rsidRPr="000B21B3" w:rsidRDefault="002C4B48"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 </w:t>
      </w:r>
    </w:p>
    <w:p w14:paraId="348362E0" w14:textId="2B636486" w:rsidR="000B21B3" w:rsidRDefault="008B1BEF"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 xml:space="preserve">ANSWERS </w:t>
      </w:r>
    </w:p>
    <w:p w14:paraId="13810F35" w14:textId="1BD7ACF0" w:rsidR="000B21B3" w:rsidRDefault="000B21B3" w:rsidP="00F47985">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1.</w:t>
      </w:r>
      <w:r w:rsidR="008B1BEF">
        <w:rPr>
          <w:rFonts w:ascii="Arial" w:hAnsi="Arial" w:cs="Arial"/>
          <w:color w:val="000000" w:themeColor="text1"/>
        </w:rPr>
        <w:tab/>
        <w:t>b</w:t>
      </w:r>
      <w:r w:rsidR="002C4B48" w:rsidRPr="000B21B3">
        <w:rPr>
          <w:rFonts w:ascii="Arial" w:hAnsi="Arial" w:cs="Arial"/>
          <w:color w:val="000000" w:themeColor="text1"/>
        </w:rPr>
        <w:t xml:space="preserve"> </w:t>
      </w:r>
    </w:p>
    <w:p w14:paraId="4CF32AAD" w14:textId="7785B273" w:rsidR="000B21B3" w:rsidRDefault="000B21B3" w:rsidP="00F47985">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2.</w:t>
      </w:r>
      <w:r w:rsidR="008B1BEF">
        <w:rPr>
          <w:rFonts w:ascii="Arial" w:hAnsi="Arial" w:cs="Arial"/>
          <w:color w:val="000000" w:themeColor="text1"/>
        </w:rPr>
        <w:tab/>
      </w:r>
      <w:r w:rsidR="002C4B48" w:rsidRPr="000B21B3">
        <w:rPr>
          <w:rFonts w:ascii="Arial" w:hAnsi="Arial" w:cs="Arial"/>
          <w:color w:val="000000" w:themeColor="text1"/>
        </w:rPr>
        <w:t>True</w:t>
      </w:r>
    </w:p>
    <w:p w14:paraId="467E86A9" w14:textId="5F1BD1D3" w:rsidR="002C4B48" w:rsidRPr="000B21B3" w:rsidRDefault="000B21B3" w:rsidP="00F47985">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3.</w:t>
      </w:r>
      <w:r w:rsidR="008B1BEF">
        <w:rPr>
          <w:rFonts w:ascii="Arial" w:hAnsi="Arial" w:cs="Arial"/>
          <w:color w:val="000000" w:themeColor="text1"/>
        </w:rPr>
        <w:tab/>
      </w:r>
      <w:r w:rsidR="002C4B48" w:rsidRPr="000B21B3">
        <w:rPr>
          <w:rFonts w:ascii="Arial" w:hAnsi="Arial" w:cs="Arial"/>
          <w:color w:val="000000" w:themeColor="text1"/>
        </w:rPr>
        <w:t>True</w:t>
      </w:r>
    </w:p>
    <w:p w14:paraId="7F00CBA5" w14:textId="77777777" w:rsidR="002C4B48" w:rsidRPr="000B21B3" w:rsidRDefault="002C4B48" w:rsidP="00F47985">
      <w:pPr>
        <w:tabs>
          <w:tab w:val="left" w:pos="360"/>
        </w:tabs>
        <w:spacing w:after="0" w:line="240" w:lineRule="exact"/>
        <w:ind w:left="360" w:hanging="360"/>
        <w:jc w:val="both"/>
        <w:rPr>
          <w:rFonts w:ascii="Arial" w:hAnsi="Arial" w:cs="Arial"/>
          <w:color w:val="000000" w:themeColor="text1"/>
        </w:rPr>
      </w:pPr>
      <w:r w:rsidRPr="000B21B3">
        <w:rPr>
          <w:rFonts w:ascii="Arial" w:hAnsi="Arial" w:cs="Arial"/>
          <w:color w:val="000000" w:themeColor="text1"/>
        </w:rPr>
        <w:t> </w:t>
      </w:r>
    </w:p>
    <w:p w14:paraId="45C94D1C" w14:textId="77777777" w:rsidR="002C4B48" w:rsidRPr="000B21B3" w:rsidRDefault="002C4B48" w:rsidP="00F47985">
      <w:pPr>
        <w:pStyle w:val="ox-2709c80a47-msonormal"/>
        <w:shd w:val="clear" w:color="auto" w:fill="FFFFFF"/>
        <w:tabs>
          <w:tab w:val="left" w:pos="360"/>
        </w:tabs>
        <w:spacing w:before="0" w:beforeAutospacing="0" w:after="0" w:afterAutospacing="0" w:line="240" w:lineRule="exact"/>
        <w:ind w:left="360" w:hanging="360"/>
        <w:jc w:val="both"/>
        <w:rPr>
          <w:rFonts w:ascii="Arial" w:eastAsiaTheme="minorHAnsi" w:hAnsi="Arial" w:cs="Arial"/>
          <w:b/>
          <w:color w:val="000000" w:themeColor="text1"/>
          <w:sz w:val="22"/>
          <w:szCs w:val="22"/>
        </w:rPr>
      </w:pPr>
    </w:p>
    <w:p w14:paraId="65D3018E" w14:textId="7476D4B1" w:rsidR="00F97524" w:rsidRPr="000B21B3" w:rsidRDefault="00F97524" w:rsidP="00F47985">
      <w:pPr>
        <w:pStyle w:val="ox-2709c80a47-msonormal"/>
        <w:shd w:val="clear" w:color="auto" w:fill="FFFFFF"/>
        <w:spacing w:before="0" w:beforeAutospacing="0" w:after="0" w:afterAutospacing="0" w:line="240" w:lineRule="exact"/>
        <w:jc w:val="both"/>
        <w:rPr>
          <w:rFonts w:ascii="Arial" w:eastAsiaTheme="minorHAnsi" w:hAnsi="Arial" w:cs="Arial"/>
          <w:b/>
          <w:color w:val="000000" w:themeColor="text1"/>
          <w:sz w:val="22"/>
          <w:szCs w:val="22"/>
        </w:rPr>
      </w:pPr>
      <w:r w:rsidRPr="000B21B3">
        <w:rPr>
          <w:rFonts w:ascii="Arial" w:eastAsiaTheme="minorHAnsi" w:hAnsi="Arial" w:cs="Arial"/>
          <w:b/>
          <w:color w:val="000000" w:themeColor="text1"/>
          <w:sz w:val="22"/>
          <w:szCs w:val="22"/>
        </w:rPr>
        <w:t xml:space="preserve">Rodriguez et al. </w:t>
      </w:r>
      <w:hyperlink r:id="rId15" w:tooltip="Hydromorphone-induced Neurostimulation in a Yorkshire Swine (Sus scrofa) after Myocardial Infarction Surgery" w:history="1">
        <w:r w:rsidRPr="000B21B3">
          <w:rPr>
            <w:rFonts w:ascii="Arial" w:eastAsiaTheme="minorHAnsi" w:hAnsi="Arial" w:cs="Arial"/>
            <w:b/>
            <w:color w:val="000000" w:themeColor="text1"/>
            <w:sz w:val="22"/>
            <w:szCs w:val="22"/>
          </w:rPr>
          <w:t>Hydromorphone-induced Neurostimulation in a Yorkshire Swine (</w:t>
        </w:r>
        <w:r w:rsidRPr="000B21B3">
          <w:rPr>
            <w:rFonts w:ascii="Arial" w:eastAsiaTheme="minorHAnsi" w:hAnsi="Arial" w:cs="Arial"/>
            <w:b/>
            <w:i/>
            <w:iCs/>
            <w:color w:val="000000" w:themeColor="text1"/>
            <w:sz w:val="22"/>
            <w:szCs w:val="22"/>
          </w:rPr>
          <w:t>Sus</w:t>
        </w:r>
        <w:r w:rsidRPr="000B21B3">
          <w:rPr>
            <w:rFonts w:ascii="Arial" w:eastAsiaTheme="minorHAnsi" w:hAnsi="Arial" w:cs="Arial"/>
            <w:b/>
            <w:color w:val="000000" w:themeColor="text1"/>
            <w:sz w:val="22"/>
            <w:szCs w:val="22"/>
          </w:rPr>
          <w:t xml:space="preserve"> </w:t>
        </w:r>
        <w:r w:rsidRPr="000B21B3">
          <w:rPr>
            <w:rFonts w:ascii="Arial" w:eastAsiaTheme="minorHAnsi" w:hAnsi="Arial" w:cs="Arial"/>
            <w:b/>
            <w:i/>
            <w:iCs/>
            <w:color w:val="000000" w:themeColor="text1"/>
            <w:sz w:val="22"/>
            <w:szCs w:val="22"/>
          </w:rPr>
          <w:t>scrofa</w:t>
        </w:r>
        <w:r w:rsidRPr="000B21B3">
          <w:rPr>
            <w:rFonts w:ascii="Arial" w:eastAsiaTheme="minorHAnsi" w:hAnsi="Arial" w:cs="Arial"/>
            <w:b/>
            <w:color w:val="000000" w:themeColor="text1"/>
            <w:sz w:val="22"/>
            <w:szCs w:val="22"/>
          </w:rPr>
          <w:t>) after Myocardial Infarction Surgery</w:t>
        </w:r>
      </w:hyperlink>
      <w:r w:rsidRPr="000B21B3">
        <w:rPr>
          <w:rFonts w:ascii="Arial" w:eastAsiaTheme="minorHAnsi" w:hAnsi="Arial" w:cs="Arial"/>
          <w:b/>
          <w:color w:val="000000" w:themeColor="text1"/>
          <w:sz w:val="22"/>
          <w:szCs w:val="22"/>
        </w:rPr>
        <w:t>, pp. 601-605</w:t>
      </w:r>
    </w:p>
    <w:p w14:paraId="0DCA8569" w14:textId="2D6CD168" w:rsidR="00B920DD" w:rsidRPr="000B21B3" w:rsidRDefault="00B920DD" w:rsidP="00F47985">
      <w:pPr>
        <w:pStyle w:val="ox-2709c80a47-msonormal"/>
        <w:shd w:val="clear" w:color="auto" w:fill="FFFFFF"/>
        <w:spacing w:before="0" w:beforeAutospacing="0" w:after="0" w:afterAutospacing="0" w:line="240" w:lineRule="exact"/>
        <w:jc w:val="both"/>
        <w:rPr>
          <w:rFonts w:ascii="Arial" w:eastAsiaTheme="minorHAnsi" w:hAnsi="Arial" w:cs="Arial"/>
          <w:b/>
          <w:color w:val="000000" w:themeColor="text1"/>
          <w:sz w:val="22"/>
          <w:szCs w:val="22"/>
        </w:rPr>
      </w:pPr>
    </w:p>
    <w:p w14:paraId="3D9D09EA" w14:textId="033814A7" w:rsidR="00B920DD" w:rsidRPr="000B21B3" w:rsidRDefault="00B920DD" w:rsidP="00F47985">
      <w:pPr>
        <w:spacing w:after="0" w:line="240" w:lineRule="exact"/>
        <w:jc w:val="both"/>
        <w:rPr>
          <w:rFonts w:ascii="Arial" w:eastAsia="Times New Roman" w:hAnsi="Arial" w:cs="Arial"/>
          <w:color w:val="000000" w:themeColor="text1"/>
        </w:rPr>
      </w:pPr>
      <w:r w:rsidRPr="008B1BEF">
        <w:rPr>
          <w:rFonts w:ascii="Arial" w:eastAsia="Times New Roman" w:hAnsi="Arial" w:cs="Arial"/>
          <w:bCs/>
          <w:color w:val="000000" w:themeColor="text1"/>
        </w:rPr>
        <w:t>Domain</w:t>
      </w:r>
      <w:r w:rsidRPr="000B21B3">
        <w:rPr>
          <w:rFonts w:ascii="Arial" w:eastAsia="Times New Roman" w:hAnsi="Arial" w:cs="Arial"/>
          <w:color w:val="000000" w:themeColor="text1"/>
        </w:rPr>
        <w:t> 1</w:t>
      </w:r>
      <w:r w:rsidR="008B1BEF">
        <w:rPr>
          <w:rFonts w:ascii="Arial" w:eastAsia="Times New Roman" w:hAnsi="Arial" w:cs="Arial"/>
          <w:color w:val="000000" w:themeColor="text1"/>
        </w:rPr>
        <w:t xml:space="preserve">: </w:t>
      </w:r>
      <w:r w:rsidRPr="000B21B3">
        <w:rPr>
          <w:rFonts w:ascii="Arial" w:eastAsia="Times New Roman" w:hAnsi="Arial" w:cs="Arial"/>
          <w:color w:val="000000" w:themeColor="text1"/>
        </w:rPr>
        <w:t>Management of Spontaneous and Experimentally Induced Diseases and Conditions</w:t>
      </w:r>
    </w:p>
    <w:p w14:paraId="4C922668" w14:textId="73AEF3DD" w:rsidR="00B920DD" w:rsidRPr="000B21B3" w:rsidRDefault="00B920DD" w:rsidP="00F47985">
      <w:pPr>
        <w:spacing w:after="0" w:line="240" w:lineRule="exact"/>
        <w:jc w:val="both"/>
        <w:rPr>
          <w:rFonts w:ascii="Arial" w:eastAsia="Times New Roman" w:hAnsi="Arial" w:cs="Arial"/>
          <w:color w:val="000000" w:themeColor="text1"/>
        </w:rPr>
      </w:pPr>
      <w:r w:rsidRPr="000B21B3">
        <w:rPr>
          <w:rFonts w:ascii="Arial" w:eastAsia="Times New Roman" w:hAnsi="Arial" w:cs="Arial"/>
          <w:color w:val="000000" w:themeColor="text1"/>
        </w:rPr>
        <w:t>Primary</w:t>
      </w:r>
      <w:r w:rsidR="008B1BEF">
        <w:rPr>
          <w:rFonts w:ascii="Arial" w:eastAsia="Times New Roman" w:hAnsi="Arial" w:cs="Arial"/>
          <w:color w:val="000000" w:themeColor="text1"/>
        </w:rPr>
        <w:t xml:space="preserve"> Species: Pig</w:t>
      </w:r>
      <w:r w:rsidRPr="000B21B3">
        <w:rPr>
          <w:rFonts w:ascii="Arial" w:eastAsia="Times New Roman" w:hAnsi="Arial" w:cs="Arial"/>
          <w:color w:val="000000" w:themeColor="text1"/>
        </w:rPr>
        <w:t xml:space="preserve"> (</w:t>
      </w:r>
      <w:r w:rsidRPr="000B21B3">
        <w:rPr>
          <w:rFonts w:ascii="Arial" w:eastAsia="Times New Roman" w:hAnsi="Arial" w:cs="Arial"/>
          <w:i/>
          <w:iCs/>
          <w:color w:val="000000" w:themeColor="text1"/>
        </w:rPr>
        <w:t>Sus scrofa</w:t>
      </w:r>
      <w:r w:rsidRPr="000B21B3">
        <w:rPr>
          <w:rFonts w:ascii="Arial" w:eastAsia="Times New Roman" w:hAnsi="Arial" w:cs="Arial"/>
          <w:color w:val="000000" w:themeColor="text1"/>
        </w:rPr>
        <w:t>)</w:t>
      </w:r>
    </w:p>
    <w:p w14:paraId="1DD839CD" w14:textId="77777777" w:rsidR="00B920DD" w:rsidRPr="000B21B3" w:rsidRDefault="00B920DD" w:rsidP="00F47985">
      <w:pPr>
        <w:spacing w:after="0" w:line="240" w:lineRule="exact"/>
        <w:jc w:val="both"/>
        <w:rPr>
          <w:rFonts w:ascii="Arial" w:eastAsia="Times New Roman" w:hAnsi="Arial" w:cs="Arial"/>
          <w:color w:val="000000" w:themeColor="text1"/>
        </w:rPr>
      </w:pPr>
      <w:r w:rsidRPr="000B21B3">
        <w:rPr>
          <w:rFonts w:ascii="Arial" w:eastAsia="Times New Roman" w:hAnsi="Arial" w:cs="Arial"/>
          <w:color w:val="000000" w:themeColor="text1"/>
        </w:rPr>
        <w:t> </w:t>
      </w:r>
    </w:p>
    <w:p w14:paraId="0B2E3508" w14:textId="286B88EF" w:rsidR="00B920DD" w:rsidRPr="000B21B3" w:rsidRDefault="008B1BEF" w:rsidP="00F47985">
      <w:pPr>
        <w:spacing w:after="0" w:line="240" w:lineRule="exact"/>
        <w:jc w:val="both"/>
        <w:rPr>
          <w:rFonts w:ascii="Arial" w:eastAsia="Times New Roman" w:hAnsi="Arial" w:cs="Arial"/>
          <w:color w:val="000000" w:themeColor="text1"/>
        </w:rPr>
      </w:pPr>
      <w:r w:rsidRPr="008B1BEF">
        <w:rPr>
          <w:rFonts w:ascii="Arial" w:eastAsia="Times New Roman" w:hAnsi="Arial" w:cs="Arial"/>
          <w:bCs/>
          <w:color w:val="000000" w:themeColor="text1"/>
          <w:u w:val="single"/>
        </w:rPr>
        <w:t>SUMMARY</w:t>
      </w:r>
      <w:r w:rsidRPr="008B1BEF">
        <w:rPr>
          <w:rFonts w:ascii="Arial" w:eastAsia="Times New Roman" w:hAnsi="Arial" w:cs="Arial"/>
          <w:bCs/>
          <w:color w:val="000000" w:themeColor="text1"/>
        </w:rPr>
        <w:t>:</w:t>
      </w:r>
      <w:r w:rsidR="00B920DD" w:rsidRPr="000B21B3">
        <w:rPr>
          <w:rFonts w:ascii="Arial" w:eastAsia="Times New Roman" w:hAnsi="Arial" w:cs="Arial"/>
          <w:color w:val="000000" w:themeColor="text1"/>
        </w:rPr>
        <w:t> A 3-month-old castrated male Yorkshire-cross swine was used in a project where researchers aimed to develop an intervention treatment for myocardial infarction. In order to perform this experiment, the pig underwent a survival surgery to create a 20-25% free-wall infarction of the ventricular myocardium by ligating the left cranial descending artery. 30 min before the infarction, the pig was given amiodarone, lidocaine, magnesium sulfate, and calcium to reduce the likelihood of postinfarction arrhythmias. For analgesia during the immediate postoperative period, 100ug fentanyl patch, meloxicam (at time of induction), intracostal bupivacaine nerve block (surgical site before closure), and hydromorphone were given. After the surgery, the pig was monitored hourly for 5 hours and then every 3 to 4 hours through 23 hours postoperatively; after that, monitoring occurred at least 5 times daily.</w:t>
      </w:r>
    </w:p>
    <w:p w14:paraId="2C88E18D" w14:textId="77777777" w:rsidR="000B21B3" w:rsidRDefault="000B21B3" w:rsidP="00F47985">
      <w:pPr>
        <w:spacing w:after="0" w:line="240" w:lineRule="exact"/>
        <w:jc w:val="both"/>
        <w:rPr>
          <w:rFonts w:ascii="Arial" w:eastAsia="Times New Roman" w:hAnsi="Arial" w:cs="Arial"/>
          <w:color w:val="000000" w:themeColor="text1"/>
        </w:rPr>
      </w:pPr>
    </w:p>
    <w:p w14:paraId="06B5394B" w14:textId="490A55C2" w:rsidR="00B920DD" w:rsidRPr="000B21B3" w:rsidRDefault="00B920DD" w:rsidP="00F47985">
      <w:pPr>
        <w:spacing w:after="0" w:line="240" w:lineRule="exact"/>
        <w:jc w:val="both"/>
        <w:rPr>
          <w:rFonts w:ascii="Arial" w:eastAsia="Times New Roman" w:hAnsi="Arial" w:cs="Arial"/>
          <w:color w:val="000000" w:themeColor="text1"/>
        </w:rPr>
      </w:pPr>
      <w:r w:rsidRPr="000B21B3">
        <w:rPr>
          <w:rFonts w:ascii="Arial" w:eastAsia="Times New Roman" w:hAnsi="Arial" w:cs="Arial"/>
          <w:color w:val="000000" w:themeColor="text1"/>
        </w:rPr>
        <w:t>During the first checkpoint, the pig showed decreased SpO</w:t>
      </w:r>
      <w:r w:rsidRPr="000B21B3">
        <w:rPr>
          <w:rFonts w:ascii="Arial" w:eastAsia="Times New Roman" w:hAnsi="Arial" w:cs="Arial"/>
          <w:color w:val="000000" w:themeColor="text1"/>
          <w:vertAlign w:val="subscript"/>
        </w:rPr>
        <w:t>2</w:t>
      </w:r>
      <w:r w:rsidRPr="000B21B3">
        <w:rPr>
          <w:rFonts w:ascii="Arial" w:eastAsia="Times New Roman" w:hAnsi="Arial" w:cs="Arial"/>
          <w:color w:val="000000" w:themeColor="text1"/>
        </w:rPr>
        <w:t xml:space="preserve"> at 92% (room air) which was attributed to pulmonary edema secondary to myocardial infarction and a single dose of furosemide was given. For approximately 48 hours postoperatively, the pig was reluctant to move and had mild proprioceptive deficits of the right pelvic limb which was attributed to the prolonged positioning intraoperatively. The pig also had intermittent bouts of predominantly ventricular arrhythmias that was treated with amiodarone </w:t>
      </w:r>
      <w:r w:rsidRPr="000B21B3">
        <w:rPr>
          <w:rFonts w:ascii="Arial" w:eastAsia="Times New Roman" w:hAnsi="Arial" w:cs="Arial"/>
          <w:color w:val="000000" w:themeColor="text1"/>
        </w:rPr>
        <w:lastRenderedPageBreak/>
        <w:t>(common with this model after myocardial infarction surgery). During an echocardiogram performed the day after surgery, scant pericardial and pleural effusion were noted, and the cardiac contractility was deemed adequate at this time.</w:t>
      </w:r>
    </w:p>
    <w:p w14:paraId="613D0929" w14:textId="77777777" w:rsidR="000B21B3" w:rsidRDefault="000B21B3" w:rsidP="00F47985">
      <w:pPr>
        <w:spacing w:after="0" w:line="240" w:lineRule="exact"/>
        <w:jc w:val="both"/>
        <w:rPr>
          <w:rFonts w:ascii="Arial" w:eastAsia="Times New Roman" w:hAnsi="Arial" w:cs="Arial"/>
          <w:color w:val="000000" w:themeColor="text1"/>
        </w:rPr>
      </w:pPr>
    </w:p>
    <w:p w14:paraId="7163AD5D" w14:textId="1A4196A5" w:rsidR="00B920DD" w:rsidRPr="000B21B3" w:rsidRDefault="00B920DD" w:rsidP="00F47985">
      <w:pPr>
        <w:spacing w:after="0" w:line="240" w:lineRule="exact"/>
        <w:jc w:val="both"/>
        <w:rPr>
          <w:rFonts w:ascii="Arial" w:eastAsia="Times New Roman" w:hAnsi="Arial" w:cs="Arial"/>
          <w:color w:val="000000" w:themeColor="text1"/>
        </w:rPr>
      </w:pPr>
      <w:r w:rsidRPr="000B21B3">
        <w:rPr>
          <w:rFonts w:ascii="Arial" w:eastAsia="Times New Roman" w:hAnsi="Arial" w:cs="Arial"/>
          <w:color w:val="000000" w:themeColor="text1"/>
        </w:rPr>
        <w:t>Early on postoperative day 3, the pig was profoundly mentally depressed and unresponsive. An irregular cardiac rhythm was detected on auscultation and the SpO</w:t>
      </w:r>
      <w:r w:rsidRPr="000B21B3">
        <w:rPr>
          <w:rFonts w:ascii="Arial" w:eastAsia="Times New Roman" w:hAnsi="Arial" w:cs="Arial"/>
          <w:color w:val="000000" w:themeColor="text1"/>
          <w:vertAlign w:val="subscript"/>
        </w:rPr>
        <w:t>2</w:t>
      </w:r>
      <w:r w:rsidRPr="000B21B3">
        <w:rPr>
          <w:rFonts w:ascii="Arial" w:eastAsia="Times New Roman" w:hAnsi="Arial" w:cs="Arial"/>
          <w:color w:val="000000" w:themeColor="text1"/>
        </w:rPr>
        <w:t> decreased to 92%. Because of these issues, euthanasia was suggested, and the pig was given a single dose of hydromorphone to ensure it was not in pain while they prepared for euthanasia. Surprisingly, less than an hour after the hydromorphone was given, the pig’s clinical signs improved considerably and the decision to euthanize was reversed. The pig was continued on a regimen of hydromorphone every 4 hours for the next 12 hours. The pig continued to experience pain and discomfort that was treated accordingly and on day 9 postoperatively, the pig was anesthetized for a terminal imaging procedure.</w:t>
      </w:r>
    </w:p>
    <w:p w14:paraId="677E997A" w14:textId="77777777" w:rsidR="000B21B3" w:rsidRDefault="000B21B3" w:rsidP="00F47985">
      <w:pPr>
        <w:spacing w:after="0" w:line="240" w:lineRule="exact"/>
        <w:jc w:val="both"/>
        <w:rPr>
          <w:rFonts w:ascii="Arial" w:eastAsia="Times New Roman" w:hAnsi="Arial" w:cs="Arial"/>
          <w:color w:val="000000" w:themeColor="text1"/>
        </w:rPr>
      </w:pPr>
    </w:p>
    <w:p w14:paraId="17FEAEB1" w14:textId="7D956632" w:rsidR="00B920DD" w:rsidRPr="000B21B3" w:rsidRDefault="00B920DD" w:rsidP="00F47985">
      <w:pPr>
        <w:spacing w:after="0" w:line="240" w:lineRule="exact"/>
        <w:jc w:val="both"/>
        <w:rPr>
          <w:rFonts w:ascii="Arial" w:eastAsia="Times New Roman" w:hAnsi="Arial" w:cs="Arial"/>
          <w:color w:val="000000" w:themeColor="text1"/>
        </w:rPr>
      </w:pPr>
      <w:r w:rsidRPr="000B21B3">
        <w:rPr>
          <w:rFonts w:ascii="Arial" w:eastAsia="Times New Roman" w:hAnsi="Arial" w:cs="Arial"/>
          <w:color w:val="000000" w:themeColor="text1"/>
        </w:rPr>
        <w:t>Hydromorphone is a semisynthetic morphine derivative that is active primarily at the μ and κ opioid receptors. This case shows that hydromorphone potentially can have a positive stimulatory effect in Yorkshire swine; the positive outcomes included an increase in normal porcine activity with no or minimal increases in pathologic activities. Based on the dramatic improvement in the pig’s mentation after hydromorphone administration, the researchers believed that hydromorphone induced neural stimulation (which was documented in other species) played an important role in this response. The mechanism for the stimulatory effect is unknown but may be associated with metabolism of hydromorphone to hydromorpone-3-gluconuride that can pass through the blood brain barrier and evoke excitatory behavior. However, because of the potential effects on respiratory function with opioids, it is important to monitor the animals and provide reversal (naloxone) if undesired side effects occur.</w:t>
      </w:r>
    </w:p>
    <w:p w14:paraId="208070FA" w14:textId="77777777" w:rsidR="00B920DD" w:rsidRPr="000B21B3" w:rsidRDefault="00B920DD" w:rsidP="00F47985">
      <w:pPr>
        <w:spacing w:after="0" w:line="240" w:lineRule="exact"/>
        <w:jc w:val="both"/>
        <w:rPr>
          <w:rFonts w:ascii="Arial" w:eastAsia="Times New Roman" w:hAnsi="Arial" w:cs="Arial"/>
          <w:color w:val="000000" w:themeColor="text1"/>
        </w:rPr>
      </w:pPr>
      <w:r w:rsidRPr="000B21B3">
        <w:rPr>
          <w:rFonts w:ascii="Arial" w:eastAsia="Times New Roman" w:hAnsi="Arial" w:cs="Arial"/>
          <w:color w:val="000000" w:themeColor="text1"/>
        </w:rPr>
        <w:t> </w:t>
      </w:r>
    </w:p>
    <w:p w14:paraId="7A7AF4E4" w14:textId="1B7402BE" w:rsidR="00B920DD" w:rsidRPr="008B1BEF" w:rsidRDefault="008B1BEF" w:rsidP="00F47985">
      <w:pPr>
        <w:spacing w:after="0" w:line="240" w:lineRule="exact"/>
        <w:ind w:left="360" w:hanging="360"/>
        <w:jc w:val="both"/>
        <w:rPr>
          <w:rFonts w:ascii="Arial" w:eastAsia="Times New Roman" w:hAnsi="Arial" w:cs="Arial"/>
          <w:color w:val="000000" w:themeColor="text1"/>
        </w:rPr>
      </w:pPr>
      <w:r w:rsidRPr="008B1BEF">
        <w:rPr>
          <w:rFonts w:ascii="Arial" w:eastAsia="Times New Roman" w:hAnsi="Arial" w:cs="Arial"/>
          <w:bCs/>
          <w:color w:val="000000" w:themeColor="text1"/>
        </w:rPr>
        <w:t>QUESTIONS</w:t>
      </w:r>
    </w:p>
    <w:p w14:paraId="5A11D95F" w14:textId="7E25D2CE" w:rsidR="00B920DD" w:rsidRPr="000B21B3" w:rsidRDefault="00B920DD" w:rsidP="00F47985">
      <w:pPr>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 xml:space="preserve">1. </w:t>
      </w:r>
      <w:r w:rsidR="008B1BEF">
        <w:rPr>
          <w:rFonts w:ascii="Arial" w:eastAsia="Times New Roman" w:hAnsi="Arial" w:cs="Arial"/>
          <w:color w:val="000000" w:themeColor="text1"/>
        </w:rPr>
        <w:tab/>
      </w:r>
      <w:r w:rsidRPr="000B21B3">
        <w:rPr>
          <w:rFonts w:ascii="Arial" w:eastAsia="Times New Roman" w:hAnsi="Arial" w:cs="Arial"/>
          <w:color w:val="000000" w:themeColor="text1"/>
        </w:rPr>
        <w:t>Which vein in the pig drains the intercostal vessels into the coronary sinus?</w:t>
      </w:r>
    </w:p>
    <w:p w14:paraId="79CCE5CE" w14:textId="0C153687" w:rsidR="00B920DD" w:rsidRPr="000B21B3" w:rsidRDefault="00B920DD" w:rsidP="00F47985">
      <w:pPr>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 xml:space="preserve">2. </w:t>
      </w:r>
      <w:r w:rsidR="008B1BEF">
        <w:rPr>
          <w:rFonts w:ascii="Arial" w:eastAsia="Times New Roman" w:hAnsi="Arial" w:cs="Arial"/>
          <w:color w:val="000000" w:themeColor="text1"/>
        </w:rPr>
        <w:tab/>
      </w:r>
      <w:r w:rsidRPr="000B21B3">
        <w:rPr>
          <w:rFonts w:ascii="Arial" w:eastAsia="Times New Roman" w:hAnsi="Arial" w:cs="Arial"/>
          <w:color w:val="000000" w:themeColor="text1"/>
        </w:rPr>
        <w:t>What are the receptors that hydromorphone acts primarily on?</w:t>
      </w:r>
    </w:p>
    <w:p w14:paraId="4498F6F0" w14:textId="24D99F1A" w:rsidR="00B920DD" w:rsidRPr="000B21B3" w:rsidRDefault="00B920DD" w:rsidP="00F47985">
      <w:pPr>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 xml:space="preserve">3. </w:t>
      </w:r>
      <w:r w:rsidR="008B1BEF">
        <w:rPr>
          <w:rFonts w:ascii="Arial" w:eastAsia="Times New Roman" w:hAnsi="Arial" w:cs="Arial"/>
          <w:color w:val="000000" w:themeColor="text1"/>
        </w:rPr>
        <w:tab/>
      </w:r>
      <w:r w:rsidRPr="000B21B3">
        <w:rPr>
          <w:rFonts w:ascii="Arial" w:eastAsia="Times New Roman" w:hAnsi="Arial" w:cs="Arial"/>
          <w:color w:val="000000" w:themeColor="text1"/>
        </w:rPr>
        <w:t>What is the metabolite of hydromorphone that can cross the blood brain barrier and can elicit excitatory behavior?</w:t>
      </w:r>
    </w:p>
    <w:p w14:paraId="78D8457A" w14:textId="4A360F1F" w:rsidR="00B920DD" w:rsidRPr="000B21B3" w:rsidRDefault="00B920DD" w:rsidP="00F47985">
      <w:pPr>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 </w:t>
      </w:r>
    </w:p>
    <w:p w14:paraId="1BEE5687" w14:textId="52255B21" w:rsidR="00B920DD" w:rsidRPr="008B1BEF" w:rsidRDefault="008B1BEF" w:rsidP="00F47985">
      <w:pPr>
        <w:spacing w:after="0" w:line="240" w:lineRule="exact"/>
        <w:ind w:left="360" w:hanging="360"/>
        <w:jc w:val="both"/>
        <w:rPr>
          <w:rFonts w:ascii="Arial" w:eastAsia="Times New Roman" w:hAnsi="Arial" w:cs="Arial"/>
          <w:color w:val="000000" w:themeColor="text1"/>
        </w:rPr>
      </w:pPr>
      <w:r w:rsidRPr="008B1BEF">
        <w:rPr>
          <w:rFonts w:ascii="Arial" w:eastAsia="Times New Roman" w:hAnsi="Arial" w:cs="Arial"/>
          <w:bCs/>
          <w:color w:val="000000" w:themeColor="text1"/>
        </w:rPr>
        <w:t>ANSWERS</w:t>
      </w:r>
    </w:p>
    <w:p w14:paraId="217A409A" w14:textId="4BB97BEA" w:rsidR="00B920DD" w:rsidRPr="000B21B3" w:rsidRDefault="00B920DD" w:rsidP="00F47985">
      <w:pPr>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 xml:space="preserve">1. </w:t>
      </w:r>
      <w:r w:rsidR="008B1BEF">
        <w:rPr>
          <w:rFonts w:ascii="Arial" w:eastAsia="Times New Roman" w:hAnsi="Arial" w:cs="Arial"/>
          <w:color w:val="000000" w:themeColor="text1"/>
        </w:rPr>
        <w:tab/>
      </w:r>
      <w:r w:rsidRPr="000B21B3">
        <w:rPr>
          <w:rFonts w:ascii="Arial" w:eastAsia="Times New Roman" w:hAnsi="Arial" w:cs="Arial"/>
          <w:color w:val="000000" w:themeColor="text1"/>
        </w:rPr>
        <w:t>Left azygous (hemiazygous) vein</w:t>
      </w:r>
    </w:p>
    <w:p w14:paraId="6A0D1954" w14:textId="25D3A730" w:rsidR="00B920DD" w:rsidRPr="000B21B3" w:rsidRDefault="00B920DD" w:rsidP="00F47985">
      <w:pPr>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 xml:space="preserve">2. </w:t>
      </w:r>
      <w:r w:rsidR="008B1BEF">
        <w:rPr>
          <w:rFonts w:ascii="Arial" w:eastAsia="Times New Roman" w:hAnsi="Arial" w:cs="Arial"/>
          <w:color w:val="000000" w:themeColor="text1"/>
        </w:rPr>
        <w:tab/>
      </w:r>
      <w:r w:rsidRPr="000B21B3">
        <w:rPr>
          <w:rFonts w:ascii="Arial" w:eastAsia="Times New Roman" w:hAnsi="Arial" w:cs="Arial"/>
          <w:color w:val="000000" w:themeColor="text1"/>
        </w:rPr>
        <w:t>μ and κ (mu and kappa)</w:t>
      </w:r>
    </w:p>
    <w:p w14:paraId="42AA4877" w14:textId="43C1947C" w:rsidR="00B920DD" w:rsidRPr="000B21B3" w:rsidRDefault="00B920DD" w:rsidP="00F47985">
      <w:pPr>
        <w:spacing w:after="0" w:line="240" w:lineRule="exact"/>
        <w:ind w:left="360" w:hanging="360"/>
        <w:jc w:val="both"/>
        <w:rPr>
          <w:rFonts w:ascii="Arial" w:eastAsia="Times New Roman" w:hAnsi="Arial" w:cs="Arial"/>
          <w:color w:val="000000" w:themeColor="text1"/>
        </w:rPr>
      </w:pPr>
      <w:r w:rsidRPr="000B21B3">
        <w:rPr>
          <w:rFonts w:ascii="Arial" w:eastAsia="Times New Roman" w:hAnsi="Arial" w:cs="Arial"/>
          <w:color w:val="000000" w:themeColor="text1"/>
        </w:rPr>
        <w:t xml:space="preserve">3. </w:t>
      </w:r>
      <w:r w:rsidR="008B1BEF">
        <w:rPr>
          <w:rFonts w:ascii="Arial" w:eastAsia="Times New Roman" w:hAnsi="Arial" w:cs="Arial"/>
          <w:color w:val="000000" w:themeColor="text1"/>
        </w:rPr>
        <w:tab/>
      </w:r>
      <w:r w:rsidRPr="000B21B3">
        <w:rPr>
          <w:rFonts w:ascii="Arial" w:eastAsia="Times New Roman" w:hAnsi="Arial" w:cs="Arial"/>
          <w:color w:val="000000" w:themeColor="text1"/>
        </w:rPr>
        <w:t>Hydromorphone-3-gluconuride </w:t>
      </w:r>
      <w:bookmarkStart w:id="0" w:name="_GoBack"/>
      <w:bookmarkEnd w:id="0"/>
    </w:p>
    <w:sectPr w:rsidR="00B920DD" w:rsidRPr="000B21B3" w:rsidSect="008B1BE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BD"/>
    <w:multiLevelType w:val="multilevel"/>
    <w:tmpl w:val="F69C8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D0C93"/>
    <w:multiLevelType w:val="multilevel"/>
    <w:tmpl w:val="39EC6A5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E0EA3"/>
    <w:multiLevelType w:val="multilevel"/>
    <w:tmpl w:val="6B40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7572A"/>
    <w:multiLevelType w:val="multilevel"/>
    <w:tmpl w:val="73A6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41637"/>
    <w:multiLevelType w:val="multilevel"/>
    <w:tmpl w:val="FB9E8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86B02"/>
    <w:multiLevelType w:val="hybridMultilevel"/>
    <w:tmpl w:val="A8066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A24E5E"/>
    <w:multiLevelType w:val="multilevel"/>
    <w:tmpl w:val="7E36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120810"/>
    <w:multiLevelType w:val="multilevel"/>
    <w:tmpl w:val="DFFE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248DC"/>
    <w:multiLevelType w:val="multilevel"/>
    <w:tmpl w:val="C550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7D0840"/>
    <w:multiLevelType w:val="hybridMultilevel"/>
    <w:tmpl w:val="8918C766"/>
    <w:lvl w:ilvl="0" w:tplc="BE3CA886">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FD4498"/>
    <w:multiLevelType w:val="hybridMultilevel"/>
    <w:tmpl w:val="26EA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6729CD"/>
    <w:multiLevelType w:val="multilevel"/>
    <w:tmpl w:val="AED00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024C1E"/>
    <w:multiLevelType w:val="multilevel"/>
    <w:tmpl w:val="A9EC4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6F2594"/>
    <w:multiLevelType w:val="hybridMultilevel"/>
    <w:tmpl w:val="9A2281BE"/>
    <w:lvl w:ilvl="0" w:tplc="087A7B82">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8D2BF1"/>
    <w:multiLevelType w:val="multilevel"/>
    <w:tmpl w:val="DCB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2A7CEC"/>
    <w:multiLevelType w:val="multilevel"/>
    <w:tmpl w:val="7DAE1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777901"/>
    <w:multiLevelType w:val="hybridMultilevel"/>
    <w:tmpl w:val="274A9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D8022D"/>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42476FE"/>
    <w:multiLevelType w:val="multilevel"/>
    <w:tmpl w:val="8EDC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8A15C7"/>
    <w:multiLevelType w:val="multilevel"/>
    <w:tmpl w:val="6BE21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15696F"/>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D379DA"/>
    <w:multiLevelType w:val="multilevel"/>
    <w:tmpl w:val="D120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463DA"/>
    <w:multiLevelType w:val="multilevel"/>
    <w:tmpl w:val="DF80B5A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C42D06"/>
    <w:multiLevelType w:val="hybridMultilevel"/>
    <w:tmpl w:val="C1E2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F0F5B1A"/>
    <w:multiLevelType w:val="multilevel"/>
    <w:tmpl w:val="6EA42D2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B2696A"/>
    <w:multiLevelType w:val="multilevel"/>
    <w:tmpl w:val="C11C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DE4C2B"/>
    <w:multiLevelType w:val="multilevel"/>
    <w:tmpl w:val="920A2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0"/>
  </w:num>
  <w:num w:numId="4">
    <w:abstractNumId w:val="21"/>
  </w:num>
  <w:num w:numId="5">
    <w:abstractNumId w:val="26"/>
  </w:num>
  <w:num w:numId="6">
    <w:abstractNumId w:val="8"/>
  </w:num>
  <w:num w:numId="7">
    <w:abstractNumId w:val="2"/>
  </w:num>
  <w:num w:numId="8">
    <w:abstractNumId w:val="3"/>
  </w:num>
  <w:num w:numId="9">
    <w:abstractNumId w:val="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4"/>
  </w:num>
  <w:num w:numId="21">
    <w:abstractNumId w:val="24"/>
  </w:num>
  <w:num w:numId="22">
    <w:abstractNumId w:val="22"/>
  </w:num>
  <w:num w:numId="23">
    <w:abstractNumId w:val="1"/>
  </w:num>
  <w:num w:numId="24">
    <w:abstractNumId w:val="18"/>
  </w:num>
  <w:num w:numId="25">
    <w:abstractNumId w:val="1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6"/>
    <w:rsid w:val="000B21B3"/>
    <w:rsid w:val="00191A14"/>
    <w:rsid w:val="002206D3"/>
    <w:rsid w:val="0022287C"/>
    <w:rsid w:val="00261212"/>
    <w:rsid w:val="002975EF"/>
    <w:rsid w:val="002C4B48"/>
    <w:rsid w:val="003554DA"/>
    <w:rsid w:val="004734A6"/>
    <w:rsid w:val="004A5039"/>
    <w:rsid w:val="0055363D"/>
    <w:rsid w:val="005F5F5C"/>
    <w:rsid w:val="006476DF"/>
    <w:rsid w:val="00713996"/>
    <w:rsid w:val="00751C4C"/>
    <w:rsid w:val="008003AF"/>
    <w:rsid w:val="00827E4A"/>
    <w:rsid w:val="00844426"/>
    <w:rsid w:val="008563F7"/>
    <w:rsid w:val="008B1BEF"/>
    <w:rsid w:val="008E1980"/>
    <w:rsid w:val="00962972"/>
    <w:rsid w:val="009C3D09"/>
    <w:rsid w:val="00B920DD"/>
    <w:rsid w:val="00BF14DD"/>
    <w:rsid w:val="00C85CD8"/>
    <w:rsid w:val="00DB3B3A"/>
    <w:rsid w:val="00DC681A"/>
    <w:rsid w:val="00EE7A38"/>
    <w:rsid w:val="00F14506"/>
    <w:rsid w:val="00F47985"/>
    <w:rsid w:val="00F56603"/>
    <w:rsid w:val="00F97524"/>
    <w:rsid w:val="00FC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D4BE"/>
  <w15:chartTrackingRefBased/>
  <w15:docId w15:val="{CD5B2CBE-76D9-4567-9C89-CE5B60D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391175e5b-msonormal">
    <w:name w:val="ox-f391175e5b-msonormal"/>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996"/>
    <w:rPr>
      <w:color w:val="0000FF"/>
      <w:u w:val="single"/>
    </w:rPr>
  </w:style>
  <w:style w:type="paragraph" w:customStyle="1" w:styleId="ox-f391175e5b-msolistparagraph">
    <w:name w:val="ox-f391175e5b-msolistparagraph"/>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0ea07e6b-msonormal">
    <w:name w:val="ox-c30ea07e6b-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09c80a47-msonormal">
    <w:name w:val="ox-2709c80a47-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709c80a47-gmail-m1308145695603204914gmail-msohyperlink">
    <w:name w:val="ox-2709c80a47-gmail-m_1308145695603204914gmail-msohyperlink"/>
    <w:basedOn w:val="DefaultParagraphFont"/>
    <w:rsid w:val="00751C4C"/>
  </w:style>
  <w:style w:type="paragraph" w:customStyle="1" w:styleId="ox-2709c80a47-gmail-m1308145695603204914gmail-msolistparagraph">
    <w:name w:val="ox-2709c80a47-gmail-m_1308145695603204914gmail-msolistparagraph"/>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8b1becf10-msonormal">
    <w:name w:val="ox-48b1becf10-msonormal"/>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5C"/>
    <w:rPr>
      <w:i/>
      <w:iCs/>
    </w:rPr>
  </w:style>
  <w:style w:type="paragraph" w:customStyle="1" w:styleId="ox-48b1becf10-msolistparagraph">
    <w:name w:val="ox-48b1becf10-msolistparagraph"/>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DC3"/>
    <w:rPr>
      <w:b/>
      <w:bCs/>
    </w:rPr>
  </w:style>
  <w:style w:type="paragraph" w:customStyle="1" w:styleId="ox-dee935d14d-msonormal">
    <w:name w:val="ox-dee935d14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bb835e972-msonormal">
    <w:name w:val="ox-8bb835e972-msonormal"/>
    <w:basedOn w:val="Normal"/>
    <w:rsid w:val="008003AF"/>
    <w:pPr>
      <w:spacing w:before="100" w:beforeAutospacing="1" w:after="100" w:afterAutospacing="1" w:line="240" w:lineRule="auto"/>
    </w:pPr>
    <w:rPr>
      <w:rFonts w:ascii="Calibri" w:hAnsi="Calibri" w:cs="Calibri"/>
    </w:rPr>
  </w:style>
  <w:style w:type="paragraph" w:customStyle="1" w:styleId="ox-8bb835e972-msolistparagraph">
    <w:name w:val="ox-8bb835e972-msolistparagraph"/>
    <w:basedOn w:val="Normal"/>
    <w:rsid w:val="008003AF"/>
    <w:pPr>
      <w:spacing w:before="100" w:beforeAutospacing="1" w:after="100" w:afterAutospacing="1" w:line="240" w:lineRule="auto"/>
    </w:pPr>
    <w:rPr>
      <w:rFonts w:ascii="Calibri" w:hAnsi="Calibri" w:cs="Calibri"/>
    </w:rPr>
  </w:style>
  <w:style w:type="paragraph" w:customStyle="1" w:styleId="default-style">
    <w:name w:val="default-style"/>
    <w:basedOn w:val="Normal"/>
    <w:rsid w:val="008003AF"/>
    <w:pPr>
      <w:spacing w:before="100" w:beforeAutospacing="1" w:after="100" w:afterAutospacing="1" w:line="240" w:lineRule="auto"/>
    </w:pPr>
    <w:rPr>
      <w:rFonts w:ascii="Calibri" w:hAnsi="Calibri" w:cs="Calibri"/>
    </w:rPr>
  </w:style>
  <w:style w:type="character" w:customStyle="1" w:styleId="ox-8bb835e972-msohyperlink">
    <w:name w:val="ox-8bb835e972-msohyperlink"/>
    <w:basedOn w:val="DefaultParagraphFont"/>
    <w:rsid w:val="008003AF"/>
  </w:style>
  <w:style w:type="paragraph" w:styleId="BalloonText">
    <w:name w:val="Balloon Text"/>
    <w:basedOn w:val="Normal"/>
    <w:link w:val="BalloonTextChar"/>
    <w:uiPriority w:val="99"/>
    <w:semiHidden/>
    <w:unhideWhenUsed/>
    <w:rsid w:val="0080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AF"/>
    <w:rPr>
      <w:rFonts w:ascii="Segoe UI" w:hAnsi="Segoe UI" w:cs="Segoe UI"/>
      <w:sz w:val="18"/>
      <w:szCs w:val="18"/>
    </w:rPr>
  </w:style>
  <w:style w:type="paragraph" w:customStyle="1" w:styleId="ox-de26106e8d-msonormal">
    <w:name w:val="ox-de26106e8d-msonormal"/>
    <w:basedOn w:val="Normal"/>
    <w:rsid w:val="008003AF"/>
    <w:pPr>
      <w:spacing w:before="100" w:beforeAutospacing="1" w:after="100" w:afterAutospacing="1" w:line="240" w:lineRule="auto"/>
    </w:pPr>
    <w:rPr>
      <w:rFonts w:ascii="Calibri" w:hAnsi="Calibri" w:cs="Calibri"/>
    </w:rPr>
  </w:style>
  <w:style w:type="paragraph" w:customStyle="1" w:styleId="ox-e32532d307-msonormal">
    <w:name w:val="ox-e32532d307-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fd7d7b7d8-msonormal">
    <w:name w:val="ox-cfd7d7b7d8-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fd7d7b7d8-msohyperlink">
    <w:name w:val="ox-cfd7d7b7d8-msohyperlink"/>
    <w:basedOn w:val="DefaultParagraphFont"/>
    <w:rsid w:val="008003AF"/>
  </w:style>
  <w:style w:type="paragraph" w:customStyle="1" w:styleId="ox-cfd7d7b7d8-msolistparagraph">
    <w:name w:val="ox-cfd7d7b7d8-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plaintext">
    <w:name w:val="ox-669d17039d-msoplaintext"/>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listparagraph">
    <w:name w:val="ox-669d17039d-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normal">
    <w:name w:val="ox-669d17039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normal">
    <w:name w:val="ox-3c34d54e3f-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listparagraph">
    <w:name w:val="ox-3c34d54e3f-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7223728c-xmsonormal">
    <w:name w:val="ox-a57223728c-x_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328fd812-msonormal">
    <w:name w:val="ox-bc328fd812-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6DF"/>
    <w:pPr>
      <w:spacing w:after="200" w:line="276" w:lineRule="auto"/>
      <w:ind w:left="720"/>
      <w:contextualSpacing/>
    </w:pPr>
    <w:rPr>
      <w:rFonts w:ascii="Calibri" w:hAnsi="Calibri" w:cs="Calibri"/>
    </w:rPr>
  </w:style>
  <w:style w:type="character" w:customStyle="1" w:styleId="apple-converted-space">
    <w:name w:val="apple-converted-space"/>
    <w:basedOn w:val="DefaultParagraphFont"/>
    <w:rsid w:val="006476DF"/>
  </w:style>
  <w:style w:type="paragraph" w:customStyle="1" w:styleId="ox-99c481b973-msonormal">
    <w:name w:val="ox-99c481b973-msonormal"/>
    <w:basedOn w:val="Normal"/>
    <w:rsid w:val="008563F7"/>
    <w:pPr>
      <w:spacing w:before="100" w:beforeAutospacing="1" w:after="100" w:afterAutospacing="1" w:line="240" w:lineRule="auto"/>
    </w:pPr>
    <w:rPr>
      <w:rFonts w:ascii="Calibri" w:hAnsi="Calibri" w:cs="Calibri"/>
    </w:rPr>
  </w:style>
  <w:style w:type="paragraph" w:customStyle="1" w:styleId="ox-99c481b973-msolistparagraph">
    <w:name w:val="ox-99c481b973-msolistparagraph"/>
    <w:basedOn w:val="Normal"/>
    <w:rsid w:val="008563F7"/>
    <w:pPr>
      <w:spacing w:before="100" w:beforeAutospacing="1" w:after="100" w:afterAutospacing="1" w:line="240" w:lineRule="auto"/>
    </w:pPr>
    <w:rPr>
      <w:rFonts w:ascii="Calibri" w:hAnsi="Calibri" w:cs="Calibri"/>
    </w:rPr>
  </w:style>
  <w:style w:type="paragraph" w:customStyle="1" w:styleId="xmsonormal">
    <w:name w:val="xmsonormal"/>
    <w:basedOn w:val="Normal"/>
    <w:rsid w:val="00856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8E1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637">
      <w:bodyDiv w:val="1"/>
      <w:marLeft w:val="0"/>
      <w:marRight w:val="0"/>
      <w:marTop w:val="0"/>
      <w:marBottom w:val="0"/>
      <w:divBdr>
        <w:top w:val="none" w:sz="0" w:space="0" w:color="auto"/>
        <w:left w:val="none" w:sz="0" w:space="0" w:color="auto"/>
        <w:bottom w:val="none" w:sz="0" w:space="0" w:color="auto"/>
        <w:right w:val="none" w:sz="0" w:space="0" w:color="auto"/>
      </w:divBdr>
    </w:div>
    <w:div w:id="38748360">
      <w:bodyDiv w:val="1"/>
      <w:marLeft w:val="0"/>
      <w:marRight w:val="0"/>
      <w:marTop w:val="0"/>
      <w:marBottom w:val="0"/>
      <w:divBdr>
        <w:top w:val="none" w:sz="0" w:space="0" w:color="auto"/>
        <w:left w:val="none" w:sz="0" w:space="0" w:color="auto"/>
        <w:bottom w:val="none" w:sz="0" w:space="0" w:color="auto"/>
        <w:right w:val="none" w:sz="0" w:space="0" w:color="auto"/>
      </w:divBdr>
    </w:div>
    <w:div w:id="42097991">
      <w:bodyDiv w:val="1"/>
      <w:marLeft w:val="0"/>
      <w:marRight w:val="0"/>
      <w:marTop w:val="0"/>
      <w:marBottom w:val="0"/>
      <w:divBdr>
        <w:top w:val="none" w:sz="0" w:space="0" w:color="auto"/>
        <w:left w:val="none" w:sz="0" w:space="0" w:color="auto"/>
        <w:bottom w:val="none" w:sz="0" w:space="0" w:color="auto"/>
        <w:right w:val="none" w:sz="0" w:space="0" w:color="auto"/>
      </w:divBdr>
    </w:div>
    <w:div w:id="46343432">
      <w:bodyDiv w:val="1"/>
      <w:marLeft w:val="0"/>
      <w:marRight w:val="0"/>
      <w:marTop w:val="0"/>
      <w:marBottom w:val="0"/>
      <w:divBdr>
        <w:top w:val="none" w:sz="0" w:space="0" w:color="auto"/>
        <w:left w:val="none" w:sz="0" w:space="0" w:color="auto"/>
        <w:bottom w:val="none" w:sz="0" w:space="0" w:color="auto"/>
        <w:right w:val="none" w:sz="0" w:space="0" w:color="auto"/>
      </w:divBdr>
      <w:divsChild>
        <w:div w:id="1993605650">
          <w:marLeft w:val="0"/>
          <w:marRight w:val="0"/>
          <w:marTop w:val="0"/>
          <w:marBottom w:val="0"/>
          <w:divBdr>
            <w:top w:val="none" w:sz="0" w:space="0" w:color="auto"/>
            <w:left w:val="none" w:sz="0" w:space="0" w:color="auto"/>
            <w:bottom w:val="none" w:sz="0" w:space="0" w:color="auto"/>
            <w:right w:val="none" w:sz="0" w:space="0" w:color="auto"/>
          </w:divBdr>
          <w:divsChild>
            <w:div w:id="721757810">
              <w:marLeft w:val="0"/>
              <w:marRight w:val="0"/>
              <w:marTop w:val="0"/>
              <w:marBottom w:val="0"/>
              <w:divBdr>
                <w:top w:val="none" w:sz="0" w:space="0" w:color="auto"/>
                <w:left w:val="none" w:sz="0" w:space="0" w:color="auto"/>
                <w:bottom w:val="none" w:sz="0" w:space="0" w:color="auto"/>
                <w:right w:val="none" w:sz="0" w:space="0" w:color="auto"/>
              </w:divBdr>
              <w:divsChild>
                <w:div w:id="224026495">
                  <w:marLeft w:val="0"/>
                  <w:marRight w:val="0"/>
                  <w:marTop w:val="0"/>
                  <w:marBottom w:val="0"/>
                  <w:divBdr>
                    <w:top w:val="none" w:sz="0" w:space="0" w:color="auto"/>
                    <w:left w:val="none" w:sz="0" w:space="0" w:color="auto"/>
                    <w:bottom w:val="none" w:sz="0" w:space="0" w:color="auto"/>
                    <w:right w:val="none" w:sz="0" w:space="0" w:color="auto"/>
                  </w:divBdr>
                  <w:divsChild>
                    <w:div w:id="426585265">
                      <w:marLeft w:val="0"/>
                      <w:marRight w:val="0"/>
                      <w:marTop w:val="0"/>
                      <w:marBottom w:val="0"/>
                      <w:divBdr>
                        <w:top w:val="none" w:sz="0" w:space="0" w:color="auto"/>
                        <w:left w:val="none" w:sz="0" w:space="0" w:color="auto"/>
                        <w:bottom w:val="none" w:sz="0" w:space="0" w:color="auto"/>
                        <w:right w:val="none" w:sz="0" w:space="0" w:color="auto"/>
                      </w:divBdr>
                      <w:divsChild>
                        <w:div w:id="2042046968">
                          <w:marLeft w:val="0"/>
                          <w:marRight w:val="0"/>
                          <w:marTop w:val="0"/>
                          <w:marBottom w:val="0"/>
                          <w:divBdr>
                            <w:top w:val="none" w:sz="0" w:space="0" w:color="auto"/>
                            <w:left w:val="none" w:sz="0" w:space="0" w:color="auto"/>
                            <w:bottom w:val="none" w:sz="0" w:space="0" w:color="auto"/>
                            <w:right w:val="none" w:sz="0" w:space="0" w:color="auto"/>
                          </w:divBdr>
                        </w:div>
                        <w:div w:id="497044031">
                          <w:marLeft w:val="0"/>
                          <w:marRight w:val="0"/>
                          <w:marTop w:val="0"/>
                          <w:marBottom w:val="0"/>
                          <w:divBdr>
                            <w:top w:val="none" w:sz="0" w:space="0" w:color="auto"/>
                            <w:left w:val="none" w:sz="0" w:space="0" w:color="auto"/>
                            <w:bottom w:val="none" w:sz="0" w:space="0" w:color="auto"/>
                            <w:right w:val="none" w:sz="0" w:space="0" w:color="auto"/>
                          </w:divBdr>
                        </w:div>
                        <w:div w:id="1648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04">
      <w:bodyDiv w:val="1"/>
      <w:marLeft w:val="0"/>
      <w:marRight w:val="0"/>
      <w:marTop w:val="0"/>
      <w:marBottom w:val="0"/>
      <w:divBdr>
        <w:top w:val="none" w:sz="0" w:space="0" w:color="auto"/>
        <w:left w:val="none" w:sz="0" w:space="0" w:color="auto"/>
        <w:bottom w:val="none" w:sz="0" w:space="0" w:color="auto"/>
        <w:right w:val="none" w:sz="0" w:space="0" w:color="auto"/>
      </w:divBdr>
    </w:div>
    <w:div w:id="256787304">
      <w:bodyDiv w:val="1"/>
      <w:marLeft w:val="0"/>
      <w:marRight w:val="0"/>
      <w:marTop w:val="0"/>
      <w:marBottom w:val="0"/>
      <w:divBdr>
        <w:top w:val="none" w:sz="0" w:space="0" w:color="auto"/>
        <w:left w:val="none" w:sz="0" w:space="0" w:color="auto"/>
        <w:bottom w:val="none" w:sz="0" w:space="0" w:color="auto"/>
        <w:right w:val="none" w:sz="0" w:space="0" w:color="auto"/>
      </w:divBdr>
    </w:div>
    <w:div w:id="328678226">
      <w:bodyDiv w:val="1"/>
      <w:marLeft w:val="0"/>
      <w:marRight w:val="0"/>
      <w:marTop w:val="0"/>
      <w:marBottom w:val="0"/>
      <w:divBdr>
        <w:top w:val="none" w:sz="0" w:space="0" w:color="auto"/>
        <w:left w:val="none" w:sz="0" w:space="0" w:color="auto"/>
        <w:bottom w:val="none" w:sz="0" w:space="0" w:color="auto"/>
        <w:right w:val="none" w:sz="0" w:space="0" w:color="auto"/>
      </w:divBdr>
    </w:div>
    <w:div w:id="639652292">
      <w:bodyDiv w:val="1"/>
      <w:marLeft w:val="0"/>
      <w:marRight w:val="0"/>
      <w:marTop w:val="0"/>
      <w:marBottom w:val="0"/>
      <w:divBdr>
        <w:top w:val="none" w:sz="0" w:space="0" w:color="auto"/>
        <w:left w:val="none" w:sz="0" w:space="0" w:color="auto"/>
        <w:bottom w:val="none" w:sz="0" w:space="0" w:color="auto"/>
        <w:right w:val="none" w:sz="0" w:space="0" w:color="auto"/>
      </w:divBdr>
    </w:div>
    <w:div w:id="746682739">
      <w:bodyDiv w:val="1"/>
      <w:marLeft w:val="0"/>
      <w:marRight w:val="0"/>
      <w:marTop w:val="0"/>
      <w:marBottom w:val="0"/>
      <w:divBdr>
        <w:top w:val="none" w:sz="0" w:space="0" w:color="auto"/>
        <w:left w:val="none" w:sz="0" w:space="0" w:color="auto"/>
        <w:bottom w:val="none" w:sz="0" w:space="0" w:color="auto"/>
        <w:right w:val="none" w:sz="0" w:space="0" w:color="auto"/>
      </w:divBdr>
    </w:div>
    <w:div w:id="750129056">
      <w:bodyDiv w:val="1"/>
      <w:marLeft w:val="0"/>
      <w:marRight w:val="0"/>
      <w:marTop w:val="0"/>
      <w:marBottom w:val="0"/>
      <w:divBdr>
        <w:top w:val="none" w:sz="0" w:space="0" w:color="auto"/>
        <w:left w:val="none" w:sz="0" w:space="0" w:color="auto"/>
        <w:bottom w:val="none" w:sz="0" w:space="0" w:color="auto"/>
        <w:right w:val="none" w:sz="0" w:space="0" w:color="auto"/>
      </w:divBdr>
    </w:div>
    <w:div w:id="875239389">
      <w:bodyDiv w:val="1"/>
      <w:marLeft w:val="0"/>
      <w:marRight w:val="0"/>
      <w:marTop w:val="0"/>
      <w:marBottom w:val="0"/>
      <w:divBdr>
        <w:top w:val="none" w:sz="0" w:space="0" w:color="auto"/>
        <w:left w:val="none" w:sz="0" w:space="0" w:color="auto"/>
        <w:bottom w:val="none" w:sz="0" w:space="0" w:color="auto"/>
        <w:right w:val="none" w:sz="0" w:space="0" w:color="auto"/>
      </w:divBdr>
    </w:div>
    <w:div w:id="881597278">
      <w:bodyDiv w:val="1"/>
      <w:marLeft w:val="0"/>
      <w:marRight w:val="0"/>
      <w:marTop w:val="0"/>
      <w:marBottom w:val="0"/>
      <w:divBdr>
        <w:top w:val="none" w:sz="0" w:space="0" w:color="auto"/>
        <w:left w:val="none" w:sz="0" w:space="0" w:color="auto"/>
        <w:bottom w:val="none" w:sz="0" w:space="0" w:color="auto"/>
        <w:right w:val="none" w:sz="0" w:space="0" w:color="auto"/>
      </w:divBdr>
      <w:divsChild>
        <w:div w:id="1183203575">
          <w:marLeft w:val="0"/>
          <w:marRight w:val="0"/>
          <w:marTop w:val="0"/>
          <w:marBottom w:val="0"/>
          <w:divBdr>
            <w:top w:val="none" w:sz="0" w:space="0" w:color="auto"/>
            <w:left w:val="none" w:sz="0" w:space="0" w:color="auto"/>
            <w:bottom w:val="none" w:sz="0" w:space="0" w:color="auto"/>
            <w:right w:val="none" w:sz="0" w:space="0" w:color="auto"/>
          </w:divBdr>
        </w:div>
        <w:div w:id="1628775228">
          <w:marLeft w:val="0"/>
          <w:marRight w:val="0"/>
          <w:marTop w:val="0"/>
          <w:marBottom w:val="0"/>
          <w:divBdr>
            <w:top w:val="none" w:sz="0" w:space="0" w:color="auto"/>
            <w:left w:val="none" w:sz="0" w:space="0" w:color="auto"/>
            <w:bottom w:val="none" w:sz="0" w:space="0" w:color="auto"/>
            <w:right w:val="none" w:sz="0" w:space="0" w:color="auto"/>
          </w:divBdr>
          <w:divsChild>
            <w:div w:id="774254948">
              <w:marLeft w:val="0"/>
              <w:marRight w:val="0"/>
              <w:marTop w:val="0"/>
              <w:marBottom w:val="0"/>
              <w:divBdr>
                <w:top w:val="none" w:sz="0" w:space="0" w:color="auto"/>
                <w:left w:val="none" w:sz="0" w:space="0" w:color="auto"/>
                <w:bottom w:val="none" w:sz="0" w:space="0" w:color="auto"/>
                <w:right w:val="none" w:sz="0" w:space="0" w:color="auto"/>
              </w:divBdr>
              <w:divsChild>
                <w:div w:id="1642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4491">
      <w:bodyDiv w:val="1"/>
      <w:marLeft w:val="0"/>
      <w:marRight w:val="0"/>
      <w:marTop w:val="0"/>
      <w:marBottom w:val="0"/>
      <w:divBdr>
        <w:top w:val="none" w:sz="0" w:space="0" w:color="auto"/>
        <w:left w:val="none" w:sz="0" w:space="0" w:color="auto"/>
        <w:bottom w:val="none" w:sz="0" w:space="0" w:color="auto"/>
        <w:right w:val="none" w:sz="0" w:space="0" w:color="auto"/>
      </w:divBdr>
    </w:div>
    <w:div w:id="1001393745">
      <w:bodyDiv w:val="1"/>
      <w:marLeft w:val="0"/>
      <w:marRight w:val="0"/>
      <w:marTop w:val="0"/>
      <w:marBottom w:val="0"/>
      <w:divBdr>
        <w:top w:val="none" w:sz="0" w:space="0" w:color="auto"/>
        <w:left w:val="none" w:sz="0" w:space="0" w:color="auto"/>
        <w:bottom w:val="none" w:sz="0" w:space="0" w:color="auto"/>
        <w:right w:val="none" w:sz="0" w:space="0" w:color="auto"/>
      </w:divBdr>
    </w:div>
    <w:div w:id="1170636199">
      <w:bodyDiv w:val="1"/>
      <w:marLeft w:val="0"/>
      <w:marRight w:val="0"/>
      <w:marTop w:val="0"/>
      <w:marBottom w:val="0"/>
      <w:divBdr>
        <w:top w:val="none" w:sz="0" w:space="0" w:color="auto"/>
        <w:left w:val="none" w:sz="0" w:space="0" w:color="auto"/>
        <w:bottom w:val="none" w:sz="0" w:space="0" w:color="auto"/>
        <w:right w:val="none" w:sz="0" w:space="0" w:color="auto"/>
      </w:divBdr>
    </w:div>
    <w:div w:id="1179271095">
      <w:bodyDiv w:val="1"/>
      <w:marLeft w:val="0"/>
      <w:marRight w:val="0"/>
      <w:marTop w:val="0"/>
      <w:marBottom w:val="0"/>
      <w:divBdr>
        <w:top w:val="none" w:sz="0" w:space="0" w:color="auto"/>
        <w:left w:val="none" w:sz="0" w:space="0" w:color="auto"/>
        <w:bottom w:val="none" w:sz="0" w:space="0" w:color="auto"/>
        <w:right w:val="none" w:sz="0" w:space="0" w:color="auto"/>
      </w:divBdr>
    </w:div>
    <w:div w:id="1267229256">
      <w:bodyDiv w:val="1"/>
      <w:marLeft w:val="0"/>
      <w:marRight w:val="0"/>
      <w:marTop w:val="0"/>
      <w:marBottom w:val="0"/>
      <w:divBdr>
        <w:top w:val="none" w:sz="0" w:space="0" w:color="auto"/>
        <w:left w:val="none" w:sz="0" w:space="0" w:color="auto"/>
        <w:bottom w:val="none" w:sz="0" w:space="0" w:color="auto"/>
        <w:right w:val="none" w:sz="0" w:space="0" w:color="auto"/>
      </w:divBdr>
    </w:div>
    <w:div w:id="1277179180">
      <w:bodyDiv w:val="1"/>
      <w:marLeft w:val="0"/>
      <w:marRight w:val="0"/>
      <w:marTop w:val="0"/>
      <w:marBottom w:val="0"/>
      <w:divBdr>
        <w:top w:val="none" w:sz="0" w:space="0" w:color="auto"/>
        <w:left w:val="none" w:sz="0" w:space="0" w:color="auto"/>
        <w:bottom w:val="none" w:sz="0" w:space="0" w:color="auto"/>
        <w:right w:val="none" w:sz="0" w:space="0" w:color="auto"/>
      </w:divBdr>
      <w:divsChild>
        <w:div w:id="901401708">
          <w:marLeft w:val="0"/>
          <w:marRight w:val="0"/>
          <w:marTop w:val="0"/>
          <w:marBottom w:val="0"/>
          <w:divBdr>
            <w:top w:val="none" w:sz="0" w:space="0" w:color="auto"/>
            <w:left w:val="none" w:sz="0" w:space="0" w:color="auto"/>
            <w:bottom w:val="none" w:sz="0" w:space="0" w:color="auto"/>
            <w:right w:val="none" w:sz="0" w:space="0" w:color="auto"/>
          </w:divBdr>
        </w:div>
        <w:div w:id="1727953546">
          <w:marLeft w:val="0"/>
          <w:marRight w:val="0"/>
          <w:marTop w:val="0"/>
          <w:marBottom w:val="0"/>
          <w:divBdr>
            <w:top w:val="none" w:sz="0" w:space="0" w:color="auto"/>
            <w:left w:val="none" w:sz="0" w:space="0" w:color="auto"/>
            <w:bottom w:val="none" w:sz="0" w:space="0" w:color="auto"/>
            <w:right w:val="none" w:sz="0" w:space="0" w:color="auto"/>
          </w:divBdr>
        </w:div>
        <w:div w:id="471288543">
          <w:marLeft w:val="0"/>
          <w:marRight w:val="0"/>
          <w:marTop w:val="0"/>
          <w:marBottom w:val="0"/>
          <w:divBdr>
            <w:top w:val="none" w:sz="0" w:space="0" w:color="auto"/>
            <w:left w:val="none" w:sz="0" w:space="0" w:color="auto"/>
            <w:bottom w:val="none" w:sz="0" w:space="0" w:color="auto"/>
            <w:right w:val="none" w:sz="0" w:space="0" w:color="auto"/>
          </w:divBdr>
        </w:div>
        <w:div w:id="1679229606">
          <w:marLeft w:val="0"/>
          <w:marRight w:val="0"/>
          <w:marTop w:val="0"/>
          <w:marBottom w:val="0"/>
          <w:divBdr>
            <w:top w:val="none" w:sz="0" w:space="0" w:color="auto"/>
            <w:left w:val="none" w:sz="0" w:space="0" w:color="auto"/>
            <w:bottom w:val="none" w:sz="0" w:space="0" w:color="auto"/>
            <w:right w:val="none" w:sz="0" w:space="0" w:color="auto"/>
          </w:divBdr>
        </w:div>
        <w:div w:id="302779766">
          <w:marLeft w:val="0"/>
          <w:marRight w:val="0"/>
          <w:marTop w:val="0"/>
          <w:marBottom w:val="0"/>
          <w:divBdr>
            <w:top w:val="none" w:sz="0" w:space="0" w:color="auto"/>
            <w:left w:val="none" w:sz="0" w:space="0" w:color="auto"/>
            <w:bottom w:val="none" w:sz="0" w:space="0" w:color="auto"/>
            <w:right w:val="none" w:sz="0" w:space="0" w:color="auto"/>
          </w:divBdr>
        </w:div>
        <w:div w:id="47344988">
          <w:marLeft w:val="0"/>
          <w:marRight w:val="0"/>
          <w:marTop w:val="0"/>
          <w:marBottom w:val="0"/>
          <w:divBdr>
            <w:top w:val="none" w:sz="0" w:space="0" w:color="auto"/>
            <w:left w:val="none" w:sz="0" w:space="0" w:color="auto"/>
            <w:bottom w:val="none" w:sz="0" w:space="0" w:color="auto"/>
            <w:right w:val="none" w:sz="0" w:space="0" w:color="auto"/>
          </w:divBdr>
        </w:div>
        <w:div w:id="4022517">
          <w:marLeft w:val="0"/>
          <w:marRight w:val="0"/>
          <w:marTop w:val="0"/>
          <w:marBottom w:val="0"/>
          <w:divBdr>
            <w:top w:val="none" w:sz="0" w:space="0" w:color="auto"/>
            <w:left w:val="none" w:sz="0" w:space="0" w:color="auto"/>
            <w:bottom w:val="none" w:sz="0" w:space="0" w:color="auto"/>
            <w:right w:val="none" w:sz="0" w:space="0" w:color="auto"/>
          </w:divBdr>
        </w:div>
      </w:divsChild>
    </w:div>
    <w:div w:id="1371152908">
      <w:bodyDiv w:val="1"/>
      <w:marLeft w:val="0"/>
      <w:marRight w:val="0"/>
      <w:marTop w:val="0"/>
      <w:marBottom w:val="0"/>
      <w:divBdr>
        <w:top w:val="none" w:sz="0" w:space="0" w:color="auto"/>
        <w:left w:val="none" w:sz="0" w:space="0" w:color="auto"/>
        <w:bottom w:val="none" w:sz="0" w:space="0" w:color="auto"/>
        <w:right w:val="none" w:sz="0" w:space="0" w:color="auto"/>
      </w:divBdr>
      <w:divsChild>
        <w:div w:id="216018019">
          <w:marLeft w:val="0"/>
          <w:marRight w:val="0"/>
          <w:marTop w:val="0"/>
          <w:marBottom w:val="0"/>
          <w:divBdr>
            <w:top w:val="none" w:sz="0" w:space="0" w:color="auto"/>
            <w:left w:val="none" w:sz="0" w:space="0" w:color="auto"/>
            <w:bottom w:val="none" w:sz="0" w:space="0" w:color="auto"/>
            <w:right w:val="none" w:sz="0" w:space="0" w:color="auto"/>
          </w:divBdr>
        </w:div>
        <w:div w:id="1699626362">
          <w:marLeft w:val="0"/>
          <w:marRight w:val="0"/>
          <w:marTop w:val="0"/>
          <w:marBottom w:val="0"/>
          <w:divBdr>
            <w:top w:val="none" w:sz="0" w:space="0" w:color="auto"/>
            <w:left w:val="none" w:sz="0" w:space="0" w:color="auto"/>
            <w:bottom w:val="none" w:sz="0" w:space="0" w:color="auto"/>
            <w:right w:val="none" w:sz="0" w:space="0" w:color="auto"/>
          </w:divBdr>
        </w:div>
        <w:div w:id="1931156727">
          <w:marLeft w:val="0"/>
          <w:marRight w:val="0"/>
          <w:marTop w:val="0"/>
          <w:marBottom w:val="0"/>
          <w:divBdr>
            <w:top w:val="none" w:sz="0" w:space="0" w:color="auto"/>
            <w:left w:val="none" w:sz="0" w:space="0" w:color="auto"/>
            <w:bottom w:val="none" w:sz="0" w:space="0" w:color="auto"/>
            <w:right w:val="none" w:sz="0" w:space="0" w:color="auto"/>
          </w:divBdr>
          <w:divsChild>
            <w:div w:id="706374897">
              <w:marLeft w:val="0"/>
              <w:marRight w:val="0"/>
              <w:marTop w:val="0"/>
              <w:marBottom w:val="0"/>
              <w:divBdr>
                <w:top w:val="none" w:sz="0" w:space="0" w:color="auto"/>
                <w:left w:val="none" w:sz="0" w:space="0" w:color="auto"/>
                <w:bottom w:val="none" w:sz="0" w:space="0" w:color="auto"/>
                <w:right w:val="none" w:sz="0" w:space="0" w:color="auto"/>
              </w:divBdr>
            </w:div>
            <w:div w:id="341901998">
              <w:marLeft w:val="0"/>
              <w:marRight w:val="0"/>
              <w:marTop w:val="0"/>
              <w:marBottom w:val="0"/>
              <w:divBdr>
                <w:top w:val="none" w:sz="0" w:space="0" w:color="auto"/>
                <w:left w:val="none" w:sz="0" w:space="0" w:color="auto"/>
                <w:bottom w:val="none" w:sz="0" w:space="0" w:color="auto"/>
                <w:right w:val="none" w:sz="0" w:space="0" w:color="auto"/>
              </w:divBdr>
            </w:div>
            <w:div w:id="82605200">
              <w:marLeft w:val="0"/>
              <w:marRight w:val="0"/>
              <w:marTop w:val="0"/>
              <w:marBottom w:val="0"/>
              <w:divBdr>
                <w:top w:val="none" w:sz="0" w:space="0" w:color="auto"/>
                <w:left w:val="none" w:sz="0" w:space="0" w:color="auto"/>
                <w:bottom w:val="none" w:sz="0" w:space="0" w:color="auto"/>
                <w:right w:val="none" w:sz="0" w:space="0" w:color="auto"/>
              </w:divBdr>
              <w:divsChild>
                <w:div w:id="1759861500">
                  <w:marLeft w:val="0"/>
                  <w:marRight w:val="0"/>
                  <w:marTop w:val="0"/>
                  <w:marBottom w:val="0"/>
                  <w:divBdr>
                    <w:top w:val="none" w:sz="0" w:space="0" w:color="auto"/>
                    <w:left w:val="none" w:sz="0" w:space="0" w:color="auto"/>
                    <w:bottom w:val="none" w:sz="0" w:space="0" w:color="auto"/>
                    <w:right w:val="none" w:sz="0" w:space="0" w:color="auto"/>
                  </w:divBdr>
                </w:div>
                <w:div w:id="364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8296">
      <w:bodyDiv w:val="1"/>
      <w:marLeft w:val="0"/>
      <w:marRight w:val="0"/>
      <w:marTop w:val="0"/>
      <w:marBottom w:val="0"/>
      <w:divBdr>
        <w:top w:val="none" w:sz="0" w:space="0" w:color="auto"/>
        <w:left w:val="none" w:sz="0" w:space="0" w:color="auto"/>
        <w:bottom w:val="none" w:sz="0" w:space="0" w:color="auto"/>
        <w:right w:val="none" w:sz="0" w:space="0" w:color="auto"/>
      </w:divBdr>
      <w:divsChild>
        <w:div w:id="1410612567">
          <w:marLeft w:val="0"/>
          <w:marRight w:val="0"/>
          <w:marTop w:val="0"/>
          <w:marBottom w:val="0"/>
          <w:divBdr>
            <w:top w:val="none" w:sz="0" w:space="0" w:color="auto"/>
            <w:left w:val="none" w:sz="0" w:space="0" w:color="auto"/>
            <w:bottom w:val="none" w:sz="0" w:space="0" w:color="auto"/>
            <w:right w:val="none" w:sz="0" w:space="0" w:color="auto"/>
          </w:divBdr>
        </w:div>
        <w:div w:id="1031684615">
          <w:marLeft w:val="0"/>
          <w:marRight w:val="0"/>
          <w:marTop w:val="0"/>
          <w:marBottom w:val="0"/>
          <w:divBdr>
            <w:top w:val="none" w:sz="0" w:space="0" w:color="auto"/>
            <w:left w:val="none" w:sz="0" w:space="0" w:color="auto"/>
            <w:bottom w:val="none" w:sz="0" w:space="0" w:color="auto"/>
            <w:right w:val="none" w:sz="0" w:space="0" w:color="auto"/>
          </w:divBdr>
        </w:div>
        <w:div w:id="812991439">
          <w:marLeft w:val="0"/>
          <w:marRight w:val="0"/>
          <w:marTop w:val="0"/>
          <w:marBottom w:val="0"/>
          <w:divBdr>
            <w:top w:val="none" w:sz="0" w:space="0" w:color="auto"/>
            <w:left w:val="none" w:sz="0" w:space="0" w:color="auto"/>
            <w:bottom w:val="none" w:sz="0" w:space="0" w:color="auto"/>
            <w:right w:val="none" w:sz="0" w:space="0" w:color="auto"/>
          </w:divBdr>
        </w:div>
        <w:div w:id="1778409407">
          <w:marLeft w:val="0"/>
          <w:marRight w:val="0"/>
          <w:marTop w:val="0"/>
          <w:marBottom w:val="0"/>
          <w:divBdr>
            <w:top w:val="none" w:sz="0" w:space="0" w:color="auto"/>
            <w:left w:val="none" w:sz="0" w:space="0" w:color="auto"/>
            <w:bottom w:val="none" w:sz="0" w:space="0" w:color="auto"/>
            <w:right w:val="none" w:sz="0" w:space="0" w:color="auto"/>
          </w:divBdr>
        </w:div>
        <w:div w:id="1393195802">
          <w:marLeft w:val="0"/>
          <w:marRight w:val="0"/>
          <w:marTop w:val="0"/>
          <w:marBottom w:val="0"/>
          <w:divBdr>
            <w:top w:val="none" w:sz="0" w:space="0" w:color="auto"/>
            <w:left w:val="none" w:sz="0" w:space="0" w:color="auto"/>
            <w:bottom w:val="none" w:sz="0" w:space="0" w:color="auto"/>
            <w:right w:val="none" w:sz="0" w:space="0" w:color="auto"/>
          </w:divBdr>
        </w:div>
        <w:div w:id="1054543877">
          <w:marLeft w:val="0"/>
          <w:marRight w:val="0"/>
          <w:marTop w:val="0"/>
          <w:marBottom w:val="0"/>
          <w:divBdr>
            <w:top w:val="none" w:sz="0" w:space="0" w:color="auto"/>
            <w:left w:val="none" w:sz="0" w:space="0" w:color="auto"/>
            <w:bottom w:val="none" w:sz="0" w:space="0" w:color="auto"/>
            <w:right w:val="none" w:sz="0" w:space="0" w:color="auto"/>
          </w:divBdr>
        </w:div>
        <w:div w:id="430317185">
          <w:marLeft w:val="0"/>
          <w:marRight w:val="0"/>
          <w:marTop w:val="0"/>
          <w:marBottom w:val="0"/>
          <w:divBdr>
            <w:top w:val="none" w:sz="0" w:space="0" w:color="auto"/>
            <w:left w:val="none" w:sz="0" w:space="0" w:color="auto"/>
            <w:bottom w:val="none" w:sz="0" w:space="0" w:color="auto"/>
            <w:right w:val="none" w:sz="0" w:space="0" w:color="auto"/>
          </w:divBdr>
        </w:div>
        <w:div w:id="1305354206">
          <w:marLeft w:val="0"/>
          <w:marRight w:val="0"/>
          <w:marTop w:val="0"/>
          <w:marBottom w:val="0"/>
          <w:divBdr>
            <w:top w:val="none" w:sz="0" w:space="0" w:color="auto"/>
            <w:left w:val="none" w:sz="0" w:space="0" w:color="auto"/>
            <w:bottom w:val="none" w:sz="0" w:space="0" w:color="auto"/>
            <w:right w:val="none" w:sz="0" w:space="0" w:color="auto"/>
          </w:divBdr>
        </w:div>
        <w:div w:id="666059117">
          <w:marLeft w:val="0"/>
          <w:marRight w:val="0"/>
          <w:marTop w:val="0"/>
          <w:marBottom w:val="0"/>
          <w:divBdr>
            <w:top w:val="none" w:sz="0" w:space="0" w:color="auto"/>
            <w:left w:val="none" w:sz="0" w:space="0" w:color="auto"/>
            <w:bottom w:val="none" w:sz="0" w:space="0" w:color="auto"/>
            <w:right w:val="none" w:sz="0" w:space="0" w:color="auto"/>
          </w:divBdr>
        </w:div>
        <w:div w:id="2827810">
          <w:marLeft w:val="0"/>
          <w:marRight w:val="0"/>
          <w:marTop w:val="0"/>
          <w:marBottom w:val="0"/>
          <w:divBdr>
            <w:top w:val="none" w:sz="0" w:space="0" w:color="auto"/>
            <w:left w:val="none" w:sz="0" w:space="0" w:color="auto"/>
            <w:bottom w:val="none" w:sz="0" w:space="0" w:color="auto"/>
            <w:right w:val="none" w:sz="0" w:space="0" w:color="auto"/>
          </w:divBdr>
        </w:div>
        <w:div w:id="2011516345">
          <w:marLeft w:val="0"/>
          <w:marRight w:val="0"/>
          <w:marTop w:val="0"/>
          <w:marBottom w:val="0"/>
          <w:divBdr>
            <w:top w:val="none" w:sz="0" w:space="0" w:color="auto"/>
            <w:left w:val="none" w:sz="0" w:space="0" w:color="auto"/>
            <w:bottom w:val="none" w:sz="0" w:space="0" w:color="auto"/>
            <w:right w:val="none" w:sz="0" w:space="0" w:color="auto"/>
          </w:divBdr>
        </w:div>
        <w:div w:id="1061487522">
          <w:marLeft w:val="0"/>
          <w:marRight w:val="0"/>
          <w:marTop w:val="0"/>
          <w:marBottom w:val="0"/>
          <w:divBdr>
            <w:top w:val="none" w:sz="0" w:space="0" w:color="auto"/>
            <w:left w:val="none" w:sz="0" w:space="0" w:color="auto"/>
            <w:bottom w:val="none" w:sz="0" w:space="0" w:color="auto"/>
            <w:right w:val="none" w:sz="0" w:space="0" w:color="auto"/>
          </w:divBdr>
        </w:div>
        <w:div w:id="1744791229">
          <w:marLeft w:val="0"/>
          <w:marRight w:val="0"/>
          <w:marTop w:val="0"/>
          <w:marBottom w:val="0"/>
          <w:divBdr>
            <w:top w:val="none" w:sz="0" w:space="0" w:color="auto"/>
            <w:left w:val="none" w:sz="0" w:space="0" w:color="auto"/>
            <w:bottom w:val="none" w:sz="0" w:space="0" w:color="auto"/>
            <w:right w:val="none" w:sz="0" w:space="0" w:color="auto"/>
          </w:divBdr>
        </w:div>
        <w:div w:id="1965230226">
          <w:marLeft w:val="0"/>
          <w:marRight w:val="0"/>
          <w:marTop w:val="0"/>
          <w:marBottom w:val="0"/>
          <w:divBdr>
            <w:top w:val="none" w:sz="0" w:space="0" w:color="auto"/>
            <w:left w:val="none" w:sz="0" w:space="0" w:color="auto"/>
            <w:bottom w:val="none" w:sz="0" w:space="0" w:color="auto"/>
            <w:right w:val="none" w:sz="0" w:space="0" w:color="auto"/>
          </w:divBdr>
        </w:div>
        <w:div w:id="1133601684">
          <w:marLeft w:val="0"/>
          <w:marRight w:val="0"/>
          <w:marTop w:val="0"/>
          <w:marBottom w:val="0"/>
          <w:divBdr>
            <w:top w:val="none" w:sz="0" w:space="0" w:color="auto"/>
            <w:left w:val="none" w:sz="0" w:space="0" w:color="auto"/>
            <w:bottom w:val="none" w:sz="0" w:space="0" w:color="auto"/>
            <w:right w:val="none" w:sz="0" w:space="0" w:color="auto"/>
          </w:divBdr>
        </w:div>
        <w:div w:id="1252156300">
          <w:marLeft w:val="0"/>
          <w:marRight w:val="0"/>
          <w:marTop w:val="0"/>
          <w:marBottom w:val="0"/>
          <w:divBdr>
            <w:top w:val="none" w:sz="0" w:space="0" w:color="auto"/>
            <w:left w:val="none" w:sz="0" w:space="0" w:color="auto"/>
            <w:bottom w:val="none" w:sz="0" w:space="0" w:color="auto"/>
            <w:right w:val="none" w:sz="0" w:space="0" w:color="auto"/>
          </w:divBdr>
        </w:div>
        <w:div w:id="318314770">
          <w:marLeft w:val="0"/>
          <w:marRight w:val="0"/>
          <w:marTop w:val="0"/>
          <w:marBottom w:val="0"/>
          <w:divBdr>
            <w:top w:val="none" w:sz="0" w:space="0" w:color="auto"/>
            <w:left w:val="none" w:sz="0" w:space="0" w:color="auto"/>
            <w:bottom w:val="none" w:sz="0" w:space="0" w:color="auto"/>
            <w:right w:val="none" w:sz="0" w:space="0" w:color="auto"/>
          </w:divBdr>
        </w:div>
        <w:div w:id="1183086817">
          <w:marLeft w:val="0"/>
          <w:marRight w:val="0"/>
          <w:marTop w:val="0"/>
          <w:marBottom w:val="0"/>
          <w:divBdr>
            <w:top w:val="none" w:sz="0" w:space="0" w:color="auto"/>
            <w:left w:val="none" w:sz="0" w:space="0" w:color="auto"/>
            <w:bottom w:val="none" w:sz="0" w:space="0" w:color="auto"/>
            <w:right w:val="none" w:sz="0" w:space="0" w:color="auto"/>
          </w:divBdr>
        </w:div>
        <w:div w:id="1982807613">
          <w:marLeft w:val="0"/>
          <w:marRight w:val="0"/>
          <w:marTop w:val="0"/>
          <w:marBottom w:val="0"/>
          <w:divBdr>
            <w:top w:val="none" w:sz="0" w:space="0" w:color="auto"/>
            <w:left w:val="none" w:sz="0" w:space="0" w:color="auto"/>
            <w:bottom w:val="none" w:sz="0" w:space="0" w:color="auto"/>
            <w:right w:val="none" w:sz="0" w:space="0" w:color="auto"/>
          </w:divBdr>
        </w:div>
        <w:div w:id="1013268116">
          <w:marLeft w:val="0"/>
          <w:marRight w:val="0"/>
          <w:marTop w:val="0"/>
          <w:marBottom w:val="0"/>
          <w:divBdr>
            <w:top w:val="none" w:sz="0" w:space="0" w:color="auto"/>
            <w:left w:val="none" w:sz="0" w:space="0" w:color="auto"/>
            <w:bottom w:val="none" w:sz="0" w:space="0" w:color="auto"/>
            <w:right w:val="none" w:sz="0" w:space="0" w:color="auto"/>
          </w:divBdr>
        </w:div>
        <w:div w:id="1519929803">
          <w:marLeft w:val="0"/>
          <w:marRight w:val="0"/>
          <w:marTop w:val="0"/>
          <w:marBottom w:val="0"/>
          <w:divBdr>
            <w:top w:val="none" w:sz="0" w:space="0" w:color="auto"/>
            <w:left w:val="none" w:sz="0" w:space="0" w:color="auto"/>
            <w:bottom w:val="none" w:sz="0" w:space="0" w:color="auto"/>
            <w:right w:val="none" w:sz="0" w:space="0" w:color="auto"/>
          </w:divBdr>
        </w:div>
        <w:div w:id="2074352649">
          <w:marLeft w:val="0"/>
          <w:marRight w:val="0"/>
          <w:marTop w:val="0"/>
          <w:marBottom w:val="0"/>
          <w:divBdr>
            <w:top w:val="none" w:sz="0" w:space="0" w:color="auto"/>
            <w:left w:val="none" w:sz="0" w:space="0" w:color="auto"/>
            <w:bottom w:val="none" w:sz="0" w:space="0" w:color="auto"/>
            <w:right w:val="none" w:sz="0" w:space="0" w:color="auto"/>
          </w:divBdr>
        </w:div>
        <w:div w:id="234512499">
          <w:marLeft w:val="0"/>
          <w:marRight w:val="0"/>
          <w:marTop w:val="0"/>
          <w:marBottom w:val="0"/>
          <w:divBdr>
            <w:top w:val="none" w:sz="0" w:space="0" w:color="auto"/>
            <w:left w:val="none" w:sz="0" w:space="0" w:color="auto"/>
            <w:bottom w:val="none" w:sz="0" w:space="0" w:color="auto"/>
            <w:right w:val="none" w:sz="0" w:space="0" w:color="auto"/>
          </w:divBdr>
        </w:div>
        <w:div w:id="1603492549">
          <w:marLeft w:val="0"/>
          <w:marRight w:val="0"/>
          <w:marTop w:val="0"/>
          <w:marBottom w:val="0"/>
          <w:divBdr>
            <w:top w:val="none" w:sz="0" w:space="0" w:color="auto"/>
            <w:left w:val="none" w:sz="0" w:space="0" w:color="auto"/>
            <w:bottom w:val="none" w:sz="0" w:space="0" w:color="auto"/>
            <w:right w:val="none" w:sz="0" w:space="0" w:color="auto"/>
          </w:divBdr>
          <w:divsChild>
            <w:div w:id="11875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3340">
      <w:bodyDiv w:val="1"/>
      <w:marLeft w:val="0"/>
      <w:marRight w:val="0"/>
      <w:marTop w:val="0"/>
      <w:marBottom w:val="0"/>
      <w:divBdr>
        <w:top w:val="none" w:sz="0" w:space="0" w:color="auto"/>
        <w:left w:val="none" w:sz="0" w:space="0" w:color="auto"/>
        <w:bottom w:val="none" w:sz="0" w:space="0" w:color="auto"/>
        <w:right w:val="none" w:sz="0" w:space="0" w:color="auto"/>
      </w:divBdr>
    </w:div>
    <w:div w:id="1486162825">
      <w:bodyDiv w:val="1"/>
      <w:marLeft w:val="0"/>
      <w:marRight w:val="0"/>
      <w:marTop w:val="0"/>
      <w:marBottom w:val="0"/>
      <w:divBdr>
        <w:top w:val="none" w:sz="0" w:space="0" w:color="auto"/>
        <w:left w:val="none" w:sz="0" w:space="0" w:color="auto"/>
        <w:bottom w:val="none" w:sz="0" w:space="0" w:color="auto"/>
        <w:right w:val="none" w:sz="0" w:space="0" w:color="auto"/>
      </w:divBdr>
    </w:div>
    <w:div w:id="1559246835">
      <w:bodyDiv w:val="1"/>
      <w:marLeft w:val="0"/>
      <w:marRight w:val="0"/>
      <w:marTop w:val="0"/>
      <w:marBottom w:val="0"/>
      <w:divBdr>
        <w:top w:val="none" w:sz="0" w:space="0" w:color="auto"/>
        <w:left w:val="none" w:sz="0" w:space="0" w:color="auto"/>
        <w:bottom w:val="none" w:sz="0" w:space="0" w:color="auto"/>
        <w:right w:val="none" w:sz="0" w:space="0" w:color="auto"/>
      </w:divBdr>
    </w:div>
    <w:div w:id="1602880404">
      <w:bodyDiv w:val="1"/>
      <w:marLeft w:val="0"/>
      <w:marRight w:val="0"/>
      <w:marTop w:val="0"/>
      <w:marBottom w:val="0"/>
      <w:divBdr>
        <w:top w:val="none" w:sz="0" w:space="0" w:color="auto"/>
        <w:left w:val="none" w:sz="0" w:space="0" w:color="auto"/>
        <w:bottom w:val="none" w:sz="0" w:space="0" w:color="auto"/>
        <w:right w:val="none" w:sz="0" w:space="0" w:color="auto"/>
      </w:divBdr>
      <w:divsChild>
        <w:div w:id="1293365959">
          <w:marLeft w:val="0"/>
          <w:marRight w:val="0"/>
          <w:marTop w:val="0"/>
          <w:marBottom w:val="0"/>
          <w:divBdr>
            <w:top w:val="none" w:sz="0" w:space="0" w:color="auto"/>
            <w:left w:val="none" w:sz="0" w:space="0" w:color="auto"/>
            <w:bottom w:val="none" w:sz="0" w:space="0" w:color="auto"/>
            <w:right w:val="none" w:sz="0" w:space="0" w:color="auto"/>
          </w:divBdr>
        </w:div>
        <w:div w:id="1078088809">
          <w:marLeft w:val="0"/>
          <w:marRight w:val="0"/>
          <w:marTop w:val="0"/>
          <w:marBottom w:val="0"/>
          <w:divBdr>
            <w:top w:val="none" w:sz="0" w:space="0" w:color="auto"/>
            <w:left w:val="none" w:sz="0" w:space="0" w:color="auto"/>
            <w:bottom w:val="none" w:sz="0" w:space="0" w:color="auto"/>
            <w:right w:val="none" w:sz="0" w:space="0" w:color="auto"/>
          </w:divBdr>
          <w:divsChild>
            <w:div w:id="8411634">
              <w:marLeft w:val="0"/>
              <w:marRight w:val="0"/>
              <w:marTop w:val="0"/>
              <w:marBottom w:val="0"/>
              <w:divBdr>
                <w:top w:val="none" w:sz="0" w:space="0" w:color="auto"/>
                <w:left w:val="none" w:sz="0" w:space="0" w:color="auto"/>
                <w:bottom w:val="none" w:sz="0" w:space="0" w:color="auto"/>
                <w:right w:val="none" w:sz="0" w:space="0" w:color="auto"/>
              </w:divBdr>
              <w:divsChild>
                <w:div w:id="1164585179">
                  <w:marLeft w:val="0"/>
                  <w:marRight w:val="0"/>
                  <w:marTop w:val="0"/>
                  <w:marBottom w:val="0"/>
                  <w:divBdr>
                    <w:top w:val="none" w:sz="0" w:space="0" w:color="auto"/>
                    <w:left w:val="none" w:sz="0" w:space="0" w:color="auto"/>
                    <w:bottom w:val="none" w:sz="0" w:space="0" w:color="auto"/>
                    <w:right w:val="none" w:sz="0" w:space="0" w:color="auto"/>
                  </w:divBdr>
                  <w:divsChild>
                    <w:div w:id="873812612">
                      <w:marLeft w:val="0"/>
                      <w:marRight w:val="0"/>
                      <w:marTop w:val="0"/>
                      <w:marBottom w:val="0"/>
                      <w:divBdr>
                        <w:top w:val="none" w:sz="0" w:space="0" w:color="auto"/>
                        <w:left w:val="none" w:sz="0" w:space="0" w:color="auto"/>
                        <w:bottom w:val="none" w:sz="0" w:space="0" w:color="auto"/>
                        <w:right w:val="none" w:sz="0" w:space="0" w:color="auto"/>
                      </w:divBdr>
                      <w:divsChild>
                        <w:div w:id="299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8032">
      <w:bodyDiv w:val="1"/>
      <w:marLeft w:val="0"/>
      <w:marRight w:val="0"/>
      <w:marTop w:val="0"/>
      <w:marBottom w:val="0"/>
      <w:divBdr>
        <w:top w:val="none" w:sz="0" w:space="0" w:color="auto"/>
        <w:left w:val="none" w:sz="0" w:space="0" w:color="auto"/>
        <w:bottom w:val="none" w:sz="0" w:space="0" w:color="auto"/>
        <w:right w:val="none" w:sz="0" w:space="0" w:color="auto"/>
      </w:divBdr>
    </w:div>
    <w:div w:id="1688672331">
      <w:bodyDiv w:val="1"/>
      <w:marLeft w:val="0"/>
      <w:marRight w:val="0"/>
      <w:marTop w:val="0"/>
      <w:marBottom w:val="0"/>
      <w:divBdr>
        <w:top w:val="none" w:sz="0" w:space="0" w:color="auto"/>
        <w:left w:val="none" w:sz="0" w:space="0" w:color="auto"/>
        <w:bottom w:val="none" w:sz="0" w:space="0" w:color="auto"/>
        <w:right w:val="none" w:sz="0" w:space="0" w:color="auto"/>
      </w:divBdr>
    </w:div>
    <w:div w:id="1723478667">
      <w:bodyDiv w:val="1"/>
      <w:marLeft w:val="0"/>
      <w:marRight w:val="0"/>
      <w:marTop w:val="0"/>
      <w:marBottom w:val="0"/>
      <w:divBdr>
        <w:top w:val="none" w:sz="0" w:space="0" w:color="auto"/>
        <w:left w:val="none" w:sz="0" w:space="0" w:color="auto"/>
        <w:bottom w:val="none" w:sz="0" w:space="0" w:color="auto"/>
        <w:right w:val="none" w:sz="0" w:space="0" w:color="auto"/>
      </w:divBdr>
    </w:div>
    <w:div w:id="1862815284">
      <w:bodyDiv w:val="1"/>
      <w:marLeft w:val="0"/>
      <w:marRight w:val="0"/>
      <w:marTop w:val="0"/>
      <w:marBottom w:val="0"/>
      <w:divBdr>
        <w:top w:val="none" w:sz="0" w:space="0" w:color="auto"/>
        <w:left w:val="none" w:sz="0" w:space="0" w:color="auto"/>
        <w:bottom w:val="none" w:sz="0" w:space="0" w:color="auto"/>
        <w:right w:val="none" w:sz="0" w:space="0" w:color="auto"/>
      </w:divBdr>
    </w:div>
    <w:div w:id="19261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one/aalas/jaalas/2019/00000058/00000005/art00004" TargetMode="External"/><Relationship Id="rId13" Type="http://schemas.openxmlformats.org/officeDocument/2006/relationships/hyperlink" Target="https://www.ingentaconnect.com/contentone/aalas/jaalas/2019/00000058/00000005/art00008" TargetMode="External"/><Relationship Id="rId3" Type="http://schemas.openxmlformats.org/officeDocument/2006/relationships/settings" Target="settings.xml"/><Relationship Id="rId7" Type="http://schemas.openxmlformats.org/officeDocument/2006/relationships/hyperlink" Target="https://www.ingentaconnect.com/contentone/aalas/jaalas/2019/00000058/00000005/art00003" TargetMode="External"/><Relationship Id="rId12" Type="http://schemas.openxmlformats.org/officeDocument/2006/relationships/hyperlink" Target="https://www.ingentaconnect.com/contentone/aalas/jaalas/2019/00000058/00000005/art000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gentaconnect.com/contentone/aalas/jaalas/2019/00000058/00000005/art00002" TargetMode="External"/><Relationship Id="rId11" Type="http://schemas.openxmlformats.org/officeDocument/2006/relationships/hyperlink" Target="https://www.ingentaconnect.com/contentone/aalas/jaalas/2019/00000058/00000005/art00006" TargetMode="External"/><Relationship Id="rId5" Type="http://schemas.openxmlformats.org/officeDocument/2006/relationships/hyperlink" Target="https://www.ingentaconnect.com/contentone/aalas/jaalas/2019/00000058/00000005/art00001" TargetMode="External"/><Relationship Id="rId15" Type="http://schemas.openxmlformats.org/officeDocument/2006/relationships/hyperlink" Target="https://www.ingentaconnect.com/contentone/aalas/jaalas/2019/00000058/00000005/art00011" TargetMode="External"/><Relationship Id="rId10" Type="http://schemas.openxmlformats.org/officeDocument/2006/relationships/image" Target="cid:image003.jpg@01D59F13.5BAD329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ingentaconnect.com/contentone/aalas/jaalas/2019/00000058/00000005/art0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17</cp:revision>
  <dcterms:created xsi:type="dcterms:W3CDTF">2019-09-28T23:35:00Z</dcterms:created>
  <dcterms:modified xsi:type="dcterms:W3CDTF">2020-02-16T15:56:00Z</dcterms:modified>
</cp:coreProperties>
</file>