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9EE79" w14:textId="77777777" w:rsidR="00D04CBE" w:rsidRPr="0065480A" w:rsidRDefault="00D04CBE" w:rsidP="0065480A">
      <w:pPr>
        <w:spacing w:after="0" w:line="240" w:lineRule="exact"/>
        <w:jc w:val="both"/>
        <w:rPr>
          <w:rFonts w:ascii="Arial" w:eastAsia="Calibri" w:hAnsi="Arial" w:cs="Arial"/>
          <w:b/>
          <w:color w:val="000000" w:themeColor="text1"/>
        </w:rPr>
      </w:pPr>
      <w:r w:rsidRPr="0065480A">
        <w:rPr>
          <w:rFonts w:ascii="Arial" w:eastAsia="Calibri" w:hAnsi="Arial" w:cs="Arial"/>
          <w:b/>
          <w:color w:val="000000" w:themeColor="text1"/>
        </w:rPr>
        <w:t>Journal of the American Association for Laboratory Animal Science</w:t>
      </w:r>
    </w:p>
    <w:p w14:paraId="566E5FE3" w14:textId="1CE9DE3A" w:rsidR="00D04CBE" w:rsidRPr="0065480A" w:rsidRDefault="00D04CBE" w:rsidP="0065480A">
      <w:pPr>
        <w:spacing w:after="0" w:line="240" w:lineRule="exact"/>
        <w:jc w:val="both"/>
        <w:rPr>
          <w:rFonts w:ascii="Arial" w:eastAsia="Calibri" w:hAnsi="Arial" w:cs="Arial"/>
          <w:color w:val="000000" w:themeColor="text1"/>
        </w:rPr>
      </w:pPr>
      <w:r w:rsidRPr="0065480A">
        <w:rPr>
          <w:rFonts w:ascii="Arial" w:eastAsia="Calibri" w:hAnsi="Arial" w:cs="Arial"/>
          <w:color w:val="000000" w:themeColor="text1"/>
        </w:rPr>
        <w:t>V</w:t>
      </w:r>
      <w:r w:rsidR="006F045F" w:rsidRPr="0065480A">
        <w:rPr>
          <w:rFonts w:ascii="Arial" w:eastAsia="Calibri" w:hAnsi="Arial" w:cs="Arial"/>
          <w:color w:val="000000" w:themeColor="text1"/>
        </w:rPr>
        <w:t>olume 5</w:t>
      </w:r>
      <w:r w:rsidR="00457B38" w:rsidRPr="0065480A">
        <w:rPr>
          <w:rFonts w:ascii="Arial" w:eastAsia="Calibri" w:hAnsi="Arial" w:cs="Arial"/>
          <w:color w:val="000000" w:themeColor="text1"/>
        </w:rPr>
        <w:t>7</w:t>
      </w:r>
      <w:r w:rsidR="006F045F" w:rsidRPr="0065480A">
        <w:rPr>
          <w:rFonts w:ascii="Arial" w:eastAsia="Calibri" w:hAnsi="Arial" w:cs="Arial"/>
          <w:color w:val="000000" w:themeColor="text1"/>
        </w:rPr>
        <w:t xml:space="preserve">, Number </w:t>
      </w:r>
      <w:r w:rsidR="005824CD" w:rsidRPr="0065480A">
        <w:rPr>
          <w:rFonts w:ascii="Arial" w:eastAsia="Calibri" w:hAnsi="Arial" w:cs="Arial"/>
          <w:color w:val="000000" w:themeColor="text1"/>
        </w:rPr>
        <w:t>6</w:t>
      </w:r>
      <w:r w:rsidR="006F045F" w:rsidRPr="0065480A">
        <w:rPr>
          <w:rFonts w:ascii="Arial" w:eastAsia="Calibri" w:hAnsi="Arial" w:cs="Arial"/>
          <w:color w:val="000000" w:themeColor="text1"/>
        </w:rPr>
        <w:t xml:space="preserve">, </w:t>
      </w:r>
      <w:r w:rsidR="005824CD" w:rsidRPr="0065480A">
        <w:rPr>
          <w:rFonts w:ascii="Arial" w:eastAsia="Calibri" w:hAnsi="Arial" w:cs="Arial"/>
          <w:color w:val="000000" w:themeColor="text1"/>
        </w:rPr>
        <w:t>Nov</w:t>
      </w:r>
      <w:r w:rsidR="002B5BB0" w:rsidRPr="0065480A">
        <w:rPr>
          <w:rFonts w:ascii="Arial" w:eastAsia="Calibri" w:hAnsi="Arial" w:cs="Arial"/>
          <w:color w:val="000000" w:themeColor="text1"/>
        </w:rPr>
        <w:t>ember</w:t>
      </w:r>
      <w:r w:rsidR="006F045F" w:rsidRPr="0065480A">
        <w:rPr>
          <w:rFonts w:ascii="Arial" w:eastAsia="Calibri" w:hAnsi="Arial" w:cs="Arial"/>
          <w:color w:val="000000" w:themeColor="text1"/>
        </w:rPr>
        <w:t xml:space="preserve"> 201</w:t>
      </w:r>
      <w:r w:rsidR="00457B38" w:rsidRPr="0065480A">
        <w:rPr>
          <w:rFonts w:ascii="Arial" w:eastAsia="Calibri" w:hAnsi="Arial" w:cs="Arial"/>
          <w:color w:val="000000" w:themeColor="text1"/>
        </w:rPr>
        <w:t>8</w:t>
      </w:r>
    </w:p>
    <w:p w14:paraId="63616FB0" w14:textId="4E8A42EE" w:rsidR="00D04CBE" w:rsidRPr="0065480A" w:rsidRDefault="00D04CBE" w:rsidP="0065480A">
      <w:pPr>
        <w:spacing w:after="0" w:line="240" w:lineRule="exact"/>
        <w:jc w:val="both"/>
        <w:rPr>
          <w:rFonts w:ascii="Arial" w:hAnsi="Arial" w:cs="Arial"/>
          <w:color w:val="000000" w:themeColor="text1"/>
        </w:rPr>
      </w:pPr>
    </w:p>
    <w:p w14:paraId="29369109" w14:textId="77777777" w:rsidR="00631538" w:rsidRPr="0065480A" w:rsidRDefault="00631538" w:rsidP="0065480A">
      <w:pPr>
        <w:spacing w:after="0" w:line="240" w:lineRule="exact"/>
        <w:jc w:val="both"/>
        <w:rPr>
          <w:rFonts w:ascii="Arial" w:hAnsi="Arial" w:cs="Arial"/>
          <w:color w:val="000000" w:themeColor="text1"/>
        </w:rPr>
      </w:pPr>
    </w:p>
    <w:p w14:paraId="11A918DC" w14:textId="77777777" w:rsidR="005824CD" w:rsidRPr="0065480A" w:rsidRDefault="005824CD" w:rsidP="0065480A">
      <w:pPr>
        <w:autoSpaceDE w:val="0"/>
        <w:autoSpaceDN w:val="0"/>
        <w:adjustRightInd w:val="0"/>
        <w:spacing w:after="0" w:line="240" w:lineRule="exact"/>
        <w:jc w:val="both"/>
        <w:rPr>
          <w:rFonts w:ascii="Arial" w:hAnsi="Arial" w:cs="Arial"/>
          <w:b/>
          <w:color w:val="000000" w:themeColor="text1"/>
        </w:rPr>
      </w:pPr>
      <w:r w:rsidRPr="0065480A">
        <w:rPr>
          <w:rFonts w:ascii="Arial" w:hAnsi="Arial" w:cs="Arial"/>
          <w:b/>
          <w:color w:val="000000" w:themeColor="text1"/>
        </w:rPr>
        <w:t>OVERVIEW</w:t>
      </w:r>
    </w:p>
    <w:p w14:paraId="0895961C" w14:textId="77777777" w:rsidR="005824CD" w:rsidRPr="0065480A" w:rsidRDefault="005824CD" w:rsidP="0065480A">
      <w:pPr>
        <w:autoSpaceDE w:val="0"/>
        <w:autoSpaceDN w:val="0"/>
        <w:adjustRightInd w:val="0"/>
        <w:spacing w:after="0" w:line="240" w:lineRule="exact"/>
        <w:jc w:val="both"/>
        <w:rPr>
          <w:rFonts w:ascii="Arial" w:hAnsi="Arial" w:cs="Arial"/>
          <w:b/>
          <w:color w:val="000000" w:themeColor="text1"/>
        </w:rPr>
      </w:pPr>
    </w:p>
    <w:p w14:paraId="5EE46DF9" w14:textId="78C06953" w:rsidR="005824CD" w:rsidRPr="0065480A" w:rsidRDefault="005824CD" w:rsidP="0065480A">
      <w:pPr>
        <w:autoSpaceDE w:val="0"/>
        <w:autoSpaceDN w:val="0"/>
        <w:adjustRightInd w:val="0"/>
        <w:spacing w:after="0" w:line="240" w:lineRule="exact"/>
        <w:jc w:val="both"/>
        <w:rPr>
          <w:rFonts w:ascii="Arial" w:hAnsi="Arial" w:cs="Arial"/>
          <w:b/>
          <w:color w:val="000000" w:themeColor="text1"/>
        </w:rPr>
      </w:pPr>
      <w:r w:rsidRPr="0065480A">
        <w:rPr>
          <w:rFonts w:ascii="Arial" w:hAnsi="Arial" w:cs="Arial"/>
          <w:b/>
          <w:color w:val="000000" w:themeColor="text1"/>
        </w:rPr>
        <w:t>Koch. Preventing Adverse Events at Research Facilities, pp. 660-669</w:t>
      </w:r>
    </w:p>
    <w:p w14:paraId="4C8CDC8B" w14:textId="4EE89DC2" w:rsidR="0039113A" w:rsidRPr="0039113A" w:rsidRDefault="0039113A" w:rsidP="0039113A">
      <w:pPr>
        <w:spacing w:after="0" w:line="240" w:lineRule="auto"/>
        <w:jc w:val="both"/>
        <w:rPr>
          <w:rFonts w:ascii="Arial" w:hAnsi="Arial" w:cs="Arial"/>
        </w:rPr>
      </w:pPr>
    </w:p>
    <w:p w14:paraId="52F592FE" w14:textId="77777777" w:rsidR="0039113A" w:rsidRPr="0039113A" w:rsidRDefault="0039113A" w:rsidP="0039113A">
      <w:pPr>
        <w:spacing w:after="0" w:line="240" w:lineRule="auto"/>
        <w:jc w:val="both"/>
        <w:rPr>
          <w:rFonts w:ascii="Arial" w:hAnsi="Arial" w:cs="Arial"/>
        </w:rPr>
      </w:pPr>
      <w:r w:rsidRPr="0039113A">
        <w:rPr>
          <w:rFonts w:ascii="Arial" w:hAnsi="Arial" w:cs="Arial"/>
        </w:rPr>
        <w:t>Domain: 1</w:t>
      </w:r>
    </w:p>
    <w:p w14:paraId="68D1AF1C" w14:textId="77777777" w:rsidR="0039113A" w:rsidRPr="0039113A" w:rsidRDefault="0039113A" w:rsidP="0039113A">
      <w:pPr>
        <w:spacing w:after="0" w:line="240" w:lineRule="auto"/>
        <w:jc w:val="both"/>
        <w:rPr>
          <w:rFonts w:ascii="Arial" w:hAnsi="Arial" w:cs="Arial"/>
        </w:rPr>
      </w:pPr>
    </w:p>
    <w:p w14:paraId="4F37BB68" w14:textId="440A0181" w:rsidR="0039113A" w:rsidRPr="0039113A" w:rsidRDefault="0039113A" w:rsidP="0039113A">
      <w:pPr>
        <w:spacing w:after="0" w:line="240" w:lineRule="auto"/>
        <w:jc w:val="both"/>
        <w:rPr>
          <w:rFonts w:ascii="Arial" w:hAnsi="Arial" w:cs="Arial"/>
        </w:rPr>
      </w:pPr>
      <w:r w:rsidRPr="0039113A">
        <w:rPr>
          <w:rFonts w:ascii="Arial" w:hAnsi="Arial" w:cs="Arial"/>
          <w:u w:val="single"/>
        </w:rPr>
        <w:t>SUMMARY</w:t>
      </w:r>
      <w:r>
        <w:rPr>
          <w:rFonts w:ascii="Arial" w:hAnsi="Arial" w:cs="Arial"/>
        </w:rPr>
        <w:t xml:space="preserve">: </w:t>
      </w:r>
      <w:r w:rsidRPr="0039113A">
        <w:rPr>
          <w:rFonts w:ascii="Arial" w:hAnsi="Arial" w:cs="Arial"/>
        </w:rPr>
        <w:t xml:space="preserve">This article discusses the various types of adverse events that might occur, that actually have occurred, and that have been documented as noncompliances at research facilities regulated by APHIS, to assist institutions in creating proactive plans to prevent or mitigate such events in the future, as well as presenting some resources and ideas to help in making plans more effective in preventing or managing the wide variety of possible adverse events at research facilities. Under the Animal Welfare Act (AWA), APHIS regulates facilities that use animals in biomedical research, tests, experiments, or teaching. The implementing regulations of the AWA are established in the Code of Federal Regulations, Title 9, Chapter 1, Subchapter A, Parts 1 through 4. APHIS noncompliance data are documented by APHIS inspectors during periodic (at least annual) inspections. The identification, analysis, assessment, control, and avoidance, minimization, or elimination of unacceptable risks is known as risk management. Effective risk management typically requires an assessment of 2 factors: the likelihood that the risk will occur (probability) and the magnitude of the consequences when it does occur (effect). </w:t>
      </w:r>
    </w:p>
    <w:p w14:paraId="281D76C0" w14:textId="77777777" w:rsidR="0039113A" w:rsidRPr="0039113A" w:rsidRDefault="0039113A" w:rsidP="0039113A">
      <w:pPr>
        <w:spacing w:after="0" w:line="240" w:lineRule="auto"/>
        <w:jc w:val="both"/>
        <w:rPr>
          <w:rFonts w:ascii="Arial" w:hAnsi="Arial" w:cs="Arial"/>
        </w:rPr>
      </w:pPr>
    </w:p>
    <w:p w14:paraId="0D6161CB" w14:textId="77777777" w:rsidR="0039113A" w:rsidRPr="0039113A" w:rsidRDefault="0039113A" w:rsidP="0039113A">
      <w:pPr>
        <w:spacing w:after="0" w:line="240" w:lineRule="auto"/>
        <w:jc w:val="both"/>
        <w:rPr>
          <w:rFonts w:ascii="Arial" w:hAnsi="Arial" w:cs="Arial"/>
        </w:rPr>
      </w:pPr>
      <w:r w:rsidRPr="0039113A">
        <w:rPr>
          <w:rFonts w:ascii="Arial" w:hAnsi="Arial" w:cs="Arial"/>
        </w:rPr>
        <w:t xml:space="preserve">APHIS defines serious adverse events as incidents that lead to significant injury or illness, unrelieved pain or distress, or the death of a regulated animal. When evaluating the magnitude of the effect of a possible adverse event, the effect on animal welfare is of primary concern, but additional potential factors might also be important to an institution, including loss of research data, negative media attention, Freedom of Information Act requests for details of the event by animal advocacy groups, and APHIS actions, such as citations or enforcement actions. An adverse event must result in noncompliance with an AWA regulation or standard to be cited on an inspection report. Noncompliances that currently (at the time of the inspection) have a serious or severe adverse effect on the health and wellbeing of the animal are categorized as direct noncompliances. However, not all direct noncompliances are associated with adverse events, and not all adverse events are documented as direct noncompliances (that is, when a past adverse event does not currently affect animal wellbeing, it is not a direct noncompliance). For that reason, in 2016, APHIS began documenting some citations as ‘critical noncompliant items.’ Noncompliant incidents noted to have had serious or severe animal welfare consequences previously but that pose no current risks to animals are ‘critical noncompliances.’ Critical noncompliances are even more serious when they are repeated noncompliances. </w:t>
      </w:r>
    </w:p>
    <w:p w14:paraId="6BF16B81" w14:textId="77777777" w:rsidR="0039113A" w:rsidRPr="0039113A" w:rsidRDefault="0039113A" w:rsidP="0039113A">
      <w:pPr>
        <w:spacing w:after="0" w:line="240" w:lineRule="auto"/>
        <w:jc w:val="both"/>
        <w:rPr>
          <w:rFonts w:ascii="Arial" w:hAnsi="Arial" w:cs="Arial"/>
        </w:rPr>
      </w:pPr>
    </w:p>
    <w:p w14:paraId="27B62E00" w14:textId="5CB30D5D" w:rsidR="0039113A" w:rsidRDefault="0039113A" w:rsidP="0039113A">
      <w:pPr>
        <w:spacing w:after="0" w:line="240" w:lineRule="auto"/>
        <w:jc w:val="both"/>
        <w:rPr>
          <w:rFonts w:ascii="Arial" w:hAnsi="Arial" w:cs="Arial"/>
        </w:rPr>
      </w:pPr>
      <w:r w:rsidRPr="0039113A">
        <w:rPr>
          <w:rFonts w:ascii="Arial" w:hAnsi="Arial" w:cs="Arial"/>
        </w:rPr>
        <w:t>About 3/4 of the animals involved in noncompliances reported to OLAW are animals not regulated by APHIS. Most of the animals involved in direct noncompliances documented by APHIS were carnivores (33%), followed by ungulates (19%), rabbits (18%), and NHP and rodents (15% each).</w:t>
      </w:r>
    </w:p>
    <w:p w14:paraId="5C148240" w14:textId="77777777" w:rsidR="0039113A" w:rsidRPr="0039113A" w:rsidRDefault="0039113A" w:rsidP="0039113A">
      <w:pPr>
        <w:spacing w:after="0" w:line="240" w:lineRule="auto"/>
        <w:jc w:val="both"/>
        <w:rPr>
          <w:rFonts w:ascii="Arial" w:hAnsi="Arial" w:cs="Arial"/>
        </w:rPr>
      </w:pPr>
    </w:p>
    <w:p w14:paraId="51C139D1" w14:textId="19D5A672" w:rsidR="0039113A" w:rsidRPr="0039113A" w:rsidRDefault="0039113A" w:rsidP="0039113A">
      <w:r>
        <w:rPr>
          <w:noProof/>
        </w:rPr>
        <w:lastRenderedPageBreak/>
        <w:drawing>
          <wp:inline distT="0" distB="0" distL="0" distR="0" wp14:anchorId="50680CFB" wp14:editId="6B96FE8D">
            <wp:extent cx="6400800" cy="3128645"/>
            <wp:effectExtent l="0" t="0" r="0" b="0"/>
            <wp:docPr id="1" name="Picture 1" descr="cid:image001.png@01D4C9FE.DE04F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9FE.DE04F5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400800" cy="3128645"/>
                    </a:xfrm>
                    <a:prstGeom prst="rect">
                      <a:avLst/>
                    </a:prstGeom>
                    <a:noFill/>
                    <a:ln>
                      <a:noFill/>
                    </a:ln>
                  </pic:spPr>
                </pic:pic>
              </a:graphicData>
            </a:graphic>
          </wp:inline>
        </w:drawing>
      </w:r>
    </w:p>
    <w:p w14:paraId="7CD3FB49" w14:textId="77777777" w:rsidR="0039113A" w:rsidRPr="0039113A" w:rsidRDefault="0039113A" w:rsidP="0039113A">
      <w:pPr>
        <w:spacing w:after="0" w:line="240" w:lineRule="auto"/>
        <w:contextualSpacing/>
        <w:jc w:val="both"/>
        <w:rPr>
          <w:rFonts w:ascii="Arial" w:hAnsi="Arial" w:cs="Arial"/>
        </w:rPr>
      </w:pPr>
      <w:r w:rsidRPr="0039113A">
        <w:rPr>
          <w:rFonts w:ascii="Arial" w:hAnsi="Arial" w:cs="Arial"/>
        </w:rPr>
        <w:t>Most noncompliances at research facilities are administrative or only slightly influence animal welfare. Of the research facility citations documented by APHIS from 2010 through 2014 (3587 total, averaging 717 per year), the greatest proportion of citations (39%) related to the administrative functions of IACUC. For APHIS, during 2010 through 2014, there were 149 direct noncompliances (about 4% of all citations) on 87 inspection reports involving 56 research facilities (about 5% of all registered research facilities). Of the direct noncompliances, veterinary care issues comprised about 44%, animal husbandry issues (monitoring, water availability, space issues, enrichment issues) were 34%, physical plant issues (ventilation, drainage, construction, maintenance) were 7%, and ‘other’ direct noncompliances (caused by human error, training failure, mishandling, and so forth) totaled 15%. As these data indicate, successful prevention and mitigation of adverse events require responsive monitoring of animals and enclosures. Many types of adverse events are preventable, but meticulous planning is required to establish a successful prevention and mitigation strategy.</w:t>
      </w:r>
    </w:p>
    <w:p w14:paraId="6B5C2317" w14:textId="77777777" w:rsidR="0039113A" w:rsidRPr="0039113A" w:rsidRDefault="0039113A" w:rsidP="0039113A">
      <w:pPr>
        <w:spacing w:after="0" w:line="240" w:lineRule="auto"/>
        <w:contextualSpacing/>
        <w:jc w:val="both"/>
        <w:rPr>
          <w:rFonts w:ascii="Arial" w:hAnsi="Arial" w:cs="Arial"/>
        </w:rPr>
      </w:pPr>
    </w:p>
    <w:p w14:paraId="48BB280F" w14:textId="32AF0140" w:rsidR="0039113A" w:rsidRPr="0039113A" w:rsidRDefault="0039113A" w:rsidP="0039113A">
      <w:pPr>
        <w:tabs>
          <w:tab w:val="left" w:pos="360"/>
        </w:tabs>
        <w:spacing w:after="0" w:line="240" w:lineRule="auto"/>
        <w:ind w:left="360" w:hanging="360"/>
        <w:contextualSpacing/>
        <w:jc w:val="both"/>
        <w:rPr>
          <w:rFonts w:ascii="Arial" w:hAnsi="Arial" w:cs="Arial"/>
        </w:rPr>
      </w:pPr>
      <w:r w:rsidRPr="0039113A">
        <w:rPr>
          <w:rFonts w:ascii="Arial" w:hAnsi="Arial" w:cs="Arial"/>
        </w:rPr>
        <w:t>QUESTIONS</w:t>
      </w:r>
    </w:p>
    <w:p w14:paraId="4EFCA748" w14:textId="7ECFB223" w:rsidR="0039113A" w:rsidRPr="0039113A" w:rsidRDefault="0039113A" w:rsidP="0039113A">
      <w:pPr>
        <w:tabs>
          <w:tab w:val="left" w:pos="360"/>
        </w:tabs>
        <w:spacing w:after="0" w:line="240" w:lineRule="auto"/>
        <w:ind w:left="360" w:hanging="360"/>
        <w:contextualSpacing/>
        <w:jc w:val="both"/>
        <w:rPr>
          <w:rFonts w:ascii="Arial" w:hAnsi="Arial" w:cs="Arial"/>
        </w:rPr>
      </w:pPr>
      <w:r w:rsidRPr="0039113A">
        <w:rPr>
          <w:rFonts w:ascii="Arial" w:hAnsi="Arial" w:cs="Arial"/>
        </w:rPr>
        <w:t xml:space="preserve">1. </w:t>
      </w:r>
      <w:r>
        <w:rPr>
          <w:rFonts w:ascii="Arial" w:hAnsi="Arial" w:cs="Arial"/>
        </w:rPr>
        <w:tab/>
      </w:r>
      <w:r w:rsidRPr="0039113A">
        <w:rPr>
          <w:rFonts w:ascii="Arial" w:hAnsi="Arial" w:cs="Arial"/>
        </w:rPr>
        <w:t xml:space="preserve">What is the AWA definition of “animal”? </w:t>
      </w:r>
    </w:p>
    <w:p w14:paraId="4DAA5B35" w14:textId="3B4B1A73" w:rsidR="0039113A" w:rsidRPr="0039113A" w:rsidRDefault="0039113A" w:rsidP="0039113A">
      <w:pPr>
        <w:tabs>
          <w:tab w:val="left" w:pos="720"/>
        </w:tabs>
        <w:spacing w:after="0" w:line="240" w:lineRule="auto"/>
        <w:ind w:left="720" w:hanging="360"/>
        <w:contextualSpacing/>
        <w:jc w:val="both"/>
        <w:rPr>
          <w:rFonts w:ascii="Arial" w:hAnsi="Arial" w:cs="Arial"/>
        </w:rPr>
      </w:pPr>
      <w:r w:rsidRPr="0039113A">
        <w:rPr>
          <w:rFonts w:ascii="Arial" w:hAnsi="Arial" w:cs="Arial"/>
        </w:rPr>
        <w:t xml:space="preserve">a. </w:t>
      </w:r>
      <w:r>
        <w:rPr>
          <w:rFonts w:ascii="Arial" w:hAnsi="Arial" w:cs="Arial"/>
        </w:rPr>
        <w:tab/>
      </w:r>
      <w:r w:rsidRPr="0039113A">
        <w:rPr>
          <w:rFonts w:ascii="Arial" w:hAnsi="Arial" w:cs="Arial"/>
        </w:rPr>
        <w:t xml:space="preserve">Any live or dead dog, cat, monkey, guinea pig, hamster, rabbit, or such other warm blooded animal intended for use, for research, testing, experimentation or exhibition purposes, or as a pet, to exclude rats of the genus </w:t>
      </w:r>
      <w:r w:rsidR="000F0A4E" w:rsidRPr="0039113A">
        <w:rPr>
          <w:rFonts w:ascii="Arial" w:hAnsi="Arial" w:cs="Arial"/>
        </w:rPr>
        <w:t>Rattus</w:t>
      </w:r>
      <w:r w:rsidRPr="0039113A">
        <w:rPr>
          <w:rFonts w:ascii="Arial" w:hAnsi="Arial" w:cs="Arial"/>
        </w:rPr>
        <w:t xml:space="preserve">, and mice of the genus </w:t>
      </w:r>
      <w:r w:rsidR="000F0A4E">
        <w:rPr>
          <w:rFonts w:ascii="Arial" w:hAnsi="Arial" w:cs="Arial"/>
        </w:rPr>
        <w:t>M</w:t>
      </w:r>
      <w:r w:rsidRPr="0039113A">
        <w:rPr>
          <w:rFonts w:ascii="Arial" w:hAnsi="Arial" w:cs="Arial"/>
        </w:rPr>
        <w:t>us bred for research purposes, and farm animals used for food/fiber/improving animal nutrition/husbandry</w:t>
      </w:r>
    </w:p>
    <w:p w14:paraId="1B79E93B" w14:textId="2F186D3A" w:rsidR="0039113A" w:rsidRPr="0039113A" w:rsidRDefault="0039113A" w:rsidP="0039113A">
      <w:pPr>
        <w:tabs>
          <w:tab w:val="left" w:pos="720"/>
        </w:tabs>
        <w:spacing w:after="0" w:line="240" w:lineRule="auto"/>
        <w:ind w:left="720" w:hanging="360"/>
        <w:contextualSpacing/>
        <w:jc w:val="both"/>
        <w:rPr>
          <w:rFonts w:ascii="Arial" w:hAnsi="Arial" w:cs="Arial"/>
        </w:rPr>
      </w:pPr>
      <w:r w:rsidRPr="0039113A">
        <w:rPr>
          <w:rFonts w:ascii="Arial" w:hAnsi="Arial" w:cs="Arial"/>
        </w:rPr>
        <w:t xml:space="preserve">b. </w:t>
      </w:r>
      <w:r>
        <w:rPr>
          <w:rFonts w:ascii="Arial" w:hAnsi="Arial" w:cs="Arial"/>
        </w:rPr>
        <w:tab/>
      </w:r>
      <w:r w:rsidRPr="0039113A">
        <w:rPr>
          <w:rFonts w:ascii="Arial" w:hAnsi="Arial" w:cs="Arial"/>
        </w:rPr>
        <w:t xml:space="preserve">Any live or dead dog, cat, monkey, guinea pig, hamster, rabbit, or such other warm blooded animal intended for use, for research, testing, experimentation or exhibition purposes, or as a pet, to exclude bird, rats of the genus </w:t>
      </w:r>
      <w:r w:rsidR="000F0A4E" w:rsidRPr="0039113A">
        <w:rPr>
          <w:rFonts w:ascii="Arial" w:hAnsi="Arial" w:cs="Arial"/>
        </w:rPr>
        <w:t>Rattus</w:t>
      </w:r>
      <w:r w:rsidRPr="0039113A">
        <w:rPr>
          <w:rFonts w:ascii="Arial" w:hAnsi="Arial" w:cs="Arial"/>
        </w:rPr>
        <w:t xml:space="preserve">, and mice of the genus </w:t>
      </w:r>
      <w:r w:rsidR="000F0A4E">
        <w:rPr>
          <w:rFonts w:ascii="Arial" w:hAnsi="Arial" w:cs="Arial"/>
        </w:rPr>
        <w:t>M</w:t>
      </w:r>
      <w:r w:rsidRPr="0039113A">
        <w:rPr>
          <w:rFonts w:ascii="Arial" w:hAnsi="Arial" w:cs="Arial"/>
        </w:rPr>
        <w:t>us bred for research purposes, and farm animals used for food/fiber/improving animal nutrition/husbandry</w:t>
      </w:r>
    </w:p>
    <w:p w14:paraId="2EF54245" w14:textId="49FA7FDC" w:rsidR="0039113A" w:rsidRPr="0039113A" w:rsidRDefault="0039113A" w:rsidP="0039113A">
      <w:pPr>
        <w:tabs>
          <w:tab w:val="left" w:pos="720"/>
        </w:tabs>
        <w:spacing w:after="0" w:line="240" w:lineRule="auto"/>
        <w:ind w:left="720" w:hanging="360"/>
        <w:contextualSpacing/>
        <w:jc w:val="both"/>
        <w:rPr>
          <w:rFonts w:ascii="Arial" w:hAnsi="Arial" w:cs="Arial"/>
        </w:rPr>
      </w:pPr>
      <w:r w:rsidRPr="0039113A">
        <w:rPr>
          <w:rFonts w:ascii="Arial" w:hAnsi="Arial" w:cs="Arial"/>
        </w:rPr>
        <w:t xml:space="preserve">c. </w:t>
      </w:r>
      <w:r>
        <w:rPr>
          <w:rFonts w:ascii="Arial" w:hAnsi="Arial" w:cs="Arial"/>
        </w:rPr>
        <w:tab/>
      </w:r>
      <w:r w:rsidRPr="0039113A">
        <w:rPr>
          <w:rFonts w:ascii="Arial" w:hAnsi="Arial" w:cs="Arial"/>
        </w:rPr>
        <w:t>Any live, vertebrate animal used or intended for use in research, research training, experimentation, or biological testing or for related purposes</w:t>
      </w:r>
    </w:p>
    <w:p w14:paraId="11FC0FA2" w14:textId="2A0805B2" w:rsidR="0039113A" w:rsidRPr="0039113A" w:rsidRDefault="0039113A" w:rsidP="0039113A">
      <w:pPr>
        <w:tabs>
          <w:tab w:val="left" w:pos="720"/>
        </w:tabs>
        <w:spacing w:after="0" w:line="240" w:lineRule="auto"/>
        <w:ind w:left="720" w:hanging="360"/>
        <w:contextualSpacing/>
        <w:jc w:val="both"/>
        <w:rPr>
          <w:rFonts w:ascii="Arial" w:hAnsi="Arial" w:cs="Arial"/>
        </w:rPr>
      </w:pPr>
      <w:r w:rsidRPr="0039113A">
        <w:rPr>
          <w:rFonts w:ascii="Arial" w:hAnsi="Arial" w:cs="Arial"/>
        </w:rPr>
        <w:t xml:space="preserve">d. </w:t>
      </w:r>
      <w:r>
        <w:rPr>
          <w:rFonts w:ascii="Arial" w:hAnsi="Arial" w:cs="Arial"/>
        </w:rPr>
        <w:tab/>
      </w:r>
      <w:r w:rsidRPr="0039113A">
        <w:rPr>
          <w:rFonts w:ascii="Arial" w:hAnsi="Arial" w:cs="Arial"/>
        </w:rPr>
        <w:t>Any live, invertebrate animal used or intended for use in research, research training, experimentation, or biological testing or for related purposes</w:t>
      </w:r>
    </w:p>
    <w:p w14:paraId="0DF08708" w14:textId="00F1EA45" w:rsidR="0039113A" w:rsidRPr="0039113A" w:rsidRDefault="0039113A" w:rsidP="0039113A">
      <w:pPr>
        <w:tabs>
          <w:tab w:val="left" w:pos="360"/>
        </w:tabs>
        <w:spacing w:after="0" w:line="240" w:lineRule="auto"/>
        <w:ind w:left="360" w:hanging="360"/>
        <w:contextualSpacing/>
        <w:jc w:val="both"/>
        <w:rPr>
          <w:rFonts w:ascii="Arial" w:hAnsi="Arial" w:cs="Arial"/>
        </w:rPr>
      </w:pPr>
      <w:r w:rsidRPr="0039113A">
        <w:rPr>
          <w:rFonts w:ascii="Arial" w:hAnsi="Arial" w:cs="Arial"/>
        </w:rPr>
        <w:t xml:space="preserve">2. </w:t>
      </w:r>
      <w:r>
        <w:rPr>
          <w:rFonts w:ascii="Arial" w:hAnsi="Arial" w:cs="Arial"/>
        </w:rPr>
        <w:tab/>
      </w:r>
      <w:r w:rsidRPr="0039113A">
        <w:rPr>
          <w:rFonts w:ascii="Arial" w:hAnsi="Arial" w:cs="Arial"/>
          <w:bCs/>
        </w:rPr>
        <w:t>True/False:</w:t>
      </w:r>
      <w:r w:rsidRPr="0039113A">
        <w:rPr>
          <w:rFonts w:ascii="Arial" w:hAnsi="Arial" w:cs="Arial"/>
        </w:rPr>
        <w:t xml:space="preserve"> Per the AWA regulations, all noncompliances- including adverse events- are required to be reported to APHIS.  </w:t>
      </w:r>
    </w:p>
    <w:p w14:paraId="5F78F4D4" w14:textId="5BB50ECA" w:rsidR="0039113A" w:rsidRPr="0039113A" w:rsidRDefault="0039113A" w:rsidP="0039113A">
      <w:pPr>
        <w:tabs>
          <w:tab w:val="left" w:pos="360"/>
        </w:tabs>
        <w:spacing w:after="0" w:line="240" w:lineRule="auto"/>
        <w:ind w:left="360" w:hanging="360"/>
        <w:contextualSpacing/>
        <w:jc w:val="both"/>
        <w:rPr>
          <w:rFonts w:ascii="Arial" w:hAnsi="Arial" w:cs="Arial"/>
        </w:rPr>
      </w:pPr>
      <w:r w:rsidRPr="0039113A">
        <w:rPr>
          <w:rFonts w:ascii="Arial" w:hAnsi="Arial" w:cs="Arial"/>
        </w:rPr>
        <w:t xml:space="preserve">3. </w:t>
      </w:r>
      <w:r>
        <w:rPr>
          <w:rFonts w:ascii="Arial" w:hAnsi="Arial" w:cs="Arial"/>
        </w:rPr>
        <w:tab/>
      </w:r>
      <w:r w:rsidRPr="0039113A">
        <w:rPr>
          <w:rFonts w:ascii="Arial" w:hAnsi="Arial" w:cs="Arial"/>
        </w:rPr>
        <w:t>Which AWA amendment introduced environmental enrichment for the psychologic wellbeing of NHPs?</w:t>
      </w:r>
    </w:p>
    <w:p w14:paraId="3E554853" w14:textId="38CF7315" w:rsidR="0039113A" w:rsidRPr="0039113A" w:rsidRDefault="0039113A" w:rsidP="0039113A">
      <w:pPr>
        <w:tabs>
          <w:tab w:val="left" w:pos="720"/>
        </w:tabs>
        <w:spacing w:after="0" w:line="240" w:lineRule="auto"/>
        <w:ind w:left="720" w:hanging="360"/>
        <w:contextualSpacing/>
        <w:jc w:val="both"/>
        <w:rPr>
          <w:rFonts w:ascii="Arial" w:hAnsi="Arial" w:cs="Arial"/>
        </w:rPr>
      </w:pPr>
      <w:r w:rsidRPr="0039113A">
        <w:rPr>
          <w:rFonts w:ascii="Arial" w:hAnsi="Arial" w:cs="Arial"/>
        </w:rPr>
        <w:t xml:space="preserve">a. </w:t>
      </w:r>
      <w:r>
        <w:rPr>
          <w:rFonts w:ascii="Arial" w:hAnsi="Arial" w:cs="Arial"/>
        </w:rPr>
        <w:tab/>
      </w:r>
      <w:r w:rsidRPr="0039113A">
        <w:rPr>
          <w:rFonts w:ascii="Arial" w:hAnsi="Arial" w:cs="Arial"/>
        </w:rPr>
        <w:t>1970</w:t>
      </w:r>
    </w:p>
    <w:p w14:paraId="68C473CA" w14:textId="097EC6FF" w:rsidR="0039113A" w:rsidRPr="0039113A" w:rsidRDefault="0039113A" w:rsidP="0039113A">
      <w:pPr>
        <w:tabs>
          <w:tab w:val="left" w:pos="720"/>
        </w:tabs>
        <w:spacing w:after="0" w:line="240" w:lineRule="auto"/>
        <w:ind w:left="720" w:hanging="360"/>
        <w:contextualSpacing/>
        <w:jc w:val="both"/>
        <w:rPr>
          <w:rFonts w:ascii="Arial" w:hAnsi="Arial" w:cs="Arial"/>
        </w:rPr>
      </w:pPr>
      <w:r w:rsidRPr="0039113A">
        <w:rPr>
          <w:rFonts w:ascii="Arial" w:hAnsi="Arial" w:cs="Arial"/>
        </w:rPr>
        <w:t xml:space="preserve">b. </w:t>
      </w:r>
      <w:r>
        <w:rPr>
          <w:rFonts w:ascii="Arial" w:hAnsi="Arial" w:cs="Arial"/>
        </w:rPr>
        <w:tab/>
      </w:r>
      <w:r w:rsidRPr="0039113A">
        <w:rPr>
          <w:rFonts w:ascii="Arial" w:hAnsi="Arial" w:cs="Arial"/>
        </w:rPr>
        <w:t xml:space="preserve">1976 </w:t>
      </w:r>
    </w:p>
    <w:p w14:paraId="539AEBD7" w14:textId="5FA4DA5C" w:rsidR="0039113A" w:rsidRPr="0039113A" w:rsidRDefault="0039113A" w:rsidP="0039113A">
      <w:pPr>
        <w:tabs>
          <w:tab w:val="left" w:pos="720"/>
        </w:tabs>
        <w:spacing w:after="0" w:line="240" w:lineRule="auto"/>
        <w:ind w:left="720" w:hanging="360"/>
        <w:contextualSpacing/>
        <w:jc w:val="both"/>
        <w:rPr>
          <w:rFonts w:ascii="Arial" w:hAnsi="Arial" w:cs="Arial"/>
        </w:rPr>
      </w:pPr>
      <w:r w:rsidRPr="0039113A">
        <w:rPr>
          <w:rFonts w:ascii="Arial" w:hAnsi="Arial" w:cs="Arial"/>
        </w:rPr>
        <w:lastRenderedPageBreak/>
        <w:t xml:space="preserve">c. </w:t>
      </w:r>
      <w:r>
        <w:rPr>
          <w:rFonts w:ascii="Arial" w:hAnsi="Arial" w:cs="Arial"/>
        </w:rPr>
        <w:tab/>
      </w:r>
      <w:r w:rsidRPr="0039113A">
        <w:rPr>
          <w:rFonts w:ascii="Arial" w:hAnsi="Arial" w:cs="Arial"/>
        </w:rPr>
        <w:t xml:space="preserve">1985 </w:t>
      </w:r>
    </w:p>
    <w:p w14:paraId="795680AD" w14:textId="5259DE54" w:rsidR="0039113A" w:rsidRPr="0039113A" w:rsidRDefault="0039113A" w:rsidP="0039113A">
      <w:pPr>
        <w:tabs>
          <w:tab w:val="left" w:pos="720"/>
        </w:tabs>
        <w:spacing w:after="0" w:line="240" w:lineRule="auto"/>
        <w:ind w:left="720" w:hanging="360"/>
        <w:contextualSpacing/>
        <w:jc w:val="both"/>
        <w:rPr>
          <w:rFonts w:ascii="Arial" w:hAnsi="Arial" w:cs="Arial"/>
        </w:rPr>
      </w:pPr>
      <w:r w:rsidRPr="0039113A">
        <w:rPr>
          <w:rFonts w:ascii="Arial" w:hAnsi="Arial" w:cs="Arial"/>
        </w:rPr>
        <w:t xml:space="preserve">d. </w:t>
      </w:r>
      <w:r>
        <w:rPr>
          <w:rFonts w:ascii="Arial" w:hAnsi="Arial" w:cs="Arial"/>
        </w:rPr>
        <w:tab/>
      </w:r>
      <w:r w:rsidRPr="0039113A">
        <w:rPr>
          <w:rFonts w:ascii="Arial" w:hAnsi="Arial" w:cs="Arial"/>
        </w:rPr>
        <w:t>1990</w:t>
      </w:r>
    </w:p>
    <w:p w14:paraId="612A4AE8" w14:textId="77777777" w:rsidR="0039113A" w:rsidRPr="0039113A" w:rsidRDefault="0039113A" w:rsidP="0039113A">
      <w:pPr>
        <w:spacing w:after="0" w:line="240" w:lineRule="auto"/>
        <w:contextualSpacing/>
        <w:jc w:val="both"/>
        <w:rPr>
          <w:rFonts w:ascii="Arial" w:hAnsi="Arial" w:cs="Arial"/>
        </w:rPr>
      </w:pPr>
    </w:p>
    <w:p w14:paraId="2E888DC2" w14:textId="4F50B6B1" w:rsidR="0039113A" w:rsidRPr="0039113A" w:rsidRDefault="0039113A" w:rsidP="0039113A">
      <w:pPr>
        <w:tabs>
          <w:tab w:val="left" w:pos="360"/>
        </w:tabs>
        <w:spacing w:after="0" w:line="240" w:lineRule="auto"/>
        <w:ind w:left="360" w:hanging="360"/>
        <w:contextualSpacing/>
        <w:jc w:val="both"/>
        <w:rPr>
          <w:rFonts w:ascii="Arial" w:hAnsi="Arial" w:cs="Arial"/>
        </w:rPr>
      </w:pPr>
      <w:r w:rsidRPr="0039113A">
        <w:rPr>
          <w:rFonts w:ascii="Arial" w:hAnsi="Arial" w:cs="Arial"/>
        </w:rPr>
        <w:t>ANSWERS</w:t>
      </w:r>
    </w:p>
    <w:p w14:paraId="47B31F65" w14:textId="7FCD3441" w:rsidR="0039113A" w:rsidRPr="0039113A" w:rsidRDefault="0039113A" w:rsidP="0039113A">
      <w:pPr>
        <w:tabs>
          <w:tab w:val="left" w:pos="360"/>
        </w:tabs>
        <w:spacing w:after="0" w:line="240" w:lineRule="auto"/>
        <w:ind w:left="360" w:hanging="360"/>
        <w:contextualSpacing/>
        <w:jc w:val="both"/>
        <w:rPr>
          <w:rFonts w:ascii="Arial" w:hAnsi="Arial" w:cs="Arial"/>
        </w:rPr>
      </w:pPr>
      <w:r w:rsidRPr="0039113A">
        <w:rPr>
          <w:rFonts w:ascii="Arial" w:hAnsi="Arial" w:cs="Arial"/>
        </w:rPr>
        <w:t xml:space="preserve">1. </w:t>
      </w:r>
      <w:r>
        <w:rPr>
          <w:rFonts w:ascii="Arial" w:hAnsi="Arial" w:cs="Arial"/>
        </w:rPr>
        <w:tab/>
        <w:t>b.</w:t>
      </w:r>
      <w:r w:rsidRPr="0039113A">
        <w:rPr>
          <w:rFonts w:ascii="Arial" w:hAnsi="Arial" w:cs="Arial"/>
        </w:rPr>
        <w:t xml:space="preserve"> Any live or dead dog, cat, monkey, guinea pig, hamster, rabbit, or such other warm blooded animal intended for use, for research, testing, experimentation or exhibition purposes, or as a pet, to exclude bird, rats of the genus </w:t>
      </w:r>
      <w:r w:rsidR="000F0A4E" w:rsidRPr="0039113A">
        <w:rPr>
          <w:rFonts w:ascii="Arial" w:hAnsi="Arial" w:cs="Arial"/>
        </w:rPr>
        <w:t>Rattus</w:t>
      </w:r>
      <w:r w:rsidRPr="0039113A">
        <w:rPr>
          <w:rFonts w:ascii="Arial" w:hAnsi="Arial" w:cs="Arial"/>
        </w:rPr>
        <w:t xml:space="preserve">, and mice of the genus </w:t>
      </w:r>
      <w:r w:rsidR="000F0A4E">
        <w:rPr>
          <w:rFonts w:ascii="Arial" w:hAnsi="Arial" w:cs="Arial"/>
        </w:rPr>
        <w:t>M</w:t>
      </w:r>
      <w:bookmarkStart w:id="0" w:name="_GoBack"/>
      <w:bookmarkEnd w:id="0"/>
      <w:r w:rsidRPr="0039113A">
        <w:rPr>
          <w:rFonts w:ascii="Arial" w:hAnsi="Arial" w:cs="Arial"/>
        </w:rPr>
        <w:t xml:space="preserve">us bred for research purposes, and farm animals used for food/fiber/improving animal nutrition/husbandry. </w:t>
      </w:r>
    </w:p>
    <w:p w14:paraId="3DC85051" w14:textId="759F70CB" w:rsidR="0039113A" w:rsidRPr="0039113A" w:rsidRDefault="0039113A" w:rsidP="0039113A">
      <w:pPr>
        <w:tabs>
          <w:tab w:val="left" w:pos="360"/>
        </w:tabs>
        <w:spacing w:after="0" w:line="240" w:lineRule="auto"/>
        <w:ind w:left="360" w:hanging="360"/>
        <w:contextualSpacing/>
        <w:jc w:val="both"/>
        <w:rPr>
          <w:rFonts w:ascii="Arial" w:hAnsi="Arial" w:cs="Arial"/>
        </w:rPr>
      </w:pPr>
      <w:r w:rsidRPr="0039113A">
        <w:rPr>
          <w:rFonts w:ascii="Arial" w:hAnsi="Arial" w:cs="Arial"/>
        </w:rPr>
        <w:t xml:space="preserve">2. </w:t>
      </w:r>
      <w:r>
        <w:rPr>
          <w:rFonts w:ascii="Arial" w:hAnsi="Arial" w:cs="Arial"/>
        </w:rPr>
        <w:tab/>
      </w:r>
      <w:r w:rsidRPr="0039113A">
        <w:rPr>
          <w:rFonts w:ascii="Arial" w:hAnsi="Arial" w:cs="Arial"/>
        </w:rPr>
        <w:t xml:space="preserve">False: Noncompliances- including adverse events- are required to be reported to APHIS when the event results in the suspension of an animal activity by IACUC. </w:t>
      </w:r>
    </w:p>
    <w:p w14:paraId="48BDF91C" w14:textId="60071E7C" w:rsidR="0039113A" w:rsidRPr="0039113A" w:rsidRDefault="0039113A" w:rsidP="0039113A">
      <w:pPr>
        <w:tabs>
          <w:tab w:val="left" w:pos="360"/>
        </w:tabs>
        <w:spacing w:after="0" w:line="240" w:lineRule="auto"/>
        <w:ind w:left="360" w:hanging="360"/>
        <w:contextualSpacing/>
        <w:jc w:val="both"/>
        <w:rPr>
          <w:rFonts w:ascii="Arial" w:hAnsi="Arial" w:cs="Arial"/>
        </w:rPr>
      </w:pPr>
      <w:r w:rsidRPr="0039113A">
        <w:rPr>
          <w:rFonts w:ascii="Arial" w:hAnsi="Arial" w:cs="Arial"/>
        </w:rPr>
        <w:t xml:space="preserve">3. </w:t>
      </w:r>
      <w:r>
        <w:rPr>
          <w:rFonts w:ascii="Arial" w:hAnsi="Arial" w:cs="Arial"/>
        </w:rPr>
        <w:tab/>
        <w:t>c.</w:t>
      </w:r>
      <w:r w:rsidRPr="0039113A">
        <w:rPr>
          <w:rFonts w:ascii="Arial" w:hAnsi="Arial" w:cs="Arial"/>
        </w:rPr>
        <w:t xml:space="preserve"> 1985</w:t>
      </w:r>
    </w:p>
    <w:p w14:paraId="1255DB18" w14:textId="53CCDD24" w:rsidR="0039113A" w:rsidRDefault="0039113A" w:rsidP="0039113A">
      <w:pPr>
        <w:tabs>
          <w:tab w:val="left" w:pos="360"/>
        </w:tabs>
        <w:autoSpaceDE w:val="0"/>
        <w:autoSpaceDN w:val="0"/>
        <w:adjustRightInd w:val="0"/>
        <w:spacing w:after="0" w:line="240" w:lineRule="auto"/>
        <w:ind w:left="360" w:hanging="360"/>
        <w:contextualSpacing/>
        <w:jc w:val="both"/>
        <w:rPr>
          <w:rFonts w:ascii="Arial" w:hAnsi="Arial" w:cs="Arial"/>
        </w:rPr>
      </w:pPr>
    </w:p>
    <w:p w14:paraId="754C7ED9" w14:textId="77777777" w:rsidR="0039113A" w:rsidRPr="0039113A" w:rsidRDefault="0039113A" w:rsidP="0039113A">
      <w:pPr>
        <w:autoSpaceDE w:val="0"/>
        <w:autoSpaceDN w:val="0"/>
        <w:adjustRightInd w:val="0"/>
        <w:spacing w:after="0" w:line="240" w:lineRule="auto"/>
        <w:contextualSpacing/>
        <w:jc w:val="both"/>
        <w:rPr>
          <w:rFonts w:ascii="Arial" w:hAnsi="Arial" w:cs="Arial"/>
        </w:rPr>
      </w:pPr>
    </w:p>
    <w:p w14:paraId="36B5CA6A" w14:textId="4BA19ECC" w:rsidR="00D64259" w:rsidRPr="0065480A" w:rsidRDefault="00D64259" w:rsidP="0039113A">
      <w:pPr>
        <w:autoSpaceDE w:val="0"/>
        <w:autoSpaceDN w:val="0"/>
        <w:adjustRightInd w:val="0"/>
        <w:spacing w:after="0" w:line="240" w:lineRule="exact"/>
        <w:jc w:val="both"/>
        <w:rPr>
          <w:rFonts w:ascii="Arial" w:hAnsi="Arial" w:cs="Arial"/>
          <w:b/>
          <w:color w:val="000000" w:themeColor="text1"/>
        </w:rPr>
      </w:pPr>
      <w:r w:rsidRPr="0065480A">
        <w:rPr>
          <w:rFonts w:ascii="Arial" w:hAnsi="Arial" w:cs="Arial"/>
          <w:b/>
          <w:color w:val="000000" w:themeColor="text1"/>
        </w:rPr>
        <w:t>ORIGINAL RESEARCH</w:t>
      </w:r>
    </w:p>
    <w:p w14:paraId="77232324" w14:textId="77777777" w:rsidR="00D64259" w:rsidRPr="0065480A" w:rsidRDefault="00D64259" w:rsidP="0065480A">
      <w:pPr>
        <w:autoSpaceDE w:val="0"/>
        <w:autoSpaceDN w:val="0"/>
        <w:adjustRightInd w:val="0"/>
        <w:spacing w:after="0" w:line="240" w:lineRule="exact"/>
        <w:jc w:val="both"/>
        <w:rPr>
          <w:rFonts w:ascii="Arial" w:hAnsi="Arial" w:cs="Arial"/>
          <w:b/>
          <w:color w:val="000000" w:themeColor="text1"/>
        </w:rPr>
      </w:pPr>
    </w:p>
    <w:p w14:paraId="7D3CCD2E" w14:textId="5961707C" w:rsidR="00A17756" w:rsidRPr="0065480A" w:rsidRDefault="002B5BB0" w:rsidP="0065480A">
      <w:pPr>
        <w:autoSpaceDE w:val="0"/>
        <w:autoSpaceDN w:val="0"/>
        <w:adjustRightInd w:val="0"/>
        <w:spacing w:after="0" w:line="240" w:lineRule="exact"/>
        <w:jc w:val="both"/>
        <w:rPr>
          <w:rFonts w:ascii="Arial" w:hAnsi="Arial" w:cs="Arial"/>
          <w:b/>
          <w:i/>
          <w:color w:val="000000" w:themeColor="text1"/>
          <w:u w:val="single"/>
        </w:rPr>
      </w:pPr>
      <w:r w:rsidRPr="0065480A">
        <w:rPr>
          <w:rFonts w:ascii="Arial" w:hAnsi="Arial" w:cs="Arial"/>
          <w:b/>
          <w:i/>
          <w:color w:val="000000" w:themeColor="text1"/>
          <w:u w:val="single"/>
        </w:rPr>
        <w:t>Biology</w:t>
      </w:r>
    </w:p>
    <w:p w14:paraId="0E4103D0" w14:textId="0201AD5F" w:rsidR="00A17756" w:rsidRPr="0065480A" w:rsidRDefault="005824CD" w:rsidP="0065480A">
      <w:pPr>
        <w:autoSpaceDE w:val="0"/>
        <w:autoSpaceDN w:val="0"/>
        <w:adjustRightInd w:val="0"/>
        <w:spacing w:after="0" w:line="240" w:lineRule="exact"/>
        <w:jc w:val="both"/>
        <w:rPr>
          <w:rFonts w:ascii="Arial" w:hAnsi="Arial" w:cs="Arial"/>
          <w:b/>
          <w:color w:val="000000" w:themeColor="text1"/>
        </w:rPr>
      </w:pPr>
      <w:r w:rsidRPr="0065480A">
        <w:rPr>
          <w:rFonts w:ascii="Arial" w:hAnsi="Arial" w:cs="Arial"/>
          <w:b/>
          <w:color w:val="000000" w:themeColor="text1"/>
        </w:rPr>
        <w:t>Eshar et al. Reference Intervals for Plasma Biochemical Variables by Point-of-Care Testing in Captive Black-tailed Prairie Dogs (</w:t>
      </w:r>
      <w:r w:rsidRPr="0065480A">
        <w:rPr>
          <w:rFonts w:ascii="Arial" w:hAnsi="Arial" w:cs="Arial"/>
          <w:b/>
          <w:i/>
          <w:color w:val="000000" w:themeColor="text1"/>
        </w:rPr>
        <w:t>Cynomys Ludovicianus</w:t>
      </w:r>
      <w:r w:rsidRPr="0065480A">
        <w:rPr>
          <w:rFonts w:ascii="Arial" w:hAnsi="Arial" w:cs="Arial"/>
          <w:b/>
          <w:color w:val="000000" w:themeColor="text1"/>
        </w:rPr>
        <w:t>), pp. 670-678</w:t>
      </w:r>
    </w:p>
    <w:p w14:paraId="0FD1510D" w14:textId="77777777" w:rsidR="0065480A" w:rsidRPr="00262889" w:rsidRDefault="0065480A" w:rsidP="0065480A">
      <w:pPr>
        <w:shd w:val="clear" w:color="auto" w:fill="FFFFFF"/>
        <w:spacing w:after="0" w:line="240" w:lineRule="exact"/>
        <w:jc w:val="both"/>
        <w:rPr>
          <w:rFonts w:ascii="Arial" w:eastAsia="Times New Roman" w:hAnsi="Arial" w:cs="Arial"/>
          <w:bCs/>
          <w:color w:val="000000" w:themeColor="text1"/>
        </w:rPr>
      </w:pPr>
    </w:p>
    <w:p w14:paraId="4E374B7F" w14:textId="647221D9" w:rsidR="00C72D32" w:rsidRPr="00262889" w:rsidRDefault="00C72D32" w:rsidP="0065480A">
      <w:pPr>
        <w:shd w:val="clear" w:color="auto" w:fill="FFFFFF"/>
        <w:spacing w:after="0" w:line="240" w:lineRule="exact"/>
        <w:jc w:val="both"/>
        <w:rPr>
          <w:rFonts w:ascii="Arial" w:eastAsia="Times New Roman" w:hAnsi="Arial" w:cs="Arial"/>
          <w:color w:val="000000" w:themeColor="text1"/>
        </w:rPr>
      </w:pPr>
      <w:r w:rsidRPr="00262889">
        <w:rPr>
          <w:rFonts w:ascii="Arial" w:eastAsia="Times New Roman" w:hAnsi="Arial" w:cs="Arial"/>
          <w:bCs/>
          <w:color w:val="000000" w:themeColor="text1"/>
        </w:rPr>
        <w:t>Domain 1, K1</w:t>
      </w:r>
      <w:r w:rsidR="00262889">
        <w:rPr>
          <w:rFonts w:ascii="Arial" w:eastAsia="Times New Roman" w:hAnsi="Arial" w:cs="Arial"/>
          <w:bCs/>
          <w:color w:val="000000" w:themeColor="text1"/>
        </w:rPr>
        <w:t xml:space="preserve"> - </w:t>
      </w:r>
      <w:r w:rsidRPr="00262889">
        <w:rPr>
          <w:rFonts w:ascii="Arial" w:eastAsia="Times New Roman" w:hAnsi="Arial" w:cs="Arial"/>
          <w:color w:val="000000" w:themeColor="text1"/>
        </w:rPr>
        <w:t>Diagnostic procedures</w:t>
      </w:r>
    </w:p>
    <w:p w14:paraId="3A5834C2" w14:textId="2BA5DE3C" w:rsidR="00C72D32" w:rsidRPr="0065480A" w:rsidRDefault="00262889" w:rsidP="0065480A">
      <w:pPr>
        <w:shd w:val="clear" w:color="auto" w:fill="FFFFFF"/>
        <w:spacing w:after="0" w:line="240" w:lineRule="exact"/>
        <w:jc w:val="both"/>
        <w:rPr>
          <w:rFonts w:ascii="Arial" w:eastAsia="Times New Roman" w:hAnsi="Arial" w:cs="Arial"/>
          <w:color w:val="000000" w:themeColor="text1"/>
        </w:rPr>
      </w:pPr>
      <w:r>
        <w:rPr>
          <w:rFonts w:ascii="Arial" w:eastAsia="Times New Roman" w:hAnsi="Arial" w:cs="Arial"/>
          <w:bCs/>
          <w:color w:val="000000" w:themeColor="text1"/>
        </w:rPr>
        <w:t xml:space="preserve">Tertiary </w:t>
      </w:r>
      <w:r w:rsidR="00C72D32" w:rsidRPr="00262889">
        <w:rPr>
          <w:rFonts w:ascii="Arial" w:eastAsia="Times New Roman" w:hAnsi="Arial" w:cs="Arial"/>
          <w:bCs/>
          <w:color w:val="000000" w:themeColor="text1"/>
        </w:rPr>
        <w:t>Species:</w:t>
      </w:r>
      <w:r w:rsidR="00C72D32" w:rsidRPr="0065480A">
        <w:rPr>
          <w:rFonts w:ascii="Arial" w:eastAsia="Times New Roman" w:hAnsi="Arial" w:cs="Arial"/>
          <w:color w:val="000000" w:themeColor="text1"/>
        </w:rPr>
        <w:t> </w:t>
      </w:r>
      <w:r>
        <w:rPr>
          <w:rFonts w:ascii="Arial" w:eastAsia="Times New Roman" w:hAnsi="Arial" w:cs="Arial"/>
          <w:color w:val="000000" w:themeColor="text1"/>
        </w:rPr>
        <w:t>O</w:t>
      </w:r>
      <w:r w:rsidR="00C72D32" w:rsidRPr="0065480A">
        <w:rPr>
          <w:rFonts w:ascii="Arial" w:eastAsia="Times New Roman" w:hAnsi="Arial" w:cs="Arial"/>
          <w:color w:val="000000" w:themeColor="text1"/>
        </w:rPr>
        <w:t xml:space="preserve">ther </w:t>
      </w:r>
      <w:r>
        <w:rPr>
          <w:rFonts w:ascii="Arial" w:eastAsia="Times New Roman" w:hAnsi="Arial" w:cs="Arial"/>
          <w:color w:val="000000" w:themeColor="text1"/>
        </w:rPr>
        <w:t>R</w:t>
      </w:r>
      <w:r w:rsidR="00C72D32" w:rsidRPr="0065480A">
        <w:rPr>
          <w:rFonts w:ascii="Arial" w:eastAsia="Times New Roman" w:hAnsi="Arial" w:cs="Arial"/>
          <w:color w:val="000000" w:themeColor="text1"/>
        </w:rPr>
        <w:t xml:space="preserve">odents </w:t>
      </w:r>
    </w:p>
    <w:p w14:paraId="64ECC659" w14:textId="77777777" w:rsidR="00C72D32" w:rsidRPr="0065480A" w:rsidRDefault="00C72D32" w:rsidP="0065480A">
      <w:pPr>
        <w:shd w:val="clear" w:color="auto" w:fill="FFFFFF"/>
        <w:spacing w:after="0" w:line="240" w:lineRule="exact"/>
        <w:jc w:val="both"/>
        <w:rPr>
          <w:rFonts w:ascii="Arial" w:eastAsia="Times New Roman" w:hAnsi="Arial" w:cs="Arial"/>
          <w:color w:val="000000" w:themeColor="text1"/>
        </w:rPr>
      </w:pPr>
      <w:r w:rsidRPr="0065480A">
        <w:rPr>
          <w:rFonts w:ascii="Arial" w:eastAsia="Times New Roman" w:hAnsi="Arial" w:cs="Arial"/>
          <w:color w:val="000000" w:themeColor="text1"/>
        </w:rPr>
        <w:t> </w:t>
      </w:r>
    </w:p>
    <w:p w14:paraId="2069E604" w14:textId="5EE3DFB6" w:rsidR="00C72D32" w:rsidRPr="0065480A" w:rsidRDefault="00262889" w:rsidP="0065480A">
      <w:pPr>
        <w:shd w:val="clear" w:color="auto" w:fill="FFFFFF"/>
        <w:spacing w:after="0" w:line="240" w:lineRule="exact"/>
        <w:jc w:val="both"/>
        <w:rPr>
          <w:rFonts w:ascii="Arial" w:eastAsia="Times New Roman" w:hAnsi="Arial" w:cs="Arial"/>
          <w:color w:val="000000" w:themeColor="text1"/>
        </w:rPr>
      </w:pPr>
      <w:r w:rsidRPr="00262889">
        <w:rPr>
          <w:rFonts w:ascii="Arial" w:eastAsia="Times New Roman" w:hAnsi="Arial" w:cs="Arial"/>
          <w:bCs/>
          <w:color w:val="000000" w:themeColor="text1"/>
          <w:u w:val="single"/>
        </w:rPr>
        <w:t>SUMMARY</w:t>
      </w:r>
      <w:r w:rsidR="00C72D32" w:rsidRPr="00262889">
        <w:rPr>
          <w:rFonts w:ascii="Arial" w:eastAsia="Times New Roman" w:hAnsi="Arial" w:cs="Arial"/>
          <w:bCs/>
          <w:color w:val="000000" w:themeColor="text1"/>
        </w:rPr>
        <w:t>:</w:t>
      </w:r>
      <w:r w:rsidR="0065480A" w:rsidRPr="00262889">
        <w:rPr>
          <w:rFonts w:ascii="Arial" w:eastAsia="Times New Roman" w:hAnsi="Arial" w:cs="Arial"/>
          <w:bCs/>
          <w:color w:val="000000" w:themeColor="text1"/>
        </w:rPr>
        <w:t xml:space="preserve"> </w:t>
      </w:r>
      <w:r w:rsidR="00C72D32" w:rsidRPr="0065480A">
        <w:rPr>
          <w:rFonts w:ascii="Arial" w:eastAsia="Times New Roman" w:hAnsi="Arial" w:cs="Arial"/>
          <w:color w:val="000000" w:themeColor="text1"/>
        </w:rPr>
        <w:t>Clinical chemistry reference intervals for prairie dogs in the past have been derived from studies with small sample size of fewer than 20 animals. This study seeks to determine reference intervals for clinical chemistries in prairie dogs performed with a veterinary point-of-care (POC) analyzer (VS2, Abaxis, Union City, CA) which only requires 0.1 ml of whole blood, plasma, or serum. Heparinized plasma was collected from the cranial vena cava or jugular vein of 50 captive-raised, sexually intact prairie dogs (34 males, 16 females) under isoflurane anesthesia and tested with the POC analyzer. Samples from a subset of 17 prairie dogs (6 females, 11 males) were concurrently analyzed with an automated wet-biochemistry analyzer at the Kansas State Veterinary Diagnostic Laboratory. Reference intervals were determined according to ASVCP guidelines with modifications according to recommendations for small sample size (40-60 samples) by using a standard approach (mean +/- 2 SD) when normally distributed and a nonparametric approach when not normally distributed. Values were compared according to animals’ sex and age. Sex and age had significant effects on several plasma analytes. Female prairie dogs had significantly higher albumin than males and was significantly lower in older animals. Total protein and globulin levels were significantly higher in older animals. Juveniles had significantly higher ALP and ALT concentrations than adults. Older animals had significantly lower BUN and higher creatinine concentrations than juveniles. Younger animals had significantly higher glucose concentrations and significantly lower sodium concentrations compared with older animals. Comparisons between the POC analyzer and the laboratory reference biochemical analyzer only showed acceptable clinical agreement for calcium and BUN only. This study confirmed the need for method-specific reference intervals,</w:t>
      </w:r>
    </w:p>
    <w:p w14:paraId="19A9EA38" w14:textId="77777777" w:rsidR="00C72D32" w:rsidRPr="0065480A" w:rsidRDefault="00C72D32" w:rsidP="0065480A">
      <w:pPr>
        <w:shd w:val="clear" w:color="auto" w:fill="FFFFFF"/>
        <w:spacing w:after="0" w:line="240" w:lineRule="exact"/>
        <w:jc w:val="both"/>
        <w:rPr>
          <w:rFonts w:ascii="Arial" w:eastAsia="Times New Roman" w:hAnsi="Arial" w:cs="Arial"/>
          <w:color w:val="000000" w:themeColor="text1"/>
        </w:rPr>
      </w:pPr>
      <w:r w:rsidRPr="0065480A">
        <w:rPr>
          <w:rFonts w:ascii="Arial" w:eastAsia="Times New Roman" w:hAnsi="Arial" w:cs="Arial"/>
          <w:b/>
          <w:bCs/>
          <w:color w:val="000000" w:themeColor="text1"/>
        </w:rPr>
        <w:t> </w:t>
      </w:r>
    </w:p>
    <w:p w14:paraId="268B13C1" w14:textId="3AFF601A" w:rsidR="00C72D32" w:rsidRPr="00262889" w:rsidRDefault="00262889" w:rsidP="0065480A">
      <w:pPr>
        <w:shd w:val="clear" w:color="auto" w:fill="FFFFFF"/>
        <w:spacing w:after="0" w:line="240" w:lineRule="exact"/>
        <w:jc w:val="both"/>
        <w:rPr>
          <w:rFonts w:ascii="Arial" w:eastAsia="Times New Roman" w:hAnsi="Arial" w:cs="Arial"/>
          <w:color w:val="000000" w:themeColor="text1"/>
        </w:rPr>
      </w:pPr>
      <w:r w:rsidRPr="00262889">
        <w:rPr>
          <w:rFonts w:ascii="Arial" w:eastAsia="Times New Roman" w:hAnsi="Arial" w:cs="Arial"/>
          <w:bCs/>
          <w:color w:val="000000" w:themeColor="text1"/>
        </w:rPr>
        <w:t>QUESTIONS</w:t>
      </w:r>
    </w:p>
    <w:p w14:paraId="40818970" w14:textId="77777777" w:rsidR="00C72D32" w:rsidRPr="0065480A" w:rsidRDefault="00C72D32" w:rsidP="0065480A">
      <w:pPr>
        <w:numPr>
          <w:ilvl w:val="0"/>
          <w:numId w:val="9"/>
        </w:numPr>
        <w:shd w:val="clear" w:color="auto" w:fill="FFFFFF"/>
        <w:spacing w:after="0" w:line="240" w:lineRule="exact"/>
        <w:ind w:left="360"/>
        <w:jc w:val="both"/>
        <w:rPr>
          <w:rFonts w:ascii="Arial" w:eastAsia="Times New Roman" w:hAnsi="Arial" w:cs="Arial"/>
          <w:color w:val="000000" w:themeColor="text1"/>
        </w:rPr>
      </w:pPr>
      <w:r w:rsidRPr="0065480A">
        <w:rPr>
          <w:rFonts w:ascii="Arial" w:eastAsia="Times New Roman" w:hAnsi="Arial" w:cs="Arial"/>
          <w:color w:val="000000" w:themeColor="text1"/>
        </w:rPr>
        <w:t>Prairie dogs are susceptible to developing which type of tumor that is associated with marked increases in ALP concentration when compared with healthy prairie dogs?</w:t>
      </w:r>
    </w:p>
    <w:p w14:paraId="44825B9D" w14:textId="77777777" w:rsidR="00C72D32" w:rsidRPr="0065480A" w:rsidRDefault="00C72D32" w:rsidP="0065480A">
      <w:pPr>
        <w:numPr>
          <w:ilvl w:val="1"/>
          <w:numId w:val="9"/>
        </w:numPr>
        <w:shd w:val="clear" w:color="auto" w:fill="FFFFFF"/>
        <w:spacing w:after="0" w:line="240" w:lineRule="exact"/>
        <w:ind w:left="720"/>
        <w:jc w:val="both"/>
        <w:rPr>
          <w:rFonts w:ascii="Arial" w:eastAsia="Times New Roman" w:hAnsi="Arial" w:cs="Arial"/>
          <w:color w:val="000000" w:themeColor="text1"/>
        </w:rPr>
      </w:pPr>
      <w:r w:rsidRPr="0065480A">
        <w:rPr>
          <w:rFonts w:ascii="Arial" w:eastAsia="Times New Roman" w:hAnsi="Arial" w:cs="Arial"/>
          <w:color w:val="000000" w:themeColor="text1"/>
        </w:rPr>
        <w:t>Osteosarcoma</w:t>
      </w:r>
    </w:p>
    <w:p w14:paraId="58016C47" w14:textId="77777777" w:rsidR="00C72D32" w:rsidRPr="0065480A" w:rsidRDefault="00C72D32" w:rsidP="0065480A">
      <w:pPr>
        <w:numPr>
          <w:ilvl w:val="1"/>
          <w:numId w:val="9"/>
        </w:numPr>
        <w:shd w:val="clear" w:color="auto" w:fill="FFFFFF"/>
        <w:spacing w:after="0" w:line="240" w:lineRule="exact"/>
        <w:ind w:left="720"/>
        <w:jc w:val="both"/>
        <w:rPr>
          <w:rFonts w:ascii="Arial" w:eastAsia="Times New Roman" w:hAnsi="Arial" w:cs="Arial"/>
          <w:color w:val="000000" w:themeColor="text1"/>
        </w:rPr>
      </w:pPr>
      <w:r w:rsidRPr="0065480A">
        <w:rPr>
          <w:rFonts w:ascii="Arial" w:eastAsia="Times New Roman" w:hAnsi="Arial" w:cs="Arial"/>
          <w:color w:val="000000" w:themeColor="text1"/>
        </w:rPr>
        <w:t>Hepatocellular carcinoma</w:t>
      </w:r>
    </w:p>
    <w:p w14:paraId="49A3BC41" w14:textId="77777777" w:rsidR="00C72D32" w:rsidRPr="0065480A" w:rsidRDefault="00C72D32" w:rsidP="0065480A">
      <w:pPr>
        <w:numPr>
          <w:ilvl w:val="1"/>
          <w:numId w:val="9"/>
        </w:numPr>
        <w:shd w:val="clear" w:color="auto" w:fill="FFFFFF"/>
        <w:spacing w:after="0" w:line="240" w:lineRule="exact"/>
        <w:ind w:left="720"/>
        <w:jc w:val="both"/>
        <w:rPr>
          <w:rFonts w:ascii="Arial" w:eastAsia="Times New Roman" w:hAnsi="Arial" w:cs="Arial"/>
          <w:color w:val="000000" w:themeColor="text1"/>
        </w:rPr>
      </w:pPr>
      <w:r w:rsidRPr="0065480A">
        <w:rPr>
          <w:rFonts w:ascii="Arial" w:eastAsia="Times New Roman" w:hAnsi="Arial" w:cs="Arial"/>
          <w:color w:val="000000" w:themeColor="text1"/>
        </w:rPr>
        <w:t>Pheochromocytoma</w:t>
      </w:r>
    </w:p>
    <w:p w14:paraId="2979E900" w14:textId="77777777" w:rsidR="00C72D32" w:rsidRPr="0065480A" w:rsidRDefault="00C72D32" w:rsidP="0065480A">
      <w:pPr>
        <w:numPr>
          <w:ilvl w:val="1"/>
          <w:numId w:val="9"/>
        </w:numPr>
        <w:shd w:val="clear" w:color="auto" w:fill="FFFFFF"/>
        <w:spacing w:after="0" w:line="240" w:lineRule="exact"/>
        <w:ind w:left="720"/>
        <w:jc w:val="both"/>
        <w:rPr>
          <w:rFonts w:ascii="Arial" w:eastAsia="Times New Roman" w:hAnsi="Arial" w:cs="Arial"/>
          <w:color w:val="000000" w:themeColor="text1"/>
        </w:rPr>
      </w:pPr>
      <w:r w:rsidRPr="0065480A">
        <w:rPr>
          <w:rFonts w:ascii="Arial" w:eastAsia="Times New Roman" w:hAnsi="Arial" w:cs="Arial"/>
          <w:color w:val="000000" w:themeColor="text1"/>
        </w:rPr>
        <w:t>Hemangiosarcoma</w:t>
      </w:r>
    </w:p>
    <w:p w14:paraId="44EC613E" w14:textId="77777777" w:rsidR="00C72D32" w:rsidRPr="0065480A" w:rsidRDefault="00C72D32" w:rsidP="0065480A">
      <w:pPr>
        <w:numPr>
          <w:ilvl w:val="0"/>
          <w:numId w:val="9"/>
        </w:numPr>
        <w:shd w:val="clear" w:color="auto" w:fill="FFFFFF"/>
        <w:spacing w:after="0" w:line="240" w:lineRule="exact"/>
        <w:ind w:left="360"/>
        <w:jc w:val="both"/>
        <w:rPr>
          <w:rFonts w:ascii="Arial" w:eastAsia="Times New Roman" w:hAnsi="Arial" w:cs="Arial"/>
          <w:color w:val="000000" w:themeColor="text1"/>
        </w:rPr>
      </w:pPr>
      <w:r w:rsidRPr="0065480A">
        <w:rPr>
          <w:rFonts w:ascii="Arial" w:eastAsia="Times New Roman" w:hAnsi="Arial" w:cs="Arial"/>
          <w:color w:val="000000" w:themeColor="text1"/>
        </w:rPr>
        <w:t>In the group of healthy prairie dogs in this study, BUN concentrations _______ with age, and creatinine concentrations ______ with age.</w:t>
      </w:r>
    </w:p>
    <w:p w14:paraId="3B5B62DD" w14:textId="77777777" w:rsidR="00C72D32" w:rsidRPr="0065480A" w:rsidRDefault="00C72D32" w:rsidP="0065480A">
      <w:pPr>
        <w:numPr>
          <w:ilvl w:val="1"/>
          <w:numId w:val="10"/>
        </w:numPr>
        <w:shd w:val="clear" w:color="auto" w:fill="FFFFFF"/>
        <w:spacing w:after="0" w:line="240" w:lineRule="exact"/>
        <w:ind w:left="720"/>
        <w:jc w:val="both"/>
        <w:rPr>
          <w:rFonts w:ascii="Arial" w:eastAsia="Times New Roman" w:hAnsi="Arial" w:cs="Arial"/>
          <w:color w:val="000000" w:themeColor="text1"/>
        </w:rPr>
      </w:pPr>
      <w:r w:rsidRPr="0065480A">
        <w:rPr>
          <w:rFonts w:ascii="Arial" w:eastAsia="Times New Roman" w:hAnsi="Arial" w:cs="Arial"/>
          <w:color w:val="000000" w:themeColor="text1"/>
        </w:rPr>
        <w:t>Increased, increased</w:t>
      </w:r>
    </w:p>
    <w:p w14:paraId="3BEC7BDF" w14:textId="77777777" w:rsidR="00C72D32" w:rsidRPr="0065480A" w:rsidRDefault="00C72D32" w:rsidP="0065480A">
      <w:pPr>
        <w:numPr>
          <w:ilvl w:val="1"/>
          <w:numId w:val="10"/>
        </w:numPr>
        <w:shd w:val="clear" w:color="auto" w:fill="FFFFFF"/>
        <w:spacing w:after="0" w:line="240" w:lineRule="exact"/>
        <w:ind w:left="720"/>
        <w:jc w:val="both"/>
        <w:rPr>
          <w:rFonts w:ascii="Arial" w:eastAsia="Times New Roman" w:hAnsi="Arial" w:cs="Arial"/>
          <w:color w:val="000000" w:themeColor="text1"/>
        </w:rPr>
      </w:pPr>
      <w:r w:rsidRPr="0065480A">
        <w:rPr>
          <w:rFonts w:ascii="Arial" w:eastAsia="Times New Roman" w:hAnsi="Arial" w:cs="Arial"/>
          <w:color w:val="000000" w:themeColor="text1"/>
        </w:rPr>
        <w:t>Decreased, decreased</w:t>
      </w:r>
    </w:p>
    <w:p w14:paraId="7A58EDB4" w14:textId="77777777" w:rsidR="00C72D32" w:rsidRPr="0065480A" w:rsidRDefault="00C72D32" w:rsidP="0065480A">
      <w:pPr>
        <w:numPr>
          <w:ilvl w:val="1"/>
          <w:numId w:val="10"/>
        </w:numPr>
        <w:shd w:val="clear" w:color="auto" w:fill="FFFFFF"/>
        <w:spacing w:after="0" w:line="240" w:lineRule="exact"/>
        <w:ind w:left="720"/>
        <w:jc w:val="both"/>
        <w:rPr>
          <w:rFonts w:ascii="Arial" w:eastAsia="Times New Roman" w:hAnsi="Arial" w:cs="Arial"/>
          <w:color w:val="000000" w:themeColor="text1"/>
        </w:rPr>
      </w:pPr>
      <w:r w:rsidRPr="0065480A">
        <w:rPr>
          <w:rFonts w:ascii="Arial" w:eastAsia="Times New Roman" w:hAnsi="Arial" w:cs="Arial"/>
          <w:color w:val="000000" w:themeColor="text1"/>
        </w:rPr>
        <w:t>Increased, decreased</w:t>
      </w:r>
    </w:p>
    <w:p w14:paraId="40A40E79" w14:textId="77777777" w:rsidR="00C72D32" w:rsidRPr="0065480A" w:rsidRDefault="00C72D32" w:rsidP="0065480A">
      <w:pPr>
        <w:numPr>
          <w:ilvl w:val="1"/>
          <w:numId w:val="10"/>
        </w:numPr>
        <w:shd w:val="clear" w:color="auto" w:fill="FFFFFF"/>
        <w:spacing w:after="0" w:line="240" w:lineRule="exact"/>
        <w:ind w:left="720"/>
        <w:jc w:val="both"/>
        <w:rPr>
          <w:rFonts w:ascii="Arial" w:eastAsia="Times New Roman" w:hAnsi="Arial" w:cs="Arial"/>
          <w:color w:val="000000" w:themeColor="text1"/>
        </w:rPr>
      </w:pPr>
      <w:r w:rsidRPr="0065480A">
        <w:rPr>
          <w:rFonts w:ascii="Arial" w:eastAsia="Times New Roman" w:hAnsi="Arial" w:cs="Arial"/>
          <w:color w:val="000000" w:themeColor="text1"/>
        </w:rPr>
        <w:t>Decreased, increased</w:t>
      </w:r>
    </w:p>
    <w:p w14:paraId="70CC0A00" w14:textId="77777777" w:rsidR="00C72D32" w:rsidRPr="0065480A" w:rsidRDefault="00C72D32" w:rsidP="0065480A">
      <w:pPr>
        <w:numPr>
          <w:ilvl w:val="0"/>
          <w:numId w:val="10"/>
        </w:numPr>
        <w:shd w:val="clear" w:color="auto" w:fill="FFFFFF"/>
        <w:spacing w:after="0" w:line="240" w:lineRule="exact"/>
        <w:ind w:left="360"/>
        <w:jc w:val="both"/>
        <w:rPr>
          <w:rFonts w:ascii="Arial" w:eastAsia="Times New Roman" w:hAnsi="Arial" w:cs="Arial"/>
          <w:color w:val="000000" w:themeColor="text1"/>
        </w:rPr>
      </w:pPr>
      <w:r w:rsidRPr="0065480A">
        <w:rPr>
          <w:rFonts w:ascii="Arial" w:eastAsia="Times New Roman" w:hAnsi="Arial" w:cs="Arial"/>
          <w:color w:val="000000" w:themeColor="text1"/>
        </w:rPr>
        <w:lastRenderedPageBreak/>
        <w:t>According to the ASVCP reference interval guidelines, what is the optimal minimum number of animals in order to determine de novo reference intervals using nonparametric methods in veterinary species?</w:t>
      </w:r>
    </w:p>
    <w:p w14:paraId="5EA89E3B" w14:textId="77777777" w:rsidR="00C72D32" w:rsidRPr="0065480A" w:rsidRDefault="00C72D32" w:rsidP="0065480A">
      <w:pPr>
        <w:numPr>
          <w:ilvl w:val="1"/>
          <w:numId w:val="11"/>
        </w:numPr>
        <w:shd w:val="clear" w:color="auto" w:fill="FFFFFF"/>
        <w:spacing w:after="0" w:line="240" w:lineRule="exact"/>
        <w:ind w:left="720"/>
        <w:jc w:val="both"/>
        <w:rPr>
          <w:rFonts w:ascii="Arial" w:eastAsia="Times New Roman" w:hAnsi="Arial" w:cs="Arial"/>
          <w:color w:val="000000" w:themeColor="text1"/>
        </w:rPr>
      </w:pPr>
      <w:r w:rsidRPr="0065480A">
        <w:rPr>
          <w:rFonts w:ascii="Arial" w:eastAsia="Times New Roman" w:hAnsi="Arial" w:cs="Arial"/>
          <w:color w:val="000000" w:themeColor="text1"/>
        </w:rPr>
        <w:t>60</w:t>
      </w:r>
    </w:p>
    <w:p w14:paraId="05CB1D92" w14:textId="77777777" w:rsidR="00C72D32" w:rsidRPr="0065480A" w:rsidRDefault="00C72D32" w:rsidP="0065480A">
      <w:pPr>
        <w:numPr>
          <w:ilvl w:val="1"/>
          <w:numId w:val="11"/>
        </w:numPr>
        <w:shd w:val="clear" w:color="auto" w:fill="FFFFFF"/>
        <w:spacing w:after="0" w:line="240" w:lineRule="exact"/>
        <w:ind w:left="720"/>
        <w:jc w:val="both"/>
        <w:rPr>
          <w:rFonts w:ascii="Arial" w:eastAsia="Times New Roman" w:hAnsi="Arial" w:cs="Arial"/>
          <w:color w:val="000000" w:themeColor="text1"/>
        </w:rPr>
      </w:pPr>
      <w:r w:rsidRPr="0065480A">
        <w:rPr>
          <w:rFonts w:ascii="Arial" w:eastAsia="Times New Roman" w:hAnsi="Arial" w:cs="Arial"/>
          <w:color w:val="000000" w:themeColor="text1"/>
        </w:rPr>
        <w:t>75</w:t>
      </w:r>
    </w:p>
    <w:p w14:paraId="5C3A1F3D" w14:textId="77777777" w:rsidR="00C72D32" w:rsidRPr="0065480A" w:rsidRDefault="00C72D32" w:rsidP="0065480A">
      <w:pPr>
        <w:numPr>
          <w:ilvl w:val="1"/>
          <w:numId w:val="11"/>
        </w:numPr>
        <w:shd w:val="clear" w:color="auto" w:fill="FFFFFF"/>
        <w:spacing w:after="0" w:line="240" w:lineRule="exact"/>
        <w:ind w:left="720"/>
        <w:jc w:val="both"/>
        <w:rPr>
          <w:rFonts w:ascii="Arial" w:eastAsia="Times New Roman" w:hAnsi="Arial" w:cs="Arial"/>
          <w:color w:val="000000" w:themeColor="text1"/>
        </w:rPr>
      </w:pPr>
      <w:r w:rsidRPr="0065480A">
        <w:rPr>
          <w:rFonts w:ascii="Arial" w:eastAsia="Times New Roman" w:hAnsi="Arial" w:cs="Arial"/>
          <w:color w:val="000000" w:themeColor="text1"/>
        </w:rPr>
        <w:t>100</w:t>
      </w:r>
    </w:p>
    <w:p w14:paraId="3CCD3FA7" w14:textId="77777777" w:rsidR="00C72D32" w:rsidRPr="0065480A" w:rsidRDefault="00C72D32" w:rsidP="0065480A">
      <w:pPr>
        <w:numPr>
          <w:ilvl w:val="1"/>
          <w:numId w:val="11"/>
        </w:numPr>
        <w:shd w:val="clear" w:color="auto" w:fill="FFFFFF"/>
        <w:spacing w:after="0" w:line="240" w:lineRule="exact"/>
        <w:ind w:left="720"/>
        <w:jc w:val="both"/>
        <w:rPr>
          <w:rFonts w:ascii="Arial" w:eastAsia="Times New Roman" w:hAnsi="Arial" w:cs="Arial"/>
          <w:color w:val="000000" w:themeColor="text1"/>
        </w:rPr>
      </w:pPr>
      <w:r w:rsidRPr="0065480A">
        <w:rPr>
          <w:rFonts w:ascii="Arial" w:eastAsia="Times New Roman" w:hAnsi="Arial" w:cs="Arial"/>
          <w:color w:val="000000" w:themeColor="text1"/>
        </w:rPr>
        <w:t>120</w:t>
      </w:r>
    </w:p>
    <w:p w14:paraId="290FB100" w14:textId="77777777" w:rsidR="00C72D32" w:rsidRPr="0065480A" w:rsidRDefault="00C72D32" w:rsidP="0065480A">
      <w:pPr>
        <w:numPr>
          <w:ilvl w:val="1"/>
          <w:numId w:val="11"/>
        </w:numPr>
        <w:shd w:val="clear" w:color="auto" w:fill="FFFFFF"/>
        <w:spacing w:after="0" w:line="240" w:lineRule="exact"/>
        <w:ind w:left="720"/>
        <w:jc w:val="both"/>
        <w:rPr>
          <w:rFonts w:ascii="Arial" w:eastAsia="Times New Roman" w:hAnsi="Arial" w:cs="Arial"/>
          <w:color w:val="000000" w:themeColor="text1"/>
        </w:rPr>
      </w:pPr>
      <w:r w:rsidRPr="0065480A">
        <w:rPr>
          <w:rFonts w:ascii="Arial" w:eastAsia="Times New Roman" w:hAnsi="Arial" w:cs="Arial"/>
          <w:color w:val="000000" w:themeColor="text1"/>
        </w:rPr>
        <w:t>150</w:t>
      </w:r>
    </w:p>
    <w:p w14:paraId="5A0623D7" w14:textId="77777777" w:rsidR="00C72D32" w:rsidRPr="0065480A" w:rsidRDefault="00C72D32" w:rsidP="0065480A">
      <w:pPr>
        <w:shd w:val="clear" w:color="auto" w:fill="FFFFFF"/>
        <w:spacing w:after="0" w:line="240" w:lineRule="exact"/>
        <w:jc w:val="both"/>
        <w:rPr>
          <w:rFonts w:ascii="Arial" w:eastAsia="Times New Roman" w:hAnsi="Arial" w:cs="Arial"/>
          <w:color w:val="000000" w:themeColor="text1"/>
        </w:rPr>
      </w:pPr>
      <w:r w:rsidRPr="0065480A">
        <w:rPr>
          <w:rFonts w:ascii="Arial" w:eastAsia="Times New Roman" w:hAnsi="Arial" w:cs="Arial"/>
          <w:b/>
          <w:bCs/>
          <w:color w:val="000000" w:themeColor="text1"/>
        </w:rPr>
        <w:t> </w:t>
      </w:r>
    </w:p>
    <w:p w14:paraId="3899DCF3" w14:textId="4C7D7B46" w:rsidR="00C72D32" w:rsidRPr="00262889" w:rsidRDefault="00262889" w:rsidP="0065480A">
      <w:pPr>
        <w:shd w:val="clear" w:color="auto" w:fill="FFFFFF"/>
        <w:spacing w:after="0" w:line="240" w:lineRule="exact"/>
        <w:jc w:val="both"/>
        <w:rPr>
          <w:rFonts w:ascii="Arial" w:eastAsia="Times New Roman" w:hAnsi="Arial" w:cs="Arial"/>
          <w:color w:val="000000" w:themeColor="text1"/>
        </w:rPr>
      </w:pPr>
      <w:r w:rsidRPr="00262889">
        <w:rPr>
          <w:rFonts w:ascii="Arial" w:eastAsia="Times New Roman" w:hAnsi="Arial" w:cs="Arial"/>
          <w:bCs/>
          <w:color w:val="000000" w:themeColor="text1"/>
        </w:rPr>
        <w:t>ANSWERS</w:t>
      </w:r>
    </w:p>
    <w:p w14:paraId="01BE3B0F" w14:textId="6162F024" w:rsidR="00C72D32" w:rsidRPr="0065480A" w:rsidRDefault="00262889" w:rsidP="0065480A">
      <w:pPr>
        <w:numPr>
          <w:ilvl w:val="0"/>
          <w:numId w:val="12"/>
        </w:numPr>
        <w:shd w:val="clear" w:color="auto" w:fill="FFFFFF"/>
        <w:spacing w:after="0" w:line="240" w:lineRule="exact"/>
        <w:ind w:left="360"/>
        <w:jc w:val="both"/>
        <w:rPr>
          <w:rFonts w:ascii="Arial" w:eastAsia="Times New Roman" w:hAnsi="Arial" w:cs="Arial"/>
          <w:color w:val="000000" w:themeColor="text1"/>
        </w:rPr>
      </w:pPr>
      <w:r w:rsidRPr="0065480A">
        <w:rPr>
          <w:rFonts w:ascii="Arial" w:eastAsia="Times New Roman" w:hAnsi="Arial" w:cs="Arial"/>
          <w:color w:val="000000" w:themeColor="text1"/>
        </w:rPr>
        <w:t>b</w:t>
      </w:r>
    </w:p>
    <w:p w14:paraId="79EC6DAF" w14:textId="3AD13D4A" w:rsidR="00C72D32" w:rsidRPr="0065480A" w:rsidRDefault="00262889" w:rsidP="0065480A">
      <w:pPr>
        <w:numPr>
          <w:ilvl w:val="0"/>
          <w:numId w:val="12"/>
        </w:numPr>
        <w:shd w:val="clear" w:color="auto" w:fill="FFFFFF"/>
        <w:spacing w:after="0" w:line="240" w:lineRule="exact"/>
        <w:ind w:left="360"/>
        <w:jc w:val="both"/>
        <w:rPr>
          <w:rFonts w:ascii="Arial" w:eastAsia="Times New Roman" w:hAnsi="Arial" w:cs="Arial"/>
          <w:color w:val="000000" w:themeColor="text1"/>
        </w:rPr>
      </w:pPr>
      <w:r w:rsidRPr="0065480A">
        <w:rPr>
          <w:rFonts w:ascii="Arial" w:eastAsia="Times New Roman" w:hAnsi="Arial" w:cs="Arial"/>
          <w:color w:val="000000" w:themeColor="text1"/>
        </w:rPr>
        <w:t>d</w:t>
      </w:r>
    </w:p>
    <w:p w14:paraId="7E38DE77" w14:textId="2B84C31D" w:rsidR="00C72D32" w:rsidRPr="0065480A" w:rsidRDefault="00262889" w:rsidP="0065480A">
      <w:pPr>
        <w:numPr>
          <w:ilvl w:val="0"/>
          <w:numId w:val="12"/>
        </w:numPr>
        <w:shd w:val="clear" w:color="auto" w:fill="FFFFFF"/>
        <w:spacing w:after="0" w:line="240" w:lineRule="exact"/>
        <w:ind w:left="360"/>
        <w:jc w:val="both"/>
        <w:rPr>
          <w:rFonts w:ascii="Arial" w:eastAsia="Times New Roman" w:hAnsi="Arial" w:cs="Arial"/>
          <w:color w:val="000000" w:themeColor="text1"/>
        </w:rPr>
      </w:pPr>
      <w:r w:rsidRPr="0065480A">
        <w:rPr>
          <w:rFonts w:ascii="Arial" w:eastAsia="Times New Roman" w:hAnsi="Arial" w:cs="Arial"/>
          <w:color w:val="000000" w:themeColor="text1"/>
        </w:rPr>
        <w:t>d</w:t>
      </w:r>
    </w:p>
    <w:p w14:paraId="66BB70CA" w14:textId="77777777" w:rsidR="00C72D32" w:rsidRPr="0065480A" w:rsidRDefault="00C72D32" w:rsidP="0065480A">
      <w:pPr>
        <w:shd w:val="clear" w:color="auto" w:fill="FFFFFF"/>
        <w:spacing w:after="0" w:line="240" w:lineRule="exact"/>
        <w:jc w:val="both"/>
        <w:rPr>
          <w:rFonts w:ascii="Arial" w:eastAsia="Times New Roman" w:hAnsi="Arial" w:cs="Arial"/>
          <w:color w:val="000000" w:themeColor="text1"/>
        </w:rPr>
      </w:pPr>
      <w:r w:rsidRPr="0065480A">
        <w:rPr>
          <w:rFonts w:ascii="Arial" w:eastAsia="Times New Roman" w:hAnsi="Arial" w:cs="Arial"/>
          <w:color w:val="000000" w:themeColor="text1"/>
        </w:rPr>
        <w:t> </w:t>
      </w:r>
    </w:p>
    <w:p w14:paraId="52B87EB4" w14:textId="77777777" w:rsidR="00C72D32" w:rsidRPr="0065480A" w:rsidRDefault="00C72D32" w:rsidP="0065480A">
      <w:pPr>
        <w:autoSpaceDE w:val="0"/>
        <w:autoSpaceDN w:val="0"/>
        <w:adjustRightInd w:val="0"/>
        <w:spacing w:after="0" w:line="240" w:lineRule="exact"/>
        <w:jc w:val="both"/>
        <w:rPr>
          <w:rFonts w:ascii="Arial" w:hAnsi="Arial" w:cs="Arial"/>
          <w:b/>
          <w:color w:val="000000" w:themeColor="text1"/>
        </w:rPr>
      </w:pPr>
    </w:p>
    <w:p w14:paraId="731A3370" w14:textId="77777777" w:rsidR="005824CD" w:rsidRPr="0065480A" w:rsidRDefault="005824CD" w:rsidP="0065480A">
      <w:pPr>
        <w:pStyle w:val="NormalWeb"/>
        <w:shd w:val="clear" w:color="auto" w:fill="FFFFFF"/>
        <w:spacing w:before="0" w:beforeAutospacing="0" w:after="0" w:afterAutospacing="0" w:line="240" w:lineRule="exact"/>
        <w:jc w:val="both"/>
        <w:rPr>
          <w:rFonts w:ascii="Arial" w:hAnsi="Arial" w:cs="Arial"/>
          <w:b/>
          <w:i/>
          <w:color w:val="000000" w:themeColor="text1"/>
          <w:sz w:val="22"/>
          <w:szCs w:val="22"/>
          <w:u w:val="single"/>
        </w:rPr>
      </w:pPr>
      <w:r w:rsidRPr="0065480A">
        <w:rPr>
          <w:rFonts w:ascii="Arial" w:hAnsi="Arial" w:cs="Arial"/>
          <w:b/>
          <w:i/>
          <w:color w:val="000000" w:themeColor="text1"/>
          <w:sz w:val="22"/>
          <w:szCs w:val="22"/>
          <w:u w:val="single"/>
        </w:rPr>
        <w:t>Reproduction</w:t>
      </w:r>
    </w:p>
    <w:p w14:paraId="2154B8C2" w14:textId="3C0B3E75" w:rsidR="005824CD" w:rsidRPr="0065480A" w:rsidRDefault="005824CD" w:rsidP="0065480A">
      <w:pPr>
        <w:pStyle w:val="NormalWeb"/>
        <w:shd w:val="clear" w:color="auto" w:fill="FFFFFF"/>
        <w:spacing w:before="0" w:beforeAutospacing="0" w:after="0" w:afterAutospacing="0" w:line="240" w:lineRule="exact"/>
        <w:jc w:val="both"/>
        <w:rPr>
          <w:rFonts w:ascii="Arial" w:hAnsi="Arial" w:cs="Arial"/>
          <w:b/>
          <w:color w:val="000000" w:themeColor="text1"/>
          <w:sz w:val="22"/>
          <w:szCs w:val="22"/>
        </w:rPr>
      </w:pPr>
      <w:r w:rsidRPr="0065480A">
        <w:rPr>
          <w:rFonts w:ascii="Arial" w:hAnsi="Arial" w:cs="Arial"/>
          <w:b/>
          <w:color w:val="000000" w:themeColor="text1"/>
          <w:sz w:val="22"/>
          <w:szCs w:val="22"/>
        </w:rPr>
        <w:t xml:space="preserve">Majewski et al. Sterilization of Silastic Capsules Containing 17β-Estradiol for Effective Hormone Delivery in </w:t>
      </w:r>
      <w:r w:rsidRPr="0065480A">
        <w:rPr>
          <w:rFonts w:ascii="Arial" w:hAnsi="Arial" w:cs="Arial"/>
          <w:b/>
          <w:i/>
          <w:color w:val="000000" w:themeColor="text1"/>
          <w:sz w:val="22"/>
          <w:szCs w:val="22"/>
        </w:rPr>
        <w:t>Mus musculus</w:t>
      </w:r>
      <w:r w:rsidRPr="0065480A">
        <w:rPr>
          <w:rFonts w:ascii="Arial" w:hAnsi="Arial" w:cs="Arial"/>
          <w:b/>
          <w:color w:val="000000" w:themeColor="text1"/>
          <w:sz w:val="22"/>
          <w:szCs w:val="22"/>
        </w:rPr>
        <w:t>, pp. 679-685</w:t>
      </w:r>
    </w:p>
    <w:p w14:paraId="14FFFBEE" w14:textId="1BB532EC" w:rsidR="005824CD" w:rsidRPr="0065480A" w:rsidRDefault="005824CD" w:rsidP="0065480A">
      <w:pPr>
        <w:pStyle w:val="NormalWeb"/>
        <w:shd w:val="clear" w:color="auto" w:fill="FFFFFF"/>
        <w:spacing w:before="0" w:beforeAutospacing="0" w:after="0" w:afterAutospacing="0" w:line="240" w:lineRule="exact"/>
        <w:jc w:val="both"/>
        <w:rPr>
          <w:rFonts w:ascii="Arial" w:hAnsi="Arial" w:cs="Arial"/>
          <w:b/>
          <w:i/>
          <w:color w:val="000000" w:themeColor="text1"/>
          <w:sz w:val="22"/>
          <w:szCs w:val="22"/>
          <w:u w:val="single"/>
        </w:rPr>
      </w:pPr>
    </w:p>
    <w:p w14:paraId="563F022A" w14:textId="77777777" w:rsidR="007F3630" w:rsidRPr="00262889" w:rsidRDefault="007F3630" w:rsidP="0065480A">
      <w:pPr>
        <w:pStyle w:val="ox-71aa2ae0b2-msonormal"/>
        <w:shd w:val="clear" w:color="auto" w:fill="FFFFFF"/>
        <w:spacing w:before="0" w:beforeAutospacing="0" w:after="0" w:afterAutospacing="0" w:line="240" w:lineRule="exact"/>
        <w:jc w:val="both"/>
        <w:rPr>
          <w:rFonts w:ascii="Arial" w:hAnsi="Arial" w:cs="Arial"/>
          <w:color w:val="000000" w:themeColor="text1"/>
          <w:sz w:val="22"/>
          <w:szCs w:val="22"/>
        </w:rPr>
      </w:pPr>
      <w:r w:rsidRPr="00262889">
        <w:rPr>
          <w:rFonts w:ascii="Arial" w:hAnsi="Arial" w:cs="Arial"/>
          <w:bCs/>
          <w:color w:val="000000" w:themeColor="text1"/>
          <w:sz w:val="22"/>
          <w:szCs w:val="22"/>
        </w:rPr>
        <w:t>Domain 3: </w:t>
      </w:r>
      <w:r w:rsidRPr="00262889">
        <w:rPr>
          <w:rFonts w:ascii="Arial" w:hAnsi="Arial" w:cs="Arial"/>
          <w:color w:val="000000" w:themeColor="text1"/>
          <w:sz w:val="22"/>
          <w:szCs w:val="22"/>
        </w:rPr>
        <w:t>Research</w:t>
      </w:r>
    </w:p>
    <w:p w14:paraId="4A42DFEC" w14:textId="703F87F3" w:rsidR="007F3630" w:rsidRPr="00262889" w:rsidRDefault="00262889" w:rsidP="0065480A">
      <w:pPr>
        <w:pStyle w:val="ox-71aa2ae0b2-msonormal"/>
        <w:shd w:val="clear" w:color="auto" w:fill="FFFFFF"/>
        <w:spacing w:before="0" w:beforeAutospacing="0" w:after="0" w:afterAutospacing="0" w:line="240" w:lineRule="exact"/>
        <w:jc w:val="both"/>
        <w:rPr>
          <w:rFonts w:ascii="Arial" w:hAnsi="Arial" w:cs="Arial"/>
          <w:color w:val="000000" w:themeColor="text1"/>
          <w:sz w:val="22"/>
          <w:szCs w:val="22"/>
        </w:rPr>
      </w:pPr>
      <w:r>
        <w:rPr>
          <w:rFonts w:ascii="Arial" w:hAnsi="Arial" w:cs="Arial"/>
          <w:bCs/>
          <w:color w:val="000000" w:themeColor="text1"/>
          <w:sz w:val="22"/>
          <w:szCs w:val="22"/>
        </w:rPr>
        <w:t xml:space="preserve">Primary </w:t>
      </w:r>
      <w:r w:rsidR="007F3630" w:rsidRPr="00262889">
        <w:rPr>
          <w:rFonts w:ascii="Arial" w:hAnsi="Arial" w:cs="Arial"/>
          <w:bCs/>
          <w:color w:val="000000" w:themeColor="text1"/>
          <w:sz w:val="22"/>
          <w:szCs w:val="22"/>
        </w:rPr>
        <w:t>Species:</w:t>
      </w:r>
      <w:r w:rsidR="007F3630" w:rsidRPr="0065480A">
        <w:rPr>
          <w:rFonts w:ascii="Arial" w:hAnsi="Arial" w:cs="Arial"/>
          <w:b/>
          <w:bCs/>
          <w:color w:val="000000" w:themeColor="text1"/>
          <w:sz w:val="22"/>
          <w:szCs w:val="22"/>
        </w:rPr>
        <w:t> </w:t>
      </w:r>
      <w:r>
        <w:rPr>
          <w:rFonts w:ascii="Arial" w:hAnsi="Arial" w:cs="Arial"/>
          <w:color w:val="000000" w:themeColor="text1"/>
          <w:sz w:val="22"/>
          <w:szCs w:val="22"/>
        </w:rPr>
        <w:t>Mouse (</w:t>
      </w:r>
      <w:r w:rsidR="007F3630" w:rsidRPr="0065480A">
        <w:rPr>
          <w:rFonts w:ascii="Arial" w:hAnsi="Arial" w:cs="Arial"/>
          <w:i/>
          <w:iCs/>
          <w:color w:val="000000" w:themeColor="text1"/>
          <w:sz w:val="22"/>
          <w:szCs w:val="22"/>
        </w:rPr>
        <w:t>Mus musculus</w:t>
      </w:r>
      <w:r>
        <w:rPr>
          <w:rFonts w:ascii="Arial" w:hAnsi="Arial" w:cs="Arial"/>
          <w:iCs/>
          <w:color w:val="000000" w:themeColor="text1"/>
          <w:sz w:val="22"/>
          <w:szCs w:val="22"/>
        </w:rPr>
        <w:t>)</w:t>
      </w:r>
    </w:p>
    <w:p w14:paraId="02953256" w14:textId="77777777" w:rsidR="007F3630" w:rsidRPr="0065480A" w:rsidRDefault="007F3630" w:rsidP="0065480A">
      <w:pPr>
        <w:pStyle w:val="ox-71aa2ae0b2-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i/>
          <w:iCs/>
          <w:color w:val="000000" w:themeColor="text1"/>
          <w:sz w:val="22"/>
          <w:szCs w:val="22"/>
        </w:rPr>
        <w:t> </w:t>
      </w:r>
    </w:p>
    <w:p w14:paraId="30B8B94D" w14:textId="0FDFA986" w:rsidR="007F3630" w:rsidRDefault="00262889" w:rsidP="0065480A">
      <w:pPr>
        <w:pStyle w:val="ox-71aa2ae0b2-msonormal"/>
        <w:shd w:val="clear" w:color="auto" w:fill="FFFFFF"/>
        <w:spacing w:before="0" w:beforeAutospacing="0" w:after="0" w:afterAutospacing="0" w:line="240" w:lineRule="exact"/>
        <w:jc w:val="both"/>
        <w:rPr>
          <w:rFonts w:ascii="Arial" w:hAnsi="Arial" w:cs="Arial"/>
          <w:color w:val="000000" w:themeColor="text1"/>
          <w:sz w:val="22"/>
          <w:szCs w:val="22"/>
        </w:rPr>
      </w:pPr>
      <w:r w:rsidRPr="00262889">
        <w:rPr>
          <w:rFonts w:ascii="Arial" w:hAnsi="Arial" w:cs="Arial"/>
          <w:bCs/>
          <w:color w:val="000000" w:themeColor="text1"/>
          <w:sz w:val="22"/>
          <w:szCs w:val="22"/>
          <w:u w:val="single"/>
        </w:rPr>
        <w:t>SUMMARY</w:t>
      </w:r>
      <w:r w:rsidR="007F3630" w:rsidRPr="00262889">
        <w:rPr>
          <w:rFonts w:ascii="Arial" w:hAnsi="Arial" w:cs="Arial"/>
          <w:bCs/>
          <w:color w:val="000000" w:themeColor="text1"/>
          <w:sz w:val="22"/>
          <w:szCs w:val="22"/>
        </w:rPr>
        <w:t>:</w:t>
      </w:r>
      <w:r w:rsidR="007F3630" w:rsidRPr="0065480A">
        <w:rPr>
          <w:rFonts w:ascii="Arial" w:hAnsi="Arial" w:cs="Arial"/>
          <w:color w:val="000000" w:themeColor="text1"/>
          <w:sz w:val="22"/>
          <w:szCs w:val="22"/>
        </w:rPr>
        <w:t> Methods for estrogen delivery in animals include routine injections, oral gavage, commercially prepared pellets, and implantation of silastic capsules (which offer flexibility in dosage and convenience for sustained delivery of estrogen). Commercially prepared hormone pellets offer several advantages over other methods, including: 1) pellets are provided sterile and 2) they delivery consistent uniform subcutaneous release of hormone for specified length of time. However, several research groups have found that commercially prepared pellets elevate serum hormone levels to greater extent than projected and hormone delivery is not consistent.</w:t>
      </w:r>
    </w:p>
    <w:p w14:paraId="7EA5CC42" w14:textId="77777777" w:rsidR="0065480A" w:rsidRPr="0065480A" w:rsidRDefault="0065480A" w:rsidP="0065480A">
      <w:pPr>
        <w:pStyle w:val="ox-71aa2ae0b2-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39A99152" w14:textId="3999F6F7" w:rsidR="007F3630" w:rsidRDefault="007F3630" w:rsidP="0065480A">
      <w:pPr>
        <w:pStyle w:val="ox-71aa2ae0b2-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When looking at the other methods for hormone delivery, preparing hormone compounds in reagent grade oils for subcutaneous injections offer flexibility for testing doses and sterility, but the daily injections can lead to skin lesions. Oral treatment does not require sterilization, but repeated handling of mice for gavage comes with risk for esophageal damage or accidental injection in lungs. Oral administration of estrogens may also have low bioactivity and systemic activity or elevated hepatic estrogenic toxicity can occur as well. Hormones packed in silastic capsules are convenient for extended delivery in mice since insertion and removal under isoflurane is easy and quick. Since these capsules are made in labs, sterilization is necessary prior to implantation, which may degrade the hormones. This study looked to show that silastic estrogen capsules can be sterilized by using ionizing radiation (IR) or ethylene oxide (EO) without diminishing efficacy.</w:t>
      </w:r>
    </w:p>
    <w:p w14:paraId="62A43D5E" w14:textId="77777777" w:rsidR="0065480A" w:rsidRPr="0065480A" w:rsidRDefault="0065480A" w:rsidP="0065480A">
      <w:pPr>
        <w:pStyle w:val="ox-71aa2ae0b2-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3938D92C" w14:textId="51D31E9B" w:rsidR="007F3630" w:rsidRDefault="007F3630" w:rsidP="0065480A">
      <w:pPr>
        <w:pStyle w:val="ox-71aa2ae0b2-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Serum E2 levels in normally cycling mice range between 5 and 60 pg/ml and do not differ between age</w:t>
      </w:r>
      <w:r w:rsidRPr="0065480A">
        <w:rPr>
          <w:rFonts w:ascii="Arial" w:hAnsi="Arial" w:cs="Arial"/>
          <w:color w:val="000000" w:themeColor="text1"/>
          <w:sz w:val="22"/>
          <w:szCs w:val="22"/>
        </w:rPr>
        <w:noBreakHyphen/>
        <w:t>matched virgin and parous mice. They saw that the commercial implants had considerable increases in serum E2 and that while they thought the 14d commercial pellet would lead to normal levels of E2 by day 28, the pellets continued to deliver high concentrations longer than 14d. Removing the pellet at day 14 was required to allow normal estrous cycling. When looking to make sure that sterilization did not affect hormone effects, ELISA kits were used. They found that neither sterilization method affected E2 serum levels by day 14. They also saw that the sterilized capsules produced mammary glands with alveolar development similar to that of pregnant mice. Levels of Progesterone receptor gene (Pgr) expression did not differ between sterilization methods.</w:t>
      </w:r>
    </w:p>
    <w:p w14:paraId="2B4A09E2" w14:textId="77777777" w:rsidR="0065480A" w:rsidRPr="0065480A" w:rsidRDefault="0065480A" w:rsidP="0065480A">
      <w:pPr>
        <w:pStyle w:val="ox-71aa2ae0b2-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54F0336B" w14:textId="5269FA51" w:rsidR="007F3630" w:rsidRDefault="007F3630" w:rsidP="0065480A">
      <w:pPr>
        <w:pStyle w:val="ox-71aa2ae0b2-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One thing to note, in some mice treated with 0.05mg E2 capsules lead to serum E2 levels to fall below the established threshold on day 14. After more testing, they saw that by day 9, serum E2 was decreased and below what would be seen during pregnancy and were more consistent with normal estrous cycling. Lastly, E2 capsules resulted in increased ductal clusters and alveogenesis in the mammary glands of treated mice.</w:t>
      </w:r>
    </w:p>
    <w:p w14:paraId="46B4DFC0" w14:textId="77777777" w:rsidR="0065480A" w:rsidRPr="0065480A" w:rsidRDefault="0065480A" w:rsidP="0065480A">
      <w:pPr>
        <w:pStyle w:val="ox-71aa2ae0b2-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DF15FD2" w14:textId="77777777" w:rsidR="007F3630" w:rsidRPr="0065480A" w:rsidRDefault="007F3630" w:rsidP="0065480A">
      <w:pPr>
        <w:pStyle w:val="ox-71aa2ae0b2-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lastRenderedPageBreak/>
        <w:t>Commercially available pellets work well in elevating serum E2 levels and removing the pellets on day 14 will resolve the issue of extended hormone delivery, but these pellets are chalky, difficult to remove, and carry the risk of retained hormone secreting pellet fragments. The silastic capsules result in a supraphysiologic serum E2 spike at day 3, but the interanimal variation with these in house made capsules was more modest than the commercial pellets. The authors also found that E2 is reasonably stable and resistant to radiolysis by γ irradiation at doses between 5 to 26.6 kGy. Not all 0.05mg silastic E2 capsules secrete enough hormone to maintain serum E2 for treatment period, which is in contrast to commercially pellets that still secrete significantly increased amounts of estrogen after 65d. Even though 0.05mg E2 capsules did not sustain serum E2 levels above those necessary to maintain pregnancy, they were sufficient to induce pregnancy like changes in mammary glands of treated mice. Finally, they stated that either of these terminal sterilization methods (IR or EO) can be used to ensure both sterility and efficacy of silastic capsules.</w:t>
      </w:r>
    </w:p>
    <w:p w14:paraId="23E75135" w14:textId="15D4BC7F" w:rsidR="007F3630" w:rsidRPr="0065480A" w:rsidRDefault="007F3630" w:rsidP="0065480A">
      <w:pPr>
        <w:pStyle w:val="ox-71aa2ae0b2-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7C232163" w14:textId="03C0EA0A" w:rsidR="007F3630" w:rsidRPr="00262889" w:rsidRDefault="00262889" w:rsidP="00262889">
      <w:pPr>
        <w:pStyle w:val="ox-71aa2ae0b2-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62889">
        <w:rPr>
          <w:rFonts w:ascii="Arial" w:hAnsi="Arial" w:cs="Arial"/>
          <w:bCs/>
          <w:color w:val="000000" w:themeColor="text1"/>
          <w:sz w:val="22"/>
          <w:szCs w:val="22"/>
        </w:rPr>
        <w:t>QUESTIONS</w:t>
      </w:r>
    </w:p>
    <w:p w14:paraId="6AC4C993" w14:textId="7C4F1F7C" w:rsidR="007F3630" w:rsidRPr="0065480A" w:rsidRDefault="007F3630" w:rsidP="00262889">
      <w:pPr>
        <w:pStyle w:val="ox-71aa2ae0b2-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1.  </w:t>
      </w:r>
      <w:r w:rsidR="00262889">
        <w:rPr>
          <w:rFonts w:ascii="Arial" w:hAnsi="Arial" w:cs="Arial"/>
          <w:color w:val="000000" w:themeColor="text1"/>
          <w:sz w:val="22"/>
          <w:szCs w:val="22"/>
        </w:rPr>
        <w:tab/>
      </w:r>
      <w:r w:rsidRPr="0065480A">
        <w:rPr>
          <w:rFonts w:ascii="Arial" w:hAnsi="Arial" w:cs="Arial"/>
          <w:color w:val="000000" w:themeColor="text1"/>
          <w:sz w:val="22"/>
          <w:szCs w:val="22"/>
        </w:rPr>
        <w:t>What is one disadvantage of commercially prepared pellets for hormone secretion?</w:t>
      </w:r>
    </w:p>
    <w:p w14:paraId="1A75FAED" w14:textId="4C1FD071" w:rsidR="007F3630" w:rsidRPr="0065480A" w:rsidRDefault="007F3630" w:rsidP="00262889">
      <w:pPr>
        <w:pStyle w:val="ox-71aa2ae0b2-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2.  </w:t>
      </w:r>
      <w:r w:rsidR="00262889">
        <w:rPr>
          <w:rFonts w:ascii="Arial" w:hAnsi="Arial" w:cs="Arial"/>
          <w:color w:val="000000" w:themeColor="text1"/>
          <w:sz w:val="22"/>
          <w:szCs w:val="22"/>
        </w:rPr>
        <w:tab/>
      </w:r>
      <w:r w:rsidRPr="0065480A">
        <w:rPr>
          <w:rFonts w:ascii="Arial" w:hAnsi="Arial" w:cs="Arial"/>
          <w:color w:val="000000" w:themeColor="text1"/>
          <w:sz w:val="22"/>
          <w:szCs w:val="22"/>
        </w:rPr>
        <w:t>How long is the estrus cycle in mice?</w:t>
      </w:r>
    </w:p>
    <w:p w14:paraId="3B280694" w14:textId="54A50FB2" w:rsidR="007F3630" w:rsidRPr="0065480A" w:rsidRDefault="007F3630" w:rsidP="00262889">
      <w:pPr>
        <w:pStyle w:val="ox-71aa2ae0b2-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3.</w:t>
      </w:r>
      <w:r w:rsidR="00262889">
        <w:rPr>
          <w:rFonts w:ascii="Arial" w:hAnsi="Arial" w:cs="Arial"/>
          <w:color w:val="000000" w:themeColor="text1"/>
          <w:sz w:val="22"/>
          <w:szCs w:val="22"/>
        </w:rPr>
        <w:tab/>
      </w:r>
      <w:r w:rsidRPr="0065480A">
        <w:rPr>
          <w:rFonts w:ascii="Arial" w:hAnsi="Arial" w:cs="Arial"/>
          <w:color w:val="000000" w:themeColor="text1"/>
          <w:sz w:val="22"/>
          <w:szCs w:val="22"/>
        </w:rPr>
        <w:t>According to the Office of Laboratory Animal Welfare (OLAW), what is the requirement when using pharmaceuticals in animals?</w:t>
      </w:r>
    </w:p>
    <w:p w14:paraId="293A4E8B" w14:textId="5CD17015" w:rsidR="007F3630" w:rsidRPr="0065480A" w:rsidRDefault="007F3630" w:rsidP="00262889">
      <w:pPr>
        <w:pStyle w:val="ox-71aa2ae0b2-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4. </w:t>
      </w:r>
      <w:r w:rsidR="00262889">
        <w:rPr>
          <w:rFonts w:ascii="Arial" w:hAnsi="Arial" w:cs="Arial"/>
          <w:color w:val="000000" w:themeColor="text1"/>
          <w:sz w:val="22"/>
          <w:szCs w:val="22"/>
        </w:rPr>
        <w:tab/>
      </w:r>
      <w:r w:rsidRPr="0065480A">
        <w:rPr>
          <w:rFonts w:ascii="Arial" w:hAnsi="Arial" w:cs="Arial"/>
          <w:color w:val="000000" w:themeColor="text1"/>
          <w:sz w:val="22"/>
          <w:szCs w:val="22"/>
        </w:rPr>
        <w:t>When is it okay to use nonpharmaceutical grade substances in animals? </w:t>
      </w:r>
    </w:p>
    <w:p w14:paraId="3CE3E9F6" w14:textId="77777777" w:rsidR="007F3630" w:rsidRPr="0065480A" w:rsidRDefault="007F3630" w:rsidP="00262889">
      <w:pPr>
        <w:pStyle w:val="ox-71aa2ae0b2-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0E935671" w14:textId="0097DE41" w:rsidR="007F3630" w:rsidRPr="00262889" w:rsidRDefault="00262889" w:rsidP="00262889">
      <w:pPr>
        <w:pStyle w:val="ox-71aa2ae0b2-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62889">
        <w:rPr>
          <w:rFonts w:ascii="Arial" w:hAnsi="Arial" w:cs="Arial"/>
          <w:bCs/>
          <w:color w:val="000000" w:themeColor="text1"/>
          <w:sz w:val="22"/>
          <w:szCs w:val="22"/>
        </w:rPr>
        <w:t>ANSWERS</w:t>
      </w:r>
    </w:p>
    <w:p w14:paraId="4567D8E2" w14:textId="5F4E273F" w:rsidR="007F3630" w:rsidRPr="0065480A" w:rsidRDefault="007F3630" w:rsidP="00262889">
      <w:pPr>
        <w:pStyle w:val="ox-71aa2ae0b2-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1.  </w:t>
      </w:r>
      <w:r w:rsidR="00262889">
        <w:rPr>
          <w:rFonts w:ascii="Arial" w:hAnsi="Arial" w:cs="Arial"/>
          <w:color w:val="000000" w:themeColor="text1"/>
          <w:sz w:val="22"/>
          <w:szCs w:val="22"/>
        </w:rPr>
        <w:tab/>
      </w:r>
      <w:r w:rsidRPr="0065480A">
        <w:rPr>
          <w:rFonts w:ascii="Arial" w:hAnsi="Arial" w:cs="Arial"/>
          <w:color w:val="000000" w:themeColor="text1"/>
          <w:sz w:val="22"/>
          <w:szCs w:val="22"/>
        </w:rPr>
        <w:t>Hormone release is not consistent among different animals</w:t>
      </w:r>
    </w:p>
    <w:p w14:paraId="3BF839E8" w14:textId="096469BF" w:rsidR="007F3630" w:rsidRPr="0065480A" w:rsidRDefault="007F3630" w:rsidP="00262889">
      <w:pPr>
        <w:pStyle w:val="ox-71aa2ae0b2-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2.  </w:t>
      </w:r>
      <w:r w:rsidR="00262889">
        <w:rPr>
          <w:rFonts w:ascii="Arial" w:hAnsi="Arial" w:cs="Arial"/>
          <w:color w:val="000000" w:themeColor="text1"/>
          <w:sz w:val="22"/>
          <w:szCs w:val="22"/>
        </w:rPr>
        <w:tab/>
      </w:r>
      <w:r w:rsidRPr="0065480A">
        <w:rPr>
          <w:rFonts w:ascii="Arial" w:hAnsi="Arial" w:cs="Arial"/>
          <w:color w:val="000000" w:themeColor="text1"/>
          <w:sz w:val="22"/>
          <w:szCs w:val="22"/>
        </w:rPr>
        <w:t>4-5 days</w:t>
      </w:r>
    </w:p>
    <w:p w14:paraId="3CD25106" w14:textId="08451ED2" w:rsidR="007F3630" w:rsidRPr="0065480A" w:rsidRDefault="007F3630" w:rsidP="00262889">
      <w:pPr>
        <w:pStyle w:val="ox-71aa2ae0b2-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3. </w:t>
      </w:r>
      <w:r w:rsidR="00262889">
        <w:rPr>
          <w:rFonts w:ascii="Arial" w:hAnsi="Arial" w:cs="Arial"/>
          <w:color w:val="000000" w:themeColor="text1"/>
          <w:sz w:val="22"/>
          <w:szCs w:val="22"/>
        </w:rPr>
        <w:tab/>
      </w:r>
      <w:r w:rsidRPr="0065480A">
        <w:rPr>
          <w:rFonts w:ascii="Arial" w:hAnsi="Arial" w:cs="Arial"/>
          <w:color w:val="000000" w:themeColor="text1"/>
          <w:sz w:val="22"/>
          <w:szCs w:val="22"/>
        </w:rPr>
        <w:t>“</w:t>
      </w:r>
      <w:r w:rsidR="00262889">
        <w:rPr>
          <w:rFonts w:ascii="Arial" w:hAnsi="Arial" w:cs="Arial"/>
          <w:color w:val="000000" w:themeColor="text1"/>
          <w:sz w:val="22"/>
          <w:szCs w:val="22"/>
        </w:rPr>
        <w:t>P</w:t>
      </w:r>
      <w:r w:rsidRPr="0065480A">
        <w:rPr>
          <w:rFonts w:ascii="Arial" w:hAnsi="Arial" w:cs="Arial"/>
          <w:color w:val="000000" w:themeColor="text1"/>
          <w:sz w:val="22"/>
          <w:szCs w:val="22"/>
        </w:rPr>
        <w:t>harmaceutical-grade chemical compounds should be used when available, for all animal-related procedures”</w:t>
      </w:r>
    </w:p>
    <w:p w14:paraId="6B7B218D" w14:textId="70F992C0" w:rsidR="007F3630" w:rsidRPr="0065480A" w:rsidRDefault="007F3630" w:rsidP="00262889">
      <w:pPr>
        <w:pStyle w:val="ox-71aa2ae0b2-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4. </w:t>
      </w:r>
      <w:r w:rsidR="00262889">
        <w:rPr>
          <w:rFonts w:ascii="Arial" w:hAnsi="Arial" w:cs="Arial"/>
          <w:color w:val="000000" w:themeColor="text1"/>
          <w:sz w:val="22"/>
          <w:szCs w:val="22"/>
        </w:rPr>
        <w:tab/>
      </w:r>
      <w:r w:rsidRPr="0065480A">
        <w:rPr>
          <w:rFonts w:ascii="Arial" w:hAnsi="Arial" w:cs="Arial"/>
          <w:color w:val="000000" w:themeColor="text1"/>
          <w:sz w:val="22"/>
          <w:szCs w:val="22"/>
        </w:rPr>
        <w:t>With IACUC approval and when demonstrated that the compounds are reasonably safe in terms of grade, purity, pH, and sterility.</w:t>
      </w:r>
    </w:p>
    <w:p w14:paraId="6DC31E46" w14:textId="77777777" w:rsidR="007F3630" w:rsidRPr="0065480A" w:rsidRDefault="007F3630" w:rsidP="00262889">
      <w:pPr>
        <w:pStyle w:val="ox-71aa2ae0b2-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116F5690" w14:textId="77777777" w:rsidR="007F3630" w:rsidRPr="0065480A" w:rsidRDefault="007F3630" w:rsidP="0065480A">
      <w:pPr>
        <w:pStyle w:val="NormalWeb"/>
        <w:shd w:val="clear" w:color="auto" w:fill="FFFFFF"/>
        <w:spacing w:before="0" w:beforeAutospacing="0" w:after="0" w:afterAutospacing="0" w:line="240" w:lineRule="exact"/>
        <w:jc w:val="both"/>
        <w:rPr>
          <w:rFonts w:ascii="Arial" w:hAnsi="Arial" w:cs="Arial"/>
          <w:b/>
          <w:i/>
          <w:color w:val="000000" w:themeColor="text1"/>
          <w:sz w:val="22"/>
          <w:szCs w:val="22"/>
          <w:u w:val="single"/>
        </w:rPr>
      </w:pPr>
    </w:p>
    <w:p w14:paraId="1A0805BB" w14:textId="6241E521" w:rsidR="008F59D5" w:rsidRPr="0065480A" w:rsidRDefault="00ED693A" w:rsidP="0065480A">
      <w:pPr>
        <w:pStyle w:val="NormalWeb"/>
        <w:shd w:val="clear" w:color="auto" w:fill="FFFFFF"/>
        <w:spacing w:before="0" w:beforeAutospacing="0" w:after="0" w:afterAutospacing="0" w:line="240" w:lineRule="exact"/>
        <w:jc w:val="both"/>
        <w:rPr>
          <w:rFonts w:ascii="Arial" w:hAnsi="Arial" w:cs="Arial"/>
          <w:b/>
          <w:color w:val="000000" w:themeColor="text1"/>
          <w:sz w:val="22"/>
          <w:szCs w:val="22"/>
        </w:rPr>
      </w:pPr>
      <w:r w:rsidRPr="0065480A">
        <w:rPr>
          <w:rFonts w:ascii="Arial" w:hAnsi="Arial" w:cs="Arial"/>
          <w:b/>
          <w:i/>
          <w:color w:val="000000" w:themeColor="text1"/>
          <w:sz w:val="22"/>
          <w:szCs w:val="22"/>
          <w:u w:val="single"/>
        </w:rPr>
        <w:t>Husbandry</w:t>
      </w:r>
    </w:p>
    <w:p w14:paraId="3EEDC591" w14:textId="32DACA3B" w:rsidR="00C1661E" w:rsidRPr="0065480A" w:rsidRDefault="005824CD" w:rsidP="0065480A">
      <w:pPr>
        <w:pStyle w:val="NormalWeb"/>
        <w:shd w:val="clear" w:color="auto" w:fill="FFFFFF"/>
        <w:spacing w:before="0" w:beforeAutospacing="0" w:after="0" w:afterAutospacing="0" w:line="240" w:lineRule="exact"/>
        <w:jc w:val="both"/>
        <w:rPr>
          <w:rFonts w:ascii="Arial" w:hAnsi="Arial" w:cs="Arial"/>
          <w:b/>
          <w:color w:val="000000" w:themeColor="text1"/>
          <w:sz w:val="22"/>
          <w:szCs w:val="22"/>
        </w:rPr>
      </w:pPr>
      <w:r w:rsidRPr="0065480A">
        <w:rPr>
          <w:rFonts w:ascii="Arial" w:hAnsi="Arial" w:cs="Arial"/>
          <w:b/>
          <w:color w:val="000000" w:themeColor="text1"/>
          <w:sz w:val="22"/>
          <w:szCs w:val="22"/>
        </w:rPr>
        <w:t>Levy et al. Effects of Extruded Compared with Pelleted Diets on Laboratory Mice Housed in Individually Ventilated Cages and the Cage Environment, pp. 686-694</w:t>
      </w:r>
    </w:p>
    <w:p w14:paraId="0E8D1227" w14:textId="0E681EB2" w:rsidR="005824CD" w:rsidRPr="0065480A" w:rsidRDefault="005824CD" w:rsidP="0065480A">
      <w:pPr>
        <w:pStyle w:val="NormalWeb"/>
        <w:shd w:val="clear" w:color="auto" w:fill="FFFFFF"/>
        <w:spacing w:before="0" w:beforeAutospacing="0" w:after="0" w:afterAutospacing="0" w:line="240" w:lineRule="exact"/>
        <w:jc w:val="both"/>
        <w:rPr>
          <w:rFonts w:ascii="Arial" w:hAnsi="Arial" w:cs="Arial"/>
          <w:b/>
          <w:color w:val="000000" w:themeColor="text1"/>
          <w:sz w:val="22"/>
          <w:szCs w:val="22"/>
        </w:rPr>
      </w:pPr>
    </w:p>
    <w:p w14:paraId="724926E1" w14:textId="77777777" w:rsidR="00262889" w:rsidRPr="0065480A" w:rsidRDefault="00262889" w:rsidP="00262889">
      <w:pPr>
        <w:pStyle w:val="ox-ff21b6802b-x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Domain 4</w:t>
      </w:r>
      <w:r>
        <w:rPr>
          <w:rFonts w:ascii="Arial" w:hAnsi="Arial" w:cs="Arial"/>
          <w:color w:val="000000" w:themeColor="text1"/>
          <w:sz w:val="22"/>
          <w:szCs w:val="22"/>
        </w:rPr>
        <w:t>:</w:t>
      </w:r>
      <w:r w:rsidRPr="0065480A">
        <w:rPr>
          <w:rFonts w:ascii="Arial" w:hAnsi="Arial" w:cs="Arial"/>
          <w:color w:val="000000" w:themeColor="text1"/>
          <w:sz w:val="22"/>
          <w:szCs w:val="22"/>
        </w:rPr>
        <w:t xml:space="preserve"> Animal Care</w:t>
      </w:r>
    </w:p>
    <w:p w14:paraId="666E68CE" w14:textId="6B607059" w:rsidR="0047070C" w:rsidRPr="0065480A" w:rsidRDefault="0047070C" w:rsidP="0065480A">
      <w:pPr>
        <w:pStyle w:val="ox-ff21b6802b-x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Primary Species: </w:t>
      </w:r>
      <w:r w:rsidR="00262889">
        <w:rPr>
          <w:rFonts w:ascii="Arial" w:hAnsi="Arial" w:cs="Arial"/>
          <w:color w:val="000000" w:themeColor="text1"/>
          <w:sz w:val="22"/>
          <w:szCs w:val="22"/>
        </w:rPr>
        <w:t>Mouse (</w:t>
      </w:r>
      <w:r w:rsidRPr="0065480A">
        <w:rPr>
          <w:rFonts w:ascii="Arial" w:hAnsi="Arial" w:cs="Arial"/>
          <w:i/>
          <w:iCs/>
          <w:color w:val="000000" w:themeColor="text1"/>
          <w:sz w:val="22"/>
          <w:szCs w:val="22"/>
        </w:rPr>
        <w:t>Mus Musculu</w:t>
      </w:r>
      <w:r w:rsidR="00262889">
        <w:rPr>
          <w:rFonts w:ascii="Arial" w:hAnsi="Arial" w:cs="Arial"/>
          <w:i/>
          <w:iCs/>
          <w:color w:val="000000" w:themeColor="text1"/>
          <w:sz w:val="22"/>
          <w:szCs w:val="22"/>
        </w:rPr>
        <w:t>s</w:t>
      </w:r>
      <w:r w:rsidRPr="0065480A">
        <w:rPr>
          <w:rFonts w:ascii="Arial" w:hAnsi="Arial" w:cs="Arial"/>
          <w:color w:val="000000" w:themeColor="text1"/>
          <w:sz w:val="22"/>
          <w:szCs w:val="22"/>
        </w:rPr>
        <w:t>)</w:t>
      </w:r>
    </w:p>
    <w:p w14:paraId="01797FE0" w14:textId="77777777" w:rsidR="0047070C" w:rsidRPr="0065480A" w:rsidRDefault="0047070C" w:rsidP="0065480A">
      <w:pPr>
        <w:pStyle w:val="ox-ff21b6802b-x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2D2B55CB" w14:textId="578FE551" w:rsidR="0047070C" w:rsidRPr="00262889" w:rsidRDefault="00262889" w:rsidP="0065480A">
      <w:pPr>
        <w:pStyle w:val="ox-ff21b6802b-xmsonormal"/>
        <w:shd w:val="clear" w:color="auto" w:fill="FFFFFF"/>
        <w:spacing w:before="0" w:beforeAutospacing="0" w:after="0" w:afterAutospacing="0" w:line="240" w:lineRule="exact"/>
        <w:jc w:val="both"/>
        <w:rPr>
          <w:rFonts w:ascii="Arial" w:hAnsi="Arial" w:cs="Arial"/>
          <w:bCs/>
          <w:color w:val="000000" w:themeColor="text1"/>
          <w:sz w:val="22"/>
          <w:szCs w:val="22"/>
          <w:u w:val="single"/>
        </w:rPr>
      </w:pPr>
      <w:r w:rsidRPr="00262889">
        <w:rPr>
          <w:rFonts w:ascii="Arial" w:hAnsi="Arial" w:cs="Arial"/>
          <w:bCs/>
          <w:color w:val="000000" w:themeColor="text1"/>
          <w:sz w:val="22"/>
          <w:szCs w:val="22"/>
          <w:u w:val="single"/>
        </w:rPr>
        <w:t>SUMMARY</w:t>
      </w:r>
    </w:p>
    <w:p w14:paraId="2506E3C4" w14:textId="77777777" w:rsidR="0065480A" w:rsidRPr="0065480A" w:rsidRDefault="0065480A" w:rsidP="0065480A">
      <w:pPr>
        <w:pStyle w:val="ox-ff21b6802b-x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72872708" w14:textId="0ED9F56A" w:rsidR="0047070C" w:rsidRDefault="0047070C" w:rsidP="0065480A">
      <w:pPr>
        <w:pStyle w:val="ox-ff21b6802b-xmsonormal"/>
        <w:shd w:val="clear" w:color="auto" w:fill="FFFFFF"/>
        <w:spacing w:before="0" w:beforeAutospacing="0" w:after="0" w:afterAutospacing="0" w:line="240" w:lineRule="exact"/>
        <w:jc w:val="both"/>
        <w:rPr>
          <w:rFonts w:ascii="Arial" w:hAnsi="Arial" w:cs="Arial"/>
          <w:color w:val="000000" w:themeColor="text1"/>
          <w:sz w:val="22"/>
          <w:szCs w:val="22"/>
        </w:rPr>
      </w:pPr>
      <w:r w:rsidRPr="00262889">
        <w:rPr>
          <w:rFonts w:ascii="Arial" w:hAnsi="Arial" w:cs="Arial"/>
          <w:bCs/>
          <w:color w:val="000000" w:themeColor="text1"/>
          <w:sz w:val="22"/>
          <w:szCs w:val="22"/>
          <w:u w:val="single"/>
        </w:rPr>
        <w:t>Introduction</w:t>
      </w:r>
      <w:r w:rsidRPr="00262889">
        <w:rPr>
          <w:rFonts w:ascii="Arial" w:hAnsi="Arial" w:cs="Arial"/>
          <w:bCs/>
          <w:color w:val="000000" w:themeColor="text1"/>
          <w:sz w:val="22"/>
          <w:szCs w:val="22"/>
        </w:rPr>
        <w:t>:</w:t>
      </w:r>
      <w:r w:rsidRPr="0065480A">
        <w:rPr>
          <w:rFonts w:ascii="Arial" w:hAnsi="Arial" w:cs="Arial"/>
          <w:color w:val="000000" w:themeColor="text1"/>
          <w:sz w:val="22"/>
          <w:szCs w:val="22"/>
        </w:rPr>
        <w:t xml:space="preserve"> Diets for laboratory animals are available in different types and physical forms with pelleted being the most common. The pelleted diet is manufactured by injecting steam into a mixture of ground ingredients, which are then forced through a die. Advantages to a pelleted diet include their ease of handling, storage, and usage; reduction of dust in animal facilities, and reduced wastage compared with meal or ground or meal from diets. </w:t>
      </w:r>
      <w:r w:rsidR="00B80F0B" w:rsidRPr="0065480A">
        <w:rPr>
          <w:rFonts w:ascii="Arial" w:hAnsi="Arial" w:cs="Arial"/>
          <w:color w:val="000000" w:themeColor="text1"/>
          <w:sz w:val="22"/>
          <w:szCs w:val="22"/>
        </w:rPr>
        <w:t>One disadvantage</w:t>
      </w:r>
      <w:r w:rsidRPr="0065480A">
        <w:rPr>
          <w:rFonts w:ascii="Arial" w:hAnsi="Arial" w:cs="Arial"/>
          <w:color w:val="000000" w:themeColor="text1"/>
          <w:sz w:val="22"/>
          <w:szCs w:val="22"/>
        </w:rPr>
        <w:t xml:space="preserve"> is that they are difficult to alter or add test compounds to once they are manufactured. The extruded diet form is similar to the pelleted diet. Both are produced by injecting steam into ground meal, however with the extruded diet, pressure and higher temperature are used to force the meal through a die. Extruded diets are not as dense as pellet diets and preferred by some larger animal species. Due to formulation and decreased density, extruded diets break into chunks instead of powdered fines observed with pelleted diets. Powdered fines observed in pelleted diets accumulate at the bottom of cage and lead to increased soilage, and consequently may increase cage changes and labor costs. Disadvantages of extruded diets are that they have a higher price point per unit compare to pelleted diets. This study hypothesized that compared with mice that consumed a pelleted diet, those fed an extruded diet would maintain cages with less soilage, ultimately resulting in lower intracage ammonia concentrations. In addition, researchers wanted to evaluate the effects of extruded and pelleted diets on feed disappearance, cage weight, and body weight. Lastly, they wanted to evaluate whether any effects of diet form were influenced by stock or strain or sex.</w:t>
      </w:r>
    </w:p>
    <w:p w14:paraId="3FB86BC0" w14:textId="77777777" w:rsidR="0065480A" w:rsidRPr="0065480A" w:rsidRDefault="0065480A" w:rsidP="0065480A">
      <w:pPr>
        <w:pStyle w:val="ox-ff21b6802b-x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58B84E2D" w14:textId="7B65856A" w:rsidR="0047070C" w:rsidRDefault="0047070C" w:rsidP="00262889">
      <w:pPr>
        <w:spacing w:after="0" w:line="240" w:lineRule="exact"/>
        <w:jc w:val="both"/>
        <w:rPr>
          <w:rFonts w:ascii="Arial" w:hAnsi="Arial" w:cs="Arial"/>
          <w:color w:val="000000" w:themeColor="text1"/>
        </w:rPr>
      </w:pPr>
      <w:r w:rsidRPr="00262889">
        <w:rPr>
          <w:rFonts w:ascii="Arial" w:hAnsi="Arial" w:cs="Arial"/>
          <w:bCs/>
          <w:color w:val="000000" w:themeColor="text1"/>
          <w:u w:val="single"/>
          <w:shd w:val="clear" w:color="auto" w:fill="FFFFFF"/>
        </w:rPr>
        <w:lastRenderedPageBreak/>
        <w:t>Materials and Methods</w:t>
      </w:r>
      <w:r w:rsidRPr="00262889">
        <w:rPr>
          <w:rFonts w:ascii="Arial" w:hAnsi="Arial" w:cs="Arial"/>
          <w:bCs/>
          <w:color w:val="000000" w:themeColor="text1"/>
          <w:shd w:val="clear" w:color="auto" w:fill="FFFFFF"/>
        </w:rPr>
        <w:t>:</w:t>
      </w:r>
      <w:r w:rsidRPr="0065480A">
        <w:rPr>
          <w:rFonts w:ascii="Arial" w:hAnsi="Arial" w:cs="Arial"/>
          <w:b/>
          <w:bCs/>
          <w:color w:val="000000" w:themeColor="text1"/>
          <w:shd w:val="clear" w:color="auto" w:fill="FFFFFF"/>
        </w:rPr>
        <w:t> </w:t>
      </w:r>
      <w:r w:rsidRPr="0065480A">
        <w:rPr>
          <w:rFonts w:ascii="Arial" w:hAnsi="Arial" w:cs="Arial"/>
          <w:color w:val="000000" w:themeColor="text1"/>
          <w:shd w:val="clear" w:color="auto" w:fill="FFFFFF"/>
        </w:rPr>
        <w:t> 4 wk inbred mice (athymic nude (n=60 male, n = 60 female), (C57BL/6NHsd n=60 male, n=60 female), and outbred ICR (n= 60 male, n= 60 females) were randomly assigned to be fed a diet of no. 5053 Picolab Rodent Diet (P1), no. 5R53 Picolab Rodent Diet 20 Extruded (E1), no.2918X, Teklad Irradiated Global  18% protein rodent diet (P2), and no.2918X, Teklad Irradiated Global 18% protein extruded diet (E2) for 14 days. On days 0, 7, and 13 intracage ammonia levels were monitored for every cage. On days 0 and 14 each mouse and cage were weighed individually. Feed disappearance was calculated as the difference between the weight of the feed added and the feed remaining, divided by the number of animals per cage. A single observer assessed the housing environment and scored all cages using a Likert scoring scale. All cages were assigned a score of 0-4 (0= Fresh cage; no urine or feces, 1 = </w:t>
      </w:r>
      <w:r w:rsidRPr="0065480A">
        <w:rPr>
          <w:rFonts w:ascii="Arial" w:hAnsi="Arial" w:cs="Arial"/>
          <w:color w:val="000000" w:themeColor="text1"/>
        </w:rPr>
        <w:t>Clean; little to no urine or feces; no saturation; cage change not needed, condition: Great, 2 = slightly soiled; little urine or feces, 25% saturation; cage change not needed. Condition: good, 3 = Soiled moderate urine and feces; 50% saturation; cage change needed. Condition poor, 4 = extremely soiled; copious urine and feces; 75% saturation; cage change needed. Condition: very poor. Cage soilage reflected amount of gross fecal and urine soiling inside the cage as well as any feed that fell into the cage bottom.</w:t>
      </w:r>
    </w:p>
    <w:p w14:paraId="2A6ADB3F" w14:textId="77777777" w:rsidR="0065480A" w:rsidRPr="0065480A" w:rsidRDefault="0065480A" w:rsidP="0065480A">
      <w:pPr>
        <w:pStyle w:val="ox-ff21b6802b-x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319BFBE6" w14:textId="00BC2122" w:rsidR="0047070C" w:rsidRPr="00262889" w:rsidRDefault="0047070C" w:rsidP="0065480A">
      <w:pPr>
        <w:pStyle w:val="ox-ff21b6802b-xmsonormal"/>
        <w:shd w:val="clear" w:color="auto" w:fill="FFFFFF"/>
        <w:spacing w:before="0" w:beforeAutospacing="0" w:after="0" w:afterAutospacing="0" w:line="240" w:lineRule="exact"/>
        <w:jc w:val="both"/>
        <w:rPr>
          <w:rFonts w:ascii="Arial" w:hAnsi="Arial" w:cs="Arial"/>
          <w:bCs/>
          <w:color w:val="000000" w:themeColor="text1"/>
          <w:sz w:val="22"/>
          <w:szCs w:val="22"/>
          <w:u w:val="single"/>
        </w:rPr>
      </w:pPr>
      <w:r w:rsidRPr="00262889">
        <w:rPr>
          <w:rFonts w:ascii="Arial" w:hAnsi="Arial" w:cs="Arial"/>
          <w:bCs/>
          <w:color w:val="000000" w:themeColor="text1"/>
          <w:sz w:val="22"/>
          <w:szCs w:val="22"/>
          <w:u w:val="single"/>
        </w:rPr>
        <w:t>Results</w:t>
      </w:r>
    </w:p>
    <w:p w14:paraId="537A184A" w14:textId="77777777" w:rsidR="0065480A" w:rsidRPr="0065480A" w:rsidRDefault="0065480A" w:rsidP="0065480A">
      <w:pPr>
        <w:pStyle w:val="ox-ff21b6802b-x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481B8171" w14:textId="2A5CCFC3" w:rsidR="0047070C" w:rsidRDefault="0047070C" w:rsidP="0065480A">
      <w:pPr>
        <w:pStyle w:val="ox-ff21b6802b-xmsonormal"/>
        <w:shd w:val="clear" w:color="auto" w:fill="FFFFFF"/>
        <w:spacing w:before="0" w:beforeAutospacing="0" w:after="0" w:afterAutospacing="0" w:line="240" w:lineRule="exact"/>
        <w:jc w:val="both"/>
        <w:rPr>
          <w:rFonts w:ascii="Arial" w:hAnsi="Arial" w:cs="Arial"/>
          <w:color w:val="000000" w:themeColor="text1"/>
          <w:sz w:val="22"/>
          <w:szCs w:val="22"/>
        </w:rPr>
      </w:pPr>
      <w:r w:rsidRPr="00262889">
        <w:rPr>
          <w:rFonts w:ascii="Arial" w:hAnsi="Arial" w:cs="Arial"/>
          <w:bCs/>
          <w:color w:val="000000" w:themeColor="text1"/>
          <w:sz w:val="22"/>
          <w:szCs w:val="22"/>
          <w:u w:val="single"/>
        </w:rPr>
        <w:t xml:space="preserve">Body </w:t>
      </w:r>
      <w:r w:rsidR="00262889" w:rsidRPr="00262889">
        <w:rPr>
          <w:rFonts w:ascii="Arial" w:hAnsi="Arial" w:cs="Arial"/>
          <w:bCs/>
          <w:color w:val="000000" w:themeColor="text1"/>
          <w:sz w:val="22"/>
          <w:szCs w:val="22"/>
          <w:u w:val="single"/>
        </w:rPr>
        <w:t>Weight</w:t>
      </w:r>
      <w:r w:rsidRPr="00262889">
        <w:rPr>
          <w:rFonts w:ascii="Arial" w:hAnsi="Arial" w:cs="Arial"/>
          <w:bCs/>
          <w:color w:val="000000" w:themeColor="text1"/>
          <w:sz w:val="22"/>
          <w:szCs w:val="22"/>
        </w:rPr>
        <w:t>:</w:t>
      </w:r>
      <w:r w:rsidRPr="0065480A">
        <w:rPr>
          <w:rFonts w:ascii="Arial" w:hAnsi="Arial" w:cs="Arial"/>
          <w:b/>
          <w:bCs/>
          <w:color w:val="000000" w:themeColor="text1"/>
          <w:sz w:val="22"/>
          <w:szCs w:val="22"/>
        </w:rPr>
        <w:t> </w:t>
      </w:r>
      <w:r w:rsidRPr="0065480A">
        <w:rPr>
          <w:rFonts w:ascii="Arial" w:hAnsi="Arial" w:cs="Arial"/>
          <w:color w:val="000000" w:themeColor="text1"/>
          <w:sz w:val="22"/>
          <w:szCs w:val="22"/>
        </w:rPr>
        <w:t>Type of diet was not found to have a significant effect on body weight.</w:t>
      </w:r>
    </w:p>
    <w:p w14:paraId="1A488DC4" w14:textId="77777777" w:rsidR="0065480A" w:rsidRPr="0065480A" w:rsidRDefault="0065480A" w:rsidP="0065480A">
      <w:pPr>
        <w:pStyle w:val="ox-ff21b6802b-x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241B28D" w14:textId="6C7351BF" w:rsidR="0047070C" w:rsidRDefault="0047070C" w:rsidP="0065480A">
      <w:pPr>
        <w:pStyle w:val="ox-ff21b6802b-xmsonormal"/>
        <w:shd w:val="clear" w:color="auto" w:fill="FFFFFF"/>
        <w:spacing w:before="0" w:beforeAutospacing="0" w:after="0" w:afterAutospacing="0" w:line="240" w:lineRule="exact"/>
        <w:jc w:val="both"/>
        <w:rPr>
          <w:rFonts w:ascii="Arial" w:hAnsi="Arial" w:cs="Arial"/>
          <w:color w:val="000000" w:themeColor="text1"/>
          <w:sz w:val="22"/>
          <w:szCs w:val="22"/>
        </w:rPr>
      </w:pPr>
      <w:r w:rsidRPr="00262889">
        <w:rPr>
          <w:rFonts w:ascii="Arial" w:hAnsi="Arial" w:cs="Arial"/>
          <w:bCs/>
          <w:color w:val="000000" w:themeColor="text1"/>
          <w:sz w:val="22"/>
          <w:szCs w:val="22"/>
          <w:u w:val="single"/>
        </w:rPr>
        <w:t>Feed Disappearance</w:t>
      </w:r>
      <w:r w:rsidRPr="00262889">
        <w:rPr>
          <w:rFonts w:ascii="Arial" w:hAnsi="Arial" w:cs="Arial"/>
          <w:bCs/>
          <w:color w:val="000000" w:themeColor="text1"/>
          <w:sz w:val="22"/>
          <w:szCs w:val="22"/>
        </w:rPr>
        <w:t>:</w:t>
      </w:r>
      <w:r w:rsidRPr="0065480A">
        <w:rPr>
          <w:rFonts w:ascii="Arial" w:hAnsi="Arial" w:cs="Arial"/>
          <w:b/>
          <w:bCs/>
          <w:color w:val="000000" w:themeColor="text1"/>
          <w:sz w:val="22"/>
          <w:szCs w:val="22"/>
        </w:rPr>
        <w:t> </w:t>
      </w:r>
      <w:r w:rsidRPr="0065480A">
        <w:rPr>
          <w:rFonts w:ascii="Arial" w:hAnsi="Arial" w:cs="Arial"/>
          <w:color w:val="000000" w:themeColor="text1"/>
          <w:sz w:val="22"/>
          <w:szCs w:val="22"/>
        </w:rPr>
        <w:t>Feed disappearance was dependent on diet type and mouse strain or stock, and was the greatest in cages of mice that consumed the P1 diet. However, accumulation of powdered fines were noted at the bottom of the cages of mice fed a P1 diet which could account for the greater feed disappearance. The greatest feed disappearance was observed in the ICR strain which can be explained by their larger size and need to consume more feed.</w:t>
      </w:r>
    </w:p>
    <w:p w14:paraId="1F13F969" w14:textId="77777777" w:rsidR="0065480A" w:rsidRPr="0065480A" w:rsidRDefault="0065480A" w:rsidP="0065480A">
      <w:pPr>
        <w:pStyle w:val="ox-ff21b6802b-x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0D6BB7A6" w14:textId="6DBC3930" w:rsidR="0047070C" w:rsidRPr="0065480A" w:rsidRDefault="0047070C" w:rsidP="0065480A">
      <w:pPr>
        <w:pStyle w:val="ox-ff21b6802b-xmsonormal"/>
        <w:shd w:val="clear" w:color="auto" w:fill="FFFFFF"/>
        <w:spacing w:before="0" w:beforeAutospacing="0" w:after="0" w:afterAutospacing="0" w:line="240" w:lineRule="exact"/>
        <w:jc w:val="both"/>
        <w:rPr>
          <w:rFonts w:ascii="Arial" w:hAnsi="Arial" w:cs="Arial"/>
          <w:color w:val="000000" w:themeColor="text1"/>
          <w:sz w:val="22"/>
          <w:szCs w:val="22"/>
        </w:rPr>
      </w:pPr>
      <w:r w:rsidRPr="00262889">
        <w:rPr>
          <w:rFonts w:ascii="Arial" w:hAnsi="Arial" w:cs="Arial"/>
          <w:bCs/>
          <w:color w:val="000000" w:themeColor="text1"/>
          <w:sz w:val="22"/>
          <w:szCs w:val="22"/>
          <w:u w:val="single"/>
        </w:rPr>
        <w:t xml:space="preserve">Cage </w:t>
      </w:r>
      <w:r w:rsidR="00262889" w:rsidRPr="00262889">
        <w:rPr>
          <w:rFonts w:ascii="Arial" w:hAnsi="Arial" w:cs="Arial"/>
          <w:bCs/>
          <w:color w:val="000000" w:themeColor="text1"/>
          <w:sz w:val="22"/>
          <w:szCs w:val="22"/>
          <w:u w:val="single"/>
        </w:rPr>
        <w:t>Weight</w:t>
      </w:r>
      <w:r w:rsidRPr="00262889">
        <w:rPr>
          <w:rFonts w:ascii="Arial" w:hAnsi="Arial" w:cs="Arial"/>
          <w:bCs/>
          <w:color w:val="000000" w:themeColor="text1"/>
          <w:sz w:val="22"/>
          <w:szCs w:val="22"/>
        </w:rPr>
        <w:t>:</w:t>
      </w:r>
      <w:r w:rsidRPr="0065480A">
        <w:rPr>
          <w:rFonts w:ascii="Arial" w:hAnsi="Arial" w:cs="Arial"/>
          <w:b/>
          <w:bCs/>
          <w:color w:val="000000" w:themeColor="text1"/>
          <w:sz w:val="22"/>
          <w:szCs w:val="22"/>
        </w:rPr>
        <w:t> </w:t>
      </w:r>
      <w:r w:rsidRPr="0065480A">
        <w:rPr>
          <w:rFonts w:ascii="Arial" w:hAnsi="Arial" w:cs="Arial"/>
          <w:color w:val="000000" w:themeColor="text1"/>
          <w:sz w:val="22"/>
          <w:szCs w:val="22"/>
        </w:rPr>
        <w:t>Cages containing C57BL/6 female mice that consumed the E1 diet were heavier than those housing C57BL/6 male mice on the same diet. When compared with other C57BL/6 mice, those that consumed the P1 diet had the heaviest cages. Similarly, cages containing C57BL/6 females were heavier than those that consumed E2 or P2. But no differences were seen in female C57BL/6 mice that consumed E1 or P1. Female ICR mice on the P1 diet had heavier cages than male ICR mice on the same diet. Overall, both male and female ICR mice that consumed the P1 diet generated greater cage weights compared to male and female ICR mice on any of the other diets. Nude mice cage weights were greater for both male and female mice that consumed the P1 diet than any of the other three diets. Increased cage weight seen with the P1 diet were also consistent with the presence of powdered fines</w:t>
      </w:r>
    </w:p>
    <w:p w14:paraId="1B1FE64C" w14:textId="77777777" w:rsidR="0065480A" w:rsidRDefault="0065480A" w:rsidP="0065480A">
      <w:pPr>
        <w:pStyle w:val="ox-ff21b6802b-x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78710869" w14:textId="12AE00A5" w:rsidR="0047070C" w:rsidRPr="0065480A" w:rsidRDefault="0047070C" w:rsidP="0065480A">
      <w:pPr>
        <w:pStyle w:val="ox-ff21b6802b-xmsonormal"/>
        <w:shd w:val="clear" w:color="auto" w:fill="FFFFFF"/>
        <w:spacing w:before="0" w:beforeAutospacing="0" w:after="0" w:afterAutospacing="0" w:line="240" w:lineRule="exact"/>
        <w:jc w:val="both"/>
        <w:rPr>
          <w:rFonts w:ascii="Arial" w:hAnsi="Arial" w:cs="Arial"/>
          <w:color w:val="000000" w:themeColor="text1"/>
          <w:sz w:val="22"/>
          <w:szCs w:val="22"/>
        </w:rPr>
      </w:pPr>
      <w:r w:rsidRPr="00262889">
        <w:rPr>
          <w:rFonts w:ascii="Arial" w:hAnsi="Arial" w:cs="Arial"/>
          <w:bCs/>
          <w:color w:val="000000" w:themeColor="text1"/>
          <w:sz w:val="22"/>
          <w:szCs w:val="22"/>
          <w:u w:val="single"/>
        </w:rPr>
        <w:t xml:space="preserve">Intracage Ammonia </w:t>
      </w:r>
      <w:r w:rsidR="00262889" w:rsidRPr="00262889">
        <w:rPr>
          <w:rFonts w:ascii="Arial" w:hAnsi="Arial" w:cs="Arial"/>
          <w:bCs/>
          <w:color w:val="000000" w:themeColor="text1"/>
          <w:sz w:val="22"/>
          <w:szCs w:val="22"/>
          <w:u w:val="single"/>
        </w:rPr>
        <w:t>Concentration</w:t>
      </w:r>
      <w:r w:rsidRPr="00DE342D">
        <w:rPr>
          <w:rFonts w:ascii="Arial" w:hAnsi="Arial" w:cs="Arial"/>
          <w:bCs/>
          <w:color w:val="000000" w:themeColor="text1"/>
          <w:sz w:val="22"/>
          <w:szCs w:val="22"/>
        </w:rPr>
        <w:t>:</w:t>
      </w:r>
      <w:r w:rsidRPr="0065480A">
        <w:rPr>
          <w:rFonts w:ascii="Arial" w:hAnsi="Arial" w:cs="Arial"/>
          <w:b/>
          <w:bCs/>
          <w:color w:val="000000" w:themeColor="text1"/>
          <w:sz w:val="22"/>
          <w:szCs w:val="22"/>
        </w:rPr>
        <w:t> </w:t>
      </w:r>
      <w:r w:rsidRPr="0065480A">
        <w:rPr>
          <w:rFonts w:ascii="Arial" w:hAnsi="Arial" w:cs="Arial"/>
          <w:color w:val="000000" w:themeColor="text1"/>
          <w:sz w:val="22"/>
          <w:szCs w:val="22"/>
        </w:rPr>
        <w:t>In cages that house ICR mice, ammonia concentrations were higher in cages where mice consumed P2 than E1. On day 13 ICR mice that consumed P2 had lower ammonia levels compared to mice that consumed E2. The greatest ammonia concentration occurred in the cages of nude mice given P1 compared with nude mice on any of the other 3 diets. Interestingly, cages housing C57BL/6 mice did not show any increases in ammonia levels after day 7 on any of the diets.  </w:t>
      </w:r>
    </w:p>
    <w:p w14:paraId="799848B6" w14:textId="77777777" w:rsidR="0065480A" w:rsidRDefault="0065480A" w:rsidP="0065480A">
      <w:pPr>
        <w:pStyle w:val="ox-ff21b6802b-x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235C8B53" w14:textId="31D2A888" w:rsidR="0047070C" w:rsidRPr="0065480A" w:rsidRDefault="0047070C" w:rsidP="0065480A">
      <w:pPr>
        <w:pStyle w:val="ox-ff21b6802b-xmsonormal"/>
        <w:shd w:val="clear" w:color="auto" w:fill="FFFFFF"/>
        <w:spacing w:before="0" w:beforeAutospacing="0" w:after="0" w:afterAutospacing="0" w:line="240" w:lineRule="exact"/>
        <w:jc w:val="both"/>
        <w:rPr>
          <w:rFonts w:ascii="Arial" w:hAnsi="Arial" w:cs="Arial"/>
          <w:color w:val="000000" w:themeColor="text1"/>
          <w:sz w:val="22"/>
          <w:szCs w:val="22"/>
        </w:rPr>
      </w:pPr>
      <w:r w:rsidRPr="00DE342D">
        <w:rPr>
          <w:rFonts w:ascii="Arial" w:hAnsi="Arial" w:cs="Arial"/>
          <w:bCs/>
          <w:color w:val="000000" w:themeColor="text1"/>
          <w:sz w:val="22"/>
          <w:szCs w:val="22"/>
          <w:u w:val="single"/>
        </w:rPr>
        <w:t>Cage Score</w:t>
      </w:r>
      <w:r w:rsidRPr="00DE342D">
        <w:rPr>
          <w:rFonts w:ascii="Arial" w:hAnsi="Arial" w:cs="Arial"/>
          <w:bCs/>
          <w:color w:val="000000" w:themeColor="text1"/>
          <w:sz w:val="22"/>
          <w:szCs w:val="22"/>
        </w:rPr>
        <w:t>:</w:t>
      </w:r>
      <w:r w:rsidRPr="0065480A">
        <w:rPr>
          <w:rFonts w:ascii="Arial" w:hAnsi="Arial" w:cs="Arial"/>
          <w:b/>
          <w:bCs/>
          <w:color w:val="000000" w:themeColor="text1"/>
          <w:sz w:val="22"/>
          <w:szCs w:val="22"/>
        </w:rPr>
        <w:t> </w:t>
      </w:r>
      <w:r w:rsidRPr="0065480A">
        <w:rPr>
          <w:rFonts w:ascii="Arial" w:hAnsi="Arial" w:cs="Arial"/>
          <w:color w:val="000000" w:themeColor="text1"/>
          <w:sz w:val="22"/>
          <w:szCs w:val="22"/>
        </w:rPr>
        <w:t>C57BL/6 mice and ICR mice had higher cage scores than did nude mice, with nude male mice having a higher score compared to nude females. Male mice that consumed E2 diets had higher cage scores compared to females.</w:t>
      </w:r>
    </w:p>
    <w:p w14:paraId="111C0E6F" w14:textId="77777777" w:rsidR="0065480A" w:rsidRDefault="0065480A" w:rsidP="0065480A">
      <w:pPr>
        <w:pStyle w:val="ox-ff21b6802b-x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3059A746" w14:textId="622A701E" w:rsidR="0047070C" w:rsidRPr="0065480A" w:rsidRDefault="0047070C" w:rsidP="0065480A">
      <w:pPr>
        <w:pStyle w:val="ox-ff21b6802b-xmsonormal"/>
        <w:shd w:val="clear" w:color="auto" w:fill="FFFFFF"/>
        <w:spacing w:before="0" w:beforeAutospacing="0" w:after="0" w:afterAutospacing="0" w:line="240" w:lineRule="exact"/>
        <w:jc w:val="both"/>
        <w:rPr>
          <w:rFonts w:ascii="Arial" w:hAnsi="Arial" w:cs="Arial"/>
          <w:color w:val="000000" w:themeColor="text1"/>
          <w:sz w:val="22"/>
          <w:szCs w:val="22"/>
        </w:rPr>
      </w:pPr>
      <w:r w:rsidRPr="00DE342D">
        <w:rPr>
          <w:rFonts w:ascii="Arial" w:hAnsi="Arial" w:cs="Arial"/>
          <w:bCs/>
          <w:color w:val="000000" w:themeColor="text1"/>
          <w:sz w:val="22"/>
          <w:szCs w:val="22"/>
          <w:u w:val="single"/>
        </w:rPr>
        <w:t>Discussion</w:t>
      </w:r>
      <w:r w:rsidRPr="00DE342D">
        <w:rPr>
          <w:rFonts w:ascii="Arial" w:hAnsi="Arial" w:cs="Arial"/>
          <w:bCs/>
          <w:color w:val="000000" w:themeColor="text1"/>
          <w:sz w:val="22"/>
          <w:szCs w:val="22"/>
        </w:rPr>
        <w:t>:</w:t>
      </w:r>
      <w:r w:rsidRPr="0065480A">
        <w:rPr>
          <w:rFonts w:ascii="Arial" w:hAnsi="Arial" w:cs="Arial"/>
          <w:b/>
          <w:bCs/>
          <w:color w:val="000000" w:themeColor="text1"/>
          <w:sz w:val="22"/>
          <w:szCs w:val="22"/>
        </w:rPr>
        <w:t> </w:t>
      </w:r>
      <w:r w:rsidRPr="0065480A">
        <w:rPr>
          <w:rFonts w:ascii="Arial" w:hAnsi="Arial" w:cs="Arial"/>
          <w:color w:val="000000" w:themeColor="text1"/>
          <w:sz w:val="22"/>
          <w:szCs w:val="22"/>
        </w:rPr>
        <w:t>Although not always statistically significant, mice that consumed P2 diets maintained that lowest level of cage soilage throughout the study. Findings were consistent with the overall intracage ammonia concentration seen with both nude and ICR mice that consumed P2 diets. P2 diets also did not have to be topped off during the study indicating decreased wastage. Cage score and ammonia concentration data further support the idea that P2 diets provide greater absorption than other diets. The conclusion disproves hypothesis that extruded diets would maintain cages with less soilage and lower ammonia concentrations.  Study did reveal that the physical form of the diet does affect cage weight, feed disappearance, cage soilage, and intracage ammonia levels. This study demonstrated the importance of considering physical form of diet when considering experimental design.</w:t>
      </w:r>
    </w:p>
    <w:p w14:paraId="2972BF82" w14:textId="6A3561F5" w:rsidR="0047070C" w:rsidRPr="0065480A" w:rsidRDefault="0047070C" w:rsidP="0065480A">
      <w:pPr>
        <w:pStyle w:val="ox-ff21b6802b-x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32299D64" w14:textId="6448CF49" w:rsidR="0047070C" w:rsidRPr="00DE342D" w:rsidRDefault="00DE342D" w:rsidP="00DE342D">
      <w:pPr>
        <w:pStyle w:val="ox-ff21b6802b-x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E342D">
        <w:rPr>
          <w:rFonts w:ascii="Arial" w:hAnsi="Arial" w:cs="Arial"/>
          <w:bCs/>
          <w:color w:val="000000" w:themeColor="text1"/>
          <w:sz w:val="22"/>
          <w:szCs w:val="22"/>
        </w:rPr>
        <w:t>QUESTIONS</w:t>
      </w:r>
    </w:p>
    <w:p w14:paraId="0187E3E4" w14:textId="77777777" w:rsidR="0047070C" w:rsidRPr="0065480A" w:rsidRDefault="0047070C" w:rsidP="00DE342D">
      <w:pPr>
        <w:numPr>
          <w:ilvl w:val="0"/>
          <w:numId w:val="8"/>
        </w:numPr>
        <w:shd w:val="clear" w:color="auto" w:fill="FFFFFF"/>
        <w:tabs>
          <w:tab w:val="left" w:pos="360"/>
        </w:tabs>
        <w:spacing w:after="0" w:line="240" w:lineRule="exact"/>
        <w:ind w:left="360"/>
        <w:jc w:val="both"/>
        <w:rPr>
          <w:rFonts w:ascii="Arial" w:hAnsi="Arial" w:cs="Arial"/>
          <w:color w:val="000000" w:themeColor="text1"/>
        </w:rPr>
      </w:pPr>
      <w:r w:rsidRPr="0065480A">
        <w:rPr>
          <w:rFonts w:ascii="Arial" w:hAnsi="Arial" w:cs="Arial"/>
          <w:color w:val="000000" w:themeColor="text1"/>
        </w:rPr>
        <w:lastRenderedPageBreak/>
        <w:t>Advantages of Pelleted diets include all except:</w:t>
      </w:r>
    </w:p>
    <w:p w14:paraId="553E5E25" w14:textId="70D21DCF" w:rsidR="0047070C" w:rsidRPr="00DE342D" w:rsidRDefault="0047070C" w:rsidP="00DE342D">
      <w:pPr>
        <w:pStyle w:val="ListParagraph"/>
        <w:numPr>
          <w:ilvl w:val="1"/>
          <w:numId w:val="8"/>
        </w:numPr>
        <w:shd w:val="clear" w:color="auto" w:fill="FFFFFF"/>
        <w:tabs>
          <w:tab w:val="clear" w:pos="1440"/>
          <w:tab w:val="num" w:pos="720"/>
        </w:tabs>
        <w:spacing w:after="0" w:line="240" w:lineRule="exact"/>
        <w:ind w:left="720"/>
        <w:jc w:val="both"/>
        <w:rPr>
          <w:rFonts w:ascii="Arial" w:hAnsi="Arial" w:cs="Arial"/>
          <w:color w:val="000000" w:themeColor="text1"/>
        </w:rPr>
      </w:pPr>
      <w:r w:rsidRPr="00DE342D">
        <w:rPr>
          <w:rFonts w:ascii="Arial" w:hAnsi="Arial" w:cs="Arial"/>
          <w:color w:val="000000" w:themeColor="text1"/>
        </w:rPr>
        <w:t>Ease of handling and storage</w:t>
      </w:r>
    </w:p>
    <w:p w14:paraId="54AE93BF" w14:textId="77777777" w:rsidR="0047070C" w:rsidRPr="0065480A" w:rsidRDefault="0047070C" w:rsidP="00DE342D">
      <w:pPr>
        <w:numPr>
          <w:ilvl w:val="1"/>
          <w:numId w:val="8"/>
        </w:numPr>
        <w:shd w:val="clear" w:color="auto" w:fill="FFFFFF"/>
        <w:tabs>
          <w:tab w:val="left" w:pos="720"/>
        </w:tabs>
        <w:spacing w:after="0" w:line="240" w:lineRule="exact"/>
        <w:ind w:left="720"/>
        <w:jc w:val="both"/>
        <w:rPr>
          <w:rFonts w:ascii="Arial" w:hAnsi="Arial" w:cs="Arial"/>
          <w:color w:val="000000" w:themeColor="text1"/>
        </w:rPr>
      </w:pPr>
      <w:r w:rsidRPr="0065480A">
        <w:rPr>
          <w:rFonts w:ascii="Arial" w:hAnsi="Arial" w:cs="Arial"/>
          <w:color w:val="000000" w:themeColor="text1"/>
        </w:rPr>
        <w:t>Reduction of dust in facilities</w:t>
      </w:r>
    </w:p>
    <w:p w14:paraId="4866F7AE" w14:textId="77777777" w:rsidR="0047070C" w:rsidRPr="0065480A" w:rsidRDefault="0047070C" w:rsidP="00DE342D">
      <w:pPr>
        <w:numPr>
          <w:ilvl w:val="1"/>
          <w:numId w:val="8"/>
        </w:numPr>
        <w:shd w:val="clear" w:color="auto" w:fill="FFFFFF"/>
        <w:tabs>
          <w:tab w:val="left" w:pos="720"/>
        </w:tabs>
        <w:spacing w:after="0" w:line="240" w:lineRule="exact"/>
        <w:ind w:left="720"/>
        <w:jc w:val="both"/>
        <w:rPr>
          <w:rFonts w:ascii="Arial" w:hAnsi="Arial" w:cs="Arial"/>
          <w:color w:val="000000" w:themeColor="text1"/>
        </w:rPr>
      </w:pPr>
      <w:r w:rsidRPr="0065480A">
        <w:rPr>
          <w:rFonts w:ascii="Arial" w:hAnsi="Arial" w:cs="Arial"/>
          <w:color w:val="000000" w:themeColor="text1"/>
        </w:rPr>
        <w:t>Ease of adding test compounds</w:t>
      </w:r>
    </w:p>
    <w:p w14:paraId="31389A44" w14:textId="77777777" w:rsidR="0047070C" w:rsidRPr="0065480A" w:rsidRDefault="0047070C" w:rsidP="00DE342D">
      <w:pPr>
        <w:numPr>
          <w:ilvl w:val="1"/>
          <w:numId w:val="8"/>
        </w:numPr>
        <w:shd w:val="clear" w:color="auto" w:fill="FFFFFF"/>
        <w:tabs>
          <w:tab w:val="left" w:pos="720"/>
        </w:tabs>
        <w:spacing w:after="0" w:line="240" w:lineRule="exact"/>
        <w:ind w:left="720"/>
        <w:jc w:val="both"/>
        <w:rPr>
          <w:rFonts w:ascii="Arial" w:hAnsi="Arial" w:cs="Arial"/>
          <w:color w:val="000000" w:themeColor="text1"/>
        </w:rPr>
      </w:pPr>
      <w:r w:rsidRPr="0065480A">
        <w:rPr>
          <w:rFonts w:ascii="Arial" w:hAnsi="Arial" w:cs="Arial"/>
          <w:color w:val="000000" w:themeColor="text1"/>
        </w:rPr>
        <w:t>Reduced wastage compared to meal and ground diets</w:t>
      </w:r>
    </w:p>
    <w:p w14:paraId="6382E430" w14:textId="77777777" w:rsidR="0047070C" w:rsidRPr="0065480A" w:rsidRDefault="0047070C" w:rsidP="00DE342D">
      <w:pPr>
        <w:numPr>
          <w:ilvl w:val="0"/>
          <w:numId w:val="8"/>
        </w:numPr>
        <w:shd w:val="clear" w:color="auto" w:fill="FFFFFF"/>
        <w:tabs>
          <w:tab w:val="left" w:pos="360"/>
        </w:tabs>
        <w:spacing w:after="0" w:line="240" w:lineRule="exact"/>
        <w:ind w:left="360"/>
        <w:jc w:val="both"/>
        <w:rPr>
          <w:rFonts w:ascii="Arial" w:hAnsi="Arial" w:cs="Arial"/>
          <w:color w:val="000000" w:themeColor="text1"/>
        </w:rPr>
      </w:pPr>
      <w:r w:rsidRPr="0065480A">
        <w:rPr>
          <w:rFonts w:ascii="Arial" w:hAnsi="Arial" w:cs="Arial"/>
          <w:color w:val="000000" w:themeColor="text1"/>
        </w:rPr>
        <w:t>Powdered fines observed in extruded diets can accumulate at the bottom of the cage and lead to increased soilage. True or False?</w:t>
      </w:r>
    </w:p>
    <w:p w14:paraId="48BB36D4" w14:textId="77777777" w:rsidR="0065480A" w:rsidRDefault="0047070C" w:rsidP="00DE342D">
      <w:pPr>
        <w:numPr>
          <w:ilvl w:val="0"/>
          <w:numId w:val="8"/>
        </w:numPr>
        <w:shd w:val="clear" w:color="auto" w:fill="FFFFFF"/>
        <w:tabs>
          <w:tab w:val="left" w:pos="360"/>
        </w:tabs>
        <w:spacing w:after="0" w:line="240" w:lineRule="exact"/>
        <w:ind w:left="360"/>
        <w:jc w:val="both"/>
        <w:rPr>
          <w:rFonts w:ascii="Arial" w:hAnsi="Arial" w:cs="Arial"/>
          <w:color w:val="000000" w:themeColor="text1"/>
        </w:rPr>
      </w:pPr>
      <w:r w:rsidRPr="0065480A">
        <w:rPr>
          <w:rFonts w:ascii="Arial" w:hAnsi="Arial" w:cs="Arial"/>
          <w:color w:val="000000" w:themeColor="text1"/>
        </w:rPr>
        <w:t>The Pelleted diet form is similar to the extruded diet. Both are produced by injecting steam into ground meal, however with the pelleted diet, pressure and higher temperature are used to force the meal through a die. True or false?</w:t>
      </w:r>
      <w:r w:rsidRPr="0065480A">
        <w:rPr>
          <w:rFonts w:ascii="Arial" w:hAnsi="Arial" w:cs="Arial"/>
          <w:b/>
          <w:bCs/>
          <w:color w:val="000000" w:themeColor="text1"/>
        </w:rPr>
        <w:t> </w:t>
      </w:r>
    </w:p>
    <w:p w14:paraId="36F460BF" w14:textId="77777777" w:rsidR="0065480A" w:rsidRDefault="0065480A" w:rsidP="00DE342D">
      <w:pPr>
        <w:shd w:val="clear" w:color="auto" w:fill="FFFFFF"/>
        <w:tabs>
          <w:tab w:val="left" w:pos="360"/>
        </w:tabs>
        <w:spacing w:after="0" w:line="240" w:lineRule="exact"/>
        <w:ind w:left="360" w:hanging="360"/>
        <w:jc w:val="both"/>
        <w:rPr>
          <w:rFonts w:ascii="Arial" w:hAnsi="Arial" w:cs="Arial"/>
          <w:color w:val="000000" w:themeColor="text1"/>
        </w:rPr>
      </w:pPr>
    </w:p>
    <w:p w14:paraId="2F78FC33" w14:textId="790B0EF8" w:rsidR="0047070C" w:rsidRPr="00DE342D" w:rsidRDefault="00DE342D" w:rsidP="00DE342D">
      <w:pPr>
        <w:shd w:val="clear" w:color="auto" w:fill="FFFFFF"/>
        <w:tabs>
          <w:tab w:val="left" w:pos="360"/>
        </w:tabs>
        <w:spacing w:after="0" w:line="240" w:lineRule="exact"/>
        <w:ind w:left="360" w:hanging="360"/>
        <w:jc w:val="both"/>
        <w:rPr>
          <w:rFonts w:ascii="Arial" w:hAnsi="Arial" w:cs="Arial"/>
          <w:color w:val="000000" w:themeColor="text1"/>
        </w:rPr>
      </w:pPr>
      <w:r w:rsidRPr="00DE342D">
        <w:rPr>
          <w:rFonts w:ascii="Arial" w:hAnsi="Arial" w:cs="Arial"/>
          <w:bCs/>
          <w:color w:val="000000" w:themeColor="text1"/>
        </w:rPr>
        <w:t>ANSWERS</w:t>
      </w:r>
    </w:p>
    <w:p w14:paraId="0BA6438C" w14:textId="3BCFC291" w:rsidR="00DE342D" w:rsidRPr="00DE342D" w:rsidRDefault="00DE342D" w:rsidP="00DE342D">
      <w:pPr>
        <w:shd w:val="clear" w:color="auto" w:fill="FFFFFF"/>
        <w:tabs>
          <w:tab w:val="left" w:pos="360"/>
        </w:tabs>
        <w:spacing w:after="0" w:line="240" w:lineRule="exact"/>
        <w:jc w:val="both"/>
        <w:rPr>
          <w:rFonts w:ascii="Arial" w:hAnsi="Arial" w:cs="Arial"/>
          <w:color w:val="000000" w:themeColor="text1"/>
        </w:rPr>
      </w:pPr>
      <w:r w:rsidRPr="00DE342D">
        <w:rPr>
          <w:rFonts w:ascii="Arial" w:hAnsi="Arial" w:cs="Arial"/>
          <w:bCs/>
          <w:color w:val="000000" w:themeColor="text1"/>
        </w:rPr>
        <w:t>1.</w:t>
      </w:r>
      <w:r>
        <w:rPr>
          <w:rFonts w:ascii="Arial" w:hAnsi="Arial" w:cs="Arial"/>
          <w:b/>
          <w:bCs/>
          <w:color w:val="000000" w:themeColor="text1"/>
        </w:rPr>
        <w:tab/>
      </w:r>
      <w:r>
        <w:rPr>
          <w:rFonts w:ascii="Arial" w:hAnsi="Arial" w:cs="Arial"/>
          <w:bCs/>
          <w:color w:val="000000" w:themeColor="text1"/>
        </w:rPr>
        <w:t>c.</w:t>
      </w:r>
      <w:r w:rsidR="0047070C" w:rsidRPr="00DE342D">
        <w:rPr>
          <w:rFonts w:ascii="Arial" w:hAnsi="Arial" w:cs="Arial"/>
          <w:bCs/>
          <w:color w:val="000000" w:themeColor="text1"/>
        </w:rPr>
        <w:t xml:space="preserve">  Ease of adding compounds</w:t>
      </w:r>
    </w:p>
    <w:p w14:paraId="17B7F06B" w14:textId="3DC24145" w:rsidR="0047070C" w:rsidRPr="00DE342D" w:rsidRDefault="00DE342D" w:rsidP="00DE342D">
      <w:pPr>
        <w:shd w:val="clear" w:color="auto" w:fill="FFFFFF"/>
        <w:tabs>
          <w:tab w:val="left" w:pos="360"/>
        </w:tabs>
        <w:spacing w:after="0" w:line="240" w:lineRule="exact"/>
        <w:jc w:val="both"/>
        <w:rPr>
          <w:rFonts w:ascii="Arial" w:hAnsi="Arial" w:cs="Arial"/>
          <w:color w:val="000000" w:themeColor="text1"/>
        </w:rPr>
      </w:pPr>
      <w:r w:rsidRPr="00DE342D">
        <w:rPr>
          <w:rFonts w:ascii="Arial" w:hAnsi="Arial" w:cs="Arial"/>
          <w:color w:val="000000" w:themeColor="text1"/>
        </w:rPr>
        <w:t>2.</w:t>
      </w:r>
      <w:r w:rsidRPr="00DE342D">
        <w:rPr>
          <w:rFonts w:ascii="Arial" w:hAnsi="Arial" w:cs="Arial"/>
          <w:color w:val="000000" w:themeColor="text1"/>
        </w:rPr>
        <w:tab/>
      </w:r>
      <w:r w:rsidR="0047070C" w:rsidRPr="00DE342D">
        <w:rPr>
          <w:rFonts w:ascii="Arial" w:hAnsi="Arial" w:cs="Arial"/>
          <w:bCs/>
          <w:color w:val="000000" w:themeColor="text1"/>
        </w:rPr>
        <w:t>F</w:t>
      </w:r>
      <w:r>
        <w:rPr>
          <w:rFonts w:ascii="Arial" w:hAnsi="Arial" w:cs="Arial"/>
          <w:bCs/>
          <w:color w:val="000000" w:themeColor="text1"/>
        </w:rPr>
        <w:t>alse:</w:t>
      </w:r>
      <w:r w:rsidR="0047070C" w:rsidRPr="00DE342D">
        <w:rPr>
          <w:rFonts w:ascii="Arial" w:hAnsi="Arial" w:cs="Arial"/>
          <w:bCs/>
          <w:color w:val="000000" w:themeColor="text1"/>
        </w:rPr>
        <w:t xml:space="preserve"> They are observed in pelleted diets</w:t>
      </w:r>
    </w:p>
    <w:p w14:paraId="068EFE42" w14:textId="7EFC3296" w:rsidR="0047070C" w:rsidRPr="00DE342D" w:rsidRDefault="00DE342D" w:rsidP="00DE342D">
      <w:pPr>
        <w:shd w:val="clear" w:color="auto" w:fill="FFFFFF"/>
        <w:tabs>
          <w:tab w:val="left" w:pos="360"/>
        </w:tabs>
        <w:spacing w:after="0" w:line="240" w:lineRule="exact"/>
        <w:jc w:val="both"/>
        <w:rPr>
          <w:rFonts w:ascii="Arial" w:hAnsi="Arial" w:cs="Arial"/>
          <w:color w:val="000000" w:themeColor="text1"/>
        </w:rPr>
      </w:pPr>
      <w:r w:rsidRPr="00DE342D">
        <w:rPr>
          <w:rFonts w:ascii="Arial" w:hAnsi="Arial" w:cs="Arial"/>
          <w:bCs/>
          <w:color w:val="000000" w:themeColor="text1"/>
        </w:rPr>
        <w:t>3.</w:t>
      </w:r>
      <w:r w:rsidRPr="00DE342D">
        <w:rPr>
          <w:rFonts w:ascii="Arial" w:hAnsi="Arial" w:cs="Arial"/>
          <w:bCs/>
          <w:color w:val="000000" w:themeColor="text1"/>
        </w:rPr>
        <w:tab/>
      </w:r>
      <w:r w:rsidR="0047070C" w:rsidRPr="00DE342D">
        <w:rPr>
          <w:rFonts w:ascii="Arial" w:hAnsi="Arial" w:cs="Arial"/>
          <w:bCs/>
          <w:color w:val="000000" w:themeColor="text1"/>
        </w:rPr>
        <w:t>F</w:t>
      </w:r>
      <w:r>
        <w:rPr>
          <w:rFonts w:ascii="Arial" w:hAnsi="Arial" w:cs="Arial"/>
          <w:bCs/>
          <w:color w:val="000000" w:themeColor="text1"/>
        </w:rPr>
        <w:t>alse</w:t>
      </w:r>
      <w:r w:rsidR="0047070C" w:rsidRPr="00DE342D">
        <w:rPr>
          <w:rFonts w:ascii="Arial" w:hAnsi="Arial" w:cs="Arial"/>
          <w:bCs/>
          <w:color w:val="000000" w:themeColor="text1"/>
        </w:rPr>
        <w:t>: Extruded diets are produced this way</w:t>
      </w:r>
    </w:p>
    <w:p w14:paraId="158F9035" w14:textId="519C9A96" w:rsidR="0047070C" w:rsidRDefault="0047070C" w:rsidP="00DE342D">
      <w:pPr>
        <w:pStyle w:val="ox-ff21b6802b-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7FE353D1" w14:textId="77777777" w:rsidR="0065480A" w:rsidRPr="0065480A" w:rsidRDefault="0065480A" w:rsidP="0065480A">
      <w:pPr>
        <w:pStyle w:val="ox-ff21b6802b-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32ED287A" w14:textId="450D7560" w:rsidR="005824CD" w:rsidRPr="0065480A" w:rsidRDefault="005824CD" w:rsidP="0065480A">
      <w:pPr>
        <w:pStyle w:val="NormalWeb"/>
        <w:shd w:val="clear" w:color="auto" w:fill="FFFFFF"/>
        <w:spacing w:before="0" w:beforeAutospacing="0" w:after="0" w:afterAutospacing="0" w:line="240" w:lineRule="exact"/>
        <w:jc w:val="both"/>
        <w:rPr>
          <w:rFonts w:ascii="Arial" w:hAnsi="Arial" w:cs="Arial"/>
          <w:b/>
          <w:color w:val="000000" w:themeColor="text1"/>
          <w:sz w:val="22"/>
          <w:szCs w:val="22"/>
        </w:rPr>
      </w:pPr>
      <w:r w:rsidRPr="0065480A">
        <w:rPr>
          <w:rFonts w:ascii="Arial" w:hAnsi="Arial" w:cs="Arial"/>
          <w:b/>
          <w:color w:val="000000" w:themeColor="text1"/>
          <w:sz w:val="22"/>
          <w:szCs w:val="22"/>
        </w:rPr>
        <w:t xml:space="preserve">Peveler and Hickman. Effects of Music Enrichment on Individually Housed Male New Zealand White Rabbits, pp. </w:t>
      </w:r>
      <w:r w:rsidR="00262889">
        <w:rPr>
          <w:rFonts w:ascii="Arial" w:hAnsi="Arial" w:cs="Arial"/>
          <w:b/>
          <w:color w:val="000000" w:themeColor="text1"/>
          <w:sz w:val="22"/>
          <w:szCs w:val="22"/>
        </w:rPr>
        <w:t>6</w:t>
      </w:r>
      <w:r w:rsidRPr="0065480A">
        <w:rPr>
          <w:rFonts w:ascii="Arial" w:hAnsi="Arial" w:cs="Arial"/>
          <w:b/>
          <w:color w:val="000000" w:themeColor="text1"/>
          <w:sz w:val="22"/>
          <w:szCs w:val="22"/>
        </w:rPr>
        <w:t>95-697</w:t>
      </w:r>
    </w:p>
    <w:p w14:paraId="0F82E435" w14:textId="2B79706A" w:rsidR="005824CD" w:rsidRPr="0065480A" w:rsidRDefault="005824CD" w:rsidP="0065480A">
      <w:pPr>
        <w:pStyle w:val="NormalWeb"/>
        <w:shd w:val="clear" w:color="auto" w:fill="FFFFFF"/>
        <w:spacing w:before="0" w:beforeAutospacing="0" w:after="0" w:afterAutospacing="0" w:line="240" w:lineRule="exact"/>
        <w:jc w:val="both"/>
        <w:rPr>
          <w:rFonts w:ascii="Arial" w:hAnsi="Arial" w:cs="Arial"/>
          <w:b/>
          <w:color w:val="000000" w:themeColor="text1"/>
          <w:sz w:val="22"/>
          <w:szCs w:val="22"/>
        </w:rPr>
      </w:pPr>
    </w:p>
    <w:p w14:paraId="44FDF0C1" w14:textId="77777777" w:rsidR="007F559D" w:rsidRPr="00262889" w:rsidRDefault="007F559D" w:rsidP="0065480A">
      <w:pPr>
        <w:pStyle w:val="ox-27082f6b68-msonormal"/>
        <w:shd w:val="clear" w:color="auto" w:fill="FFFFFF"/>
        <w:spacing w:before="0" w:beforeAutospacing="0" w:after="0" w:afterAutospacing="0" w:line="240" w:lineRule="exact"/>
        <w:jc w:val="both"/>
        <w:rPr>
          <w:rFonts w:ascii="Arial" w:hAnsi="Arial" w:cs="Arial"/>
          <w:color w:val="000000" w:themeColor="text1"/>
          <w:sz w:val="22"/>
          <w:szCs w:val="22"/>
        </w:rPr>
      </w:pPr>
      <w:r w:rsidRPr="00262889">
        <w:rPr>
          <w:rFonts w:ascii="Arial" w:hAnsi="Arial" w:cs="Arial"/>
          <w:bCs/>
          <w:color w:val="000000" w:themeColor="text1"/>
          <w:sz w:val="22"/>
          <w:szCs w:val="22"/>
        </w:rPr>
        <w:t>Domain 1:</w:t>
      </w:r>
      <w:r w:rsidRPr="00262889">
        <w:rPr>
          <w:rFonts w:ascii="Arial" w:hAnsi="Arial" w:cs="Arial"/>
          <w:color w:val="000000" w:themeColor="text1"/>
          <w:sz w:val="22"/>
          <w:szCs w:val="22"/>
        </w:rPr>
        <w:t> Management of Experimentally Induced Diseases and Conditions</w:t>
      </w:r>
    </w:p>
    <w:p w14:paraId="64BCC5D3" w14:textId="305CAC8F" w:rsidR="007F559D" w:rsidRPr="0065480A" w:rsidRDefault="007F559D" w:rsidP="0065480A">
      <w:pPr>
        <w:pStyle w:val="ox-27082f6b68-msonormal"/>
        <w:shd w:val="clear" w:color="auto" w:fill="FFFFFF"/>
        <w:spacing w:before="0" w:beforeAutospacing="0" w:after="0" w:afterAutospacing="0" w:line="240" w:lineRule="exact"/>
        <w:jc w:val="both"/>
        <w:rPr>
          <w:rFonts w:ascii="Arial" w:hAnsi="Arial" w:cs="Arial"/>
          <w:color w:val="000000" w:themeColor="text1"/>
          <w:sz w:val="22"/>
          <w:szCs w:val="22"/>
        </w:rPr>
      </w:pPr>
      <w:r w:rsidRPr="00262889">
        <w:rPr>
          <w:rFonts w:ascii="Arial" w:hAnsi="Arial" w:cs="Arial"/>
          <w:bCs/>
          <w:color w:val="000000" w:themeColor="text1"/>
          <w:sz w:val="22"/>
          <w:szCs w:val="22"/>
        </w:rPr>
        <w:t>Domain 3: </w:t>
      </w:r>
      <w:r w:rsidRPr="00262889">
        <w:rPr>
          <w:rFonts w:ascii="Arial" w:hAnsi="Arial" w:cs="Arial"/>
          <w:color w:val="000000" w:themeColor="text1"/>
          <w:sz w:val="22"/>
          <w:szCs w:val="22"/>
        </w:rPr>
        <w:t>Animal</w:t>
      </w:r>
      <w:r w:rsidRPr="0065480A">
        <w:rPr>
          <w:rFonts w:ascii="Arial" w:hAnsi="Arial" w:cs="Arial"/>
          <w:color w:val="000000" w:themeColor="text1"/>
          <w:sz w:val="22"/>
          <w:szCs w:val="22"/>
        </w:rPr>
        <w:t xml:space="preserve"> Care</w:t>
      </w:r>
    </w:p>
    <w:p w14:paraId="38FE1C86" w14:textId="7473EA33" w:rsidR="007F559D" w:rsidRPr="0065480A" w:rsidRDefault="007F559D" w:rsidP="0065480A">
      <w:pPr>
        <w:pStyle w:val="ox-27082f6b68-msonormal"/>
        <w:shd w:val="clear" w:color="auto" w:fill="FFFFFF"/>
        <w:spacing w:before="0" w:beforeAutospacing="0" w:after="0" w:afterAutospacing="0" w:line="240" w:lineRule="exact"/>
        <w:jc w:val="both"/>
        <w:rPr>
          <w:rFonts w:ascii="Arial" w:hAnsi="Arial" w:cs="Arial"/>
          <w:color w:val="000000" w:themeColor="text1"/>
          <w:sz w:val="22"/>
          <w:szCs w:val="22"/>
        </w:rPr>
      </w:pPr>
      <w:r w:rsidRPr="00262889">
        <w:rPr>
          <w:rFonts w:ascii="Arial" w:hAnsi="Arial" w:cs="Arial"/>
          <w:bCs/>
          <w:color w:val="000000" w:themeColor="text1"/>
          <w:sz w:val="22"/>
          <w:szCs w:val="22"/>
        </w:rPr>
        <w:t xml:space="preserve">Secondary </w:t>
      </w:r>
      <w:r w:rsidR="00262889" w:rsidRPr="00262889">
        <w:rPr>
          <w:rFonts w:ascii="Arial" w:hAnsi="Arial" w:cs="Arial"/>
          <w:bCs/>
          <w:color w:val="000000" w:themeColor="text1"/>
          <w:sz w:val="22"/>
          <w:szCs w:val="22"/>
        </w:rPr>
        <w:t>Species:</w:t>
      </w:r>
      <w:r w:rsidR="00262889" w:rsidRPr="0065480A">
        <w:rPr>
          <w:rFonts w:ascii="Arial" w:hAnsi="Arial" w:cs="Arial"/>
          <w:color w:val="000000" w:themeColor="text1"/>
          <w:sz w:val="22"/>
          <w:szCs w:val="22"/>
        </w:rPr>
        <w:t> </w:t>
      </w:r>
      <w:r w:rsidRPr="0065480A">
        <w:rPr>
          <w:rFonts w:ascii="Arial" w:hAnsi="Arial" w:cs="Arial"/>
          <w:color w:val="000000" w:themeColor="text1"/>
          <w:sz w:val="22"/>
          <w:szCs w:val="22"/>
        </w:rPr>
        <w:t>Zebrafish (</w:t>
      </w:r>
      <w:r w:rsidRPr="0065480A">
        <w:rPr>
          <w:rFonts w:ascii="Arial" w:hAnsi="Arial" w:cs="Arial"/>
          <w:i/>
          <w:iCs/>
          <w:color w:val="000000" w:themeColor="text1"/>
          <w:sz w:val="22"/>
          <w:szCs w:val="22"/>
        </w:rPr>
        <w:t>Danio rerio)</w:t>
      </w:r>
    </w:p>
    <w:p w14:paraId="0799179A" w14:textId="77777777" w:rsidR="007F559D" w:rsidRPr="0065480A" w:rsidRDefault="007F559D" w:rsidP="0065480A">
      <w:pPr>
        <w:pStyle w:val="ox-27082f6b68-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6B1F6E90" w14:textId="34B1DEDE" w:rsidR="007F559D" w:rsidRPr="0065480A" w:rsidRDefault="00262889" w:rsidP="0065480A">
      <w:pPr>
        <w:pStyle w:val="ox-27082f6b68-msonormal"/>
        <w:shd w:val="clear" w:color="auto" w:fill="FFFFFF"/>
        <w:spacing w:before="0" w:beforeAutospacing="0" w:after="0" w:afterAutospacing="0" w:line="240" w:lineRule="exact"/>
        <w:jc w:val="both"/>
        <w:rPr>
          <w:rFonts w:ascii="Arial" w:hAnsi="Arial" w:cs="Arial"/>
          <w:color w:val="000000" w:themeColor="text1"/>
          <w:sz w:val="22"/>
          <w:szCs w:val="22"/>
        </w:rPr>
      </w:pPr>
      <w:r w:rsidRPr="00262889">
        <w:rPr>
          <w:rFonts w:ascii="Arial" w:hAnsi="Arial" w:cs="Arial"/>
          <w:bCs/>
          <w:color w:val="000000" w:themeColor="text1"/>
          <w:sz w:val="22"/>
          <w:szCs w:val="22"/>
          <w:u w:val="single"/>
        </w:rPr>
        <w:t>SUMMARY</w:t>
      </w:r>
      <w:r w:rsidR="007F559D" w:rsidRPr="0065480A">
        <w:rPr>
          <w:rFonts w:ascii="Arial" w:hAnsi="Arial" w:cs="Arial"/>
          <w:color w:val="000000" w:themeColor="text1"/>
          <w:sz w:val="22"/>
          <w:szCs w:val="22"/>
        </w:rPr>
        <w:t>:</w:t>
      </w:r>
      <w:r w:rsidR="0065480A">
        <w:rPr>
          <w:rFonts w:ascii="Arial" w:hAnsi="Arial" w:cs="Arial"/>
          <w:color w:val="000000" w:themeColor="text1"/>
          <w:sz w:val="22"/>
          <w:szCs w:val="22"/>
        </w:rPr>
        <w:t xml:space="preserve"> </w:t>
      </w:r>
      <w:r w:rsidR="007F559D" w:rsidRPr="0065480A">
        <w:rPr>
          <w:rFonts w:ascii="Arial" w:hAnsi="Arial" w:cs="Arial"/>
          <w:color w:val="000000" w:themeColor="text1"/>
          <w:sz w:val="22"/>
          <w:szCs w:val="22"/>
        </w:rPr>
        <w:t xml:space="preserve">Body condition scoring (BCS) is a simple, rapid, noninvasive way to assess body condition in animals; requiring minimal training. In aquaculture and fish industries, body condition is often calculated according to physical measurements of weight and standard length (snout to caudal peduncle fin base) which is impractical when working with large populations of small fish such as zebrafish. This BCS system was developed using 2 criteria: the ability to perform visual health assessments by </w:t>
      </w:r>
      <w:r w:rsidR="00B80F0B" w:rsidRPr="0065480A">
        <w:rPr>
          <w:rFonts w:ascii="Arial" w:hAnsi="Arial" w:cs="Arial"/>
          <w:color w:val="000000" w:themeColor="text1"/>
          <w:sz w:val="22"/>
          <w:szCs w:val="22"/>
        </w:rPr>
        <w:t>tank side</w:t>
      </w:r>
      <w:r w:rsidR="007F559D" w:rsidRPr="0065480A">
        <w:rPr>
          <w:rFonts w:ascii="Arial" w:hAnsi="Arial" w:cs="Arial"/>
          <w:color w:val="000000" w:themeColor="text1"/>
          <w:sz w:val="22"/>
          <w:szCs w:val="22"/>
        </w:rPr>
        <w:t xml:space="preserve"> exam and common anatomic sites for white adipose tissue depots in adult fish. The visual body condition scoring system (score, 1 through 5) assessed fish as thin to obese. The BCS system focuses on the size of the head and shape of the abdomen to classify animals within the 5 categories. The 2 anatomic sites assessed are the area of the head between the eye and operculum and the abdominal width. Laterally, the abdominal area of interest is halfway between the pectoral and anal fin; dorsally, halfway between pectoral fin to the dorsal fin. The cranial attachments of each fin are used as start and end points.</w:t>
      </w:r>
    </w:p>
    <w:p w14:paraId="2FE1704B" w14:textId="77777777" w:rsidR="007F559D" w:rsidRPr="0065480A" w:rsidRDefault="007F559D" w:rsidP="0065480A">
      <w:pPr>
        <w:pStyle w:val="ox-27082f6b68-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769DA8F6" w14:textId="19BA812F" w:rsidR="007F559D" w:rsidRDefault="007F559D" w:rsidP="0065480A">
      <w:pPr>
        <w:pStyle w:val="ox-27082f6b68-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For BCS 1: The head is larger than the body (big head); laterally, concave ventrally; dorsally, the body is narrower than head and linear. The fish is considered thin (emaciated).</w:t>
      </w:r>
    </w:p>
    <w:p w14:paraId="22FAB7E0" w14:textId="77777777" w:rsidR="00262889" w:rsidRPr="0065480A" w:rsidRDefault="00262889" w:rsidP="0065480A">
      <w:pPr>
        <w:pStyle w:val="ox-27082f6b68-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967DCA8" w14:textId="4E19E80A" w:rsidR="007F559D" w:rsidRDefault="007F559D" w:rsidP="0065480A">
      <w:pPr>
        <w:pStyle w:val="ox-27082f6b68-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For BCS2: The head and body are of equal size; laterally, there is a flat ventral surface; dorsally, the head and width of abdomen are equal. This fish is considered under-conditioned.</w:t>
      </w:r>
    </w:p>
    <w:p w14:paraId="52E797E1" w14:textId="77777777" w:rsidR="00262889" w:rsidRPr="0065480A" w:rsidRDefault="00262889" w:rsidP="0065480A">
      <w:pPr>
        <w:pStyle w:val="ox-27082f6b68-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4088D31A" w14:textId="4396BA52" w:rsidR="007F559D" w:rsidRDefault="007F559D" w:rsidP="0065480A">
      <w:pPr>
        <w:pStyle w:val="ox-27082f6b68-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For BCS 3: The body is larger than the head; laterally, there is a slightly convex ventral surface; dorsally, the head is slightly smaller to a fusiform body. The fish is considered well-conditioned.</w:t>
      </w:r>
    </w:p>
    <w:p w14:paraId="0876BC13" w14:textId="77777777" w:rsidR="00262889" w:rsidRPr="0065480A" w:rsidRDefault="00262889" w:rsidP="0065480A">
      <w:pPr>
        <w:pStyle w:val="ox-27082f6b68-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5C175D84" w14:textId="00793388" w:rsidR="007F559D" w:rsidRDefault="007F559D" w:rsidP="0065480A">
      <w:pPr>
        <w:pStyle w:val="ox-27082f6b68-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For BCS 4: The body is significantly larger than the head; laterally, the body is moderately convex on the ventral surface and symmetrical; dorsally, the head is visually smaller to a moderately distended abdomen. This fish is considered over-conditioned.</w:t>
      </w:r>
    </w:p>
    <w:p w14:paraId="44BA8BEC" w14:textId="77777777" w:rsidR="00262889" w:rsidRPr="0065480A" w:rsidRDefault="00262889" w:rsidP="0065480A">
      <w:pPr>
        <w:pStyle w:val="ox-27082f6b68-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076B7F54" w14:textId="77777777" w:rsidR="007F559D" w:rsidRPr="0065480A" w:rsidRDefault="007F559D" w:rsidP="0065480A">
      <w:pPr>
        <w:pStyle w:val="ox-27082f6b68-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For BCS 5: The body is significantly larger than the head; laterally, the body has a significantly convex ventral surface; dorsally, the head is visually smaller to a significantly distended abdomen. The fish is considered obese (large).</w:t>
      </w:r>
    </w:p>
    <w:p w14:paraId="42005BFC" w14:textId="77777777" w:rsidR="007F559D" w:rsidRPr="0065480A" w:rsidRDefault="007F559D" w:rsidP="0065480A">
      <w:pPr>
        <w:pStyle w:val="ox-27082f6b68-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22D59B4E" w14:textId="77777777" w:rsidR="007F559D" w:rsidRPr="0065480A" w:rsidRDefault="007F559D" w:rsidP="0065480A">
      <w:pPr>
        <w:pStyle w:val="ox-27082f6b68-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 xml:space="preserve">After a 20 minute hands-on training session and receiving a visual BCS chart showing lateral and dorsal views of adult zebrafish, 5 people rated 95 adult zebrafish.  Their results were combined. A Pearson correlation coefficient between the average BCS and expected BCS (according to their defined </w:t>
      </w:r>
      <w:r w:rsidRPr="0065480A">
        <w:rPr>
          <w:rFonts w:ascii="Arial" w:hAnsi="Arial" w:cs="Arial"/>
          <w:color w:val="000000" w:themeColor="text1"/>
          <w:sz w:val="22"/>
          <w:szCs w:val="22"/>
        </w:rPr>
        <w:lastRenderedPageBreak/>
        <w:t>categories), the calculated predictive power of BCS, and intraclass coefficient confirmed that expected BCS definitions were appropriate and that there was excellent agreement between the raters.</w:t>
      </w:r>
    </w:p>
    <w:p w14:paraId="77B3C11F" w14:textId="77777777" w:rsidR="007F559D" w:rsidRPr="0065480A" w:rsidRDefault="007F559D" w:rsidP="0065480A">
      <w:pPr>
        <w:pStyle w:val="ox-27082f6b68-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4604AE88" w14:textId="6F1AD946" w:rsidR="007F559D" w:rsidRPr="00516C68" w:rsidRDefault="00516C68" w:rsidP="00262889">
      <w:pPr>
        <w:pStyle w:val="ox-27082f6b68-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16C68">
        <w:rPr>
          <w:rFonts w:ascii="Arial" w:hAnsi="Arial" w:cs="Arial"/>
          <w:bCs/>
          <w:color w:val="000000" w:themeColor="text1"/>
          <w:sz w:val="22"/>
          <w:szCs w:val="22"/>
        </w:rPr>
        <w:t>QUESTIONS</w:t>
      </w:r>
    </w:p>
    <w:p w14:paraId="3CA88361" w14:textId="4A91EF14" w:rsidR="007F559D" w:rsidRPr="0065480A" w:rsidRDefault="007F559D" w:rsidP="00262889">
      <w:pPr>
        <w:pStyle w:val="ox-27082f6b68-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1</w:t>
      </w:r>
      <w:r w:rsidR="00262889">
        <w:rPr>
          <w:rFonts w:ascii="Arial" w:hAnsi="Arial" w:cs="Arial"/>
          <w:color w:val="000000" w:themeColor="text1"/>
          <w:sz w:val="22"/>
          <w:szCs w:val="22"/>
        </w:rPr>
        <w:t>.</w:t>
      </w:r>
      <w:r w:rsidR="00262889">
        <w:rPr>
          <w:rFonts w:ascii="Arial" w:hAnsi="Arial" w:cs="Arial"/>
          <w:color w:val="000000" w:themeColor="text1"/>
          <w:sz w:val="22"/>
          <w:szCs w:val="22"/>
        </w:rPr>
        <w:tab/>
      </w:r>
      <w:r w:rsidRPr="0065480A">
        <w:rPr>
          <w:rFonts w:ascii="Arial" w:hAnsi="Arial" w:cs="Arial"/>
          <w:color w:val="000000" w:themeColor="text1"/>
          <w:sz w:val="22"/>
          <w:szCs w:val="22"/>
        </w:rPr>
        <w:t>According to the described BCS system, a well-conditioned zebrafish has a BCS of:</w:t>
      </w:r>
    </w:p>
    <w:p w14:paraId="27C4F043" w14:textId="22D7FBC3" w:rsidR="007F559D" w:rsidRPr="0065480A" w:rsidRDefault="007F559D" w:rsidP="00262889">
      <w:pPr>
        <w:pStyle w:val="ox-27082f6b68-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5480A">
        <w:rPr>
          <w:rFonts w:ascii="Arial" w:hAnsi="Arial" w:cs="Arial"/>
          <w:color w:val="000000" w:themeColor="text1"/>
          <w:sz w:val="22"/>
          <w:szCs w:val="22"/>
        </w:rPr>
        <w:t>a. </w:t>
      </w:r>
      <w:r w:rsidR="00262889">
        <w:rPr>
          <w:rFonts w:ascii="Arial" w:hAnsi="Arial" w:cs="Arial"/>
          <w:color w:val="000000" w:themeColor="text1"/>
          <w:sz w:val="22"/>
          <w:szCs w:val="22"/>
        </w:rPr>
        <w:tab/>
      </w:r>
      <w:r w:rsidRPr="0065480A">
        <w:rPr>
          <w:rFonts w:ascii="Arial" w:hAnsi="Arial" w:cs="Arial"/>
          <w:color w:val="000000" w:themeColor="text1"/>
          <w:sz w:val="22"/>
          <w:szCs w:val="22"/>
        </w:rPr>
        <w:t>BCS 2</w:t>
      </w:r>
    </w:p>
    <w:p w14:paraId="494213E1" w14:textId="4BAE3103" w:rsidR="007F559D" w:rsidRPr="0065480A" w:rsidRDefault="007F559D" w:rsidP="00262889">
      <w:pPr>
        <w:pStyle w:val="ox-27082f6b68-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5480A">
        <w:rPr>
          <w:rFonts w:ascii="Arial" w:hAnsi="Arial" w:cs="Arial"/>
          <w:color w:val="000000" w:themeColor="text1"/>
          <w:sz w:val="22"/>
          <w:szCs w:val="22"/>
        </w:rPr>
        <w:t>b. </w:t>
      </w:r>
      <w:r w:rsidR="00262889">
        <w:rPr>
          <w:rFonts w:ascii="Arial" w:hAnsi="Arial" w:cs="Arial"/>
          <w:color w:val="000000" w:themeColor="text1"/>
          <w:sz w:val="22"/>
          <w:szCs w:val="22"/>
        </w:rPr>
        <w:tab/>
      </w:r>
      <w:r w:rsidRPr="0065480A">
        <w:rPr>
          <w:rFonts w:ascii="Arial" w:hAnsi="Arial" w:cs="Arial"/>
          <w:color w:val="000000" w:themeColor="text1"/>
          <w:sz w:val="22"/>
          <w:szCs w:val="22"/>
        </w:rPr>
        <w:t>BCS 3</w:t>
      </w:r>
    </w:p>
    <w:p w14:paraId="5ED4B36D" w14:textId="0071CC47" w:rsidR="007F559D" w:rsidRPr="0065480A" w:rsidRDefault="007F559D" w:rsidP="00262889">
      <w:pPr>
        <w:pStyle w:val="ox-27082f6b68-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5480A">
        <w:rPr>
          <w:rFonts w:ascii="Arial" w:hAnsi="Arial" w:cs="Arial"/>
          <w:color w:val="000000" w:themeColor="text1"/>
          <w:sz w:val="22"/>
          <w:szCs w:val="22"/>
        </w:rPr>
        <w:t>c. </w:t>
      </w:r>
      <w:r w:rsidR="00262889">
        <w:rPr>
          <w:rFonts w:ascii="Arial" w:hAnsi="Arial" w:cs="Arial"/>
          <w:color w:val="000000" w:themeColor="text1"/>
          <w:sz w:val="22"/>
          <w:szCs w:val="22"/>
        </w:rPr>
        <w:tab/>
      </w:r>
      <w:r w:rsidRPr="0065480A">
        <w:rPr>
          <w:rFonts w:ascii="Arial" w:hAnsi="Arial" w:cs="Arial"/>
          <w:color w:val="000000" w:themeColor="text1"/>
          <w:sz w:val="22"/>
          <w:szCs w:val="22"/>
        </w:rPr>
        <w:t>BCS 4</w:t>
      </w:r>
    </w:p>
    <w:p w14:paraId="20F44FB1" w14:textId="7520F841" w:rsidR="007F559D" w:rsidRPr="0065480A" w:rsidRDefault="007F559D" w:rsidP="00262889">
      <w:pPr>
        <w:pStyle w:val="ox-27082f6b68-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2</w:t>
      </w:r>
      <w:r w:rsidR="00262889">
        <w:rPr>
          <w:rFonts w:ascii="Arial" w:hAnsi="Arial" w:cs="Arial"/>
          <w:color w:val="000000" w:themeColor="text1"/>
          <w:sz w:val="22"/>
          <w:szCs w:val="22"/>
        </w:rPr>
        <w:t>.</w:t>
      </w:r>
      <w:r w:rsidR="00262889">
        <w:rPr>
          <w:rFonts w:ascii="Arial" w:hAnsi="Arial" w:cs="Arial"/>
          <w:color w:val="000000" w:themeColor="text1"/>
          <w:sz w:val="22"/>
          <w:szCs w:val="22"/>
        </w:rPr>
        <w:tab/>
      </w:r>
      <w:r w:rsidRPr="0065480A">
        <w:rPr>
          <w:rFonts w:ascii="Arial" w:hAnsi="Arial" w:cs="Arial"/>
          <w:color w:val="000000" w:themeColor="text1"/>
          <w:sz w:val="22"/>
          <w:szCs w:val="22"/>
        </w:rPr>
        <w:t>The abdominal area of interest when assessing BCS is:</w:t>
      </w:r>
    </w:p>
    <w:p w14:paraId="57A1ECC7" w14:textId="2E248F96" w:rsidR="007F559D" w:rsidRPr="0065480A" w:rsidRDefault="007F559D" w:rsidP="00262889">
      <w:pPr>
        <w:pStyle w:val="ox-27082f6b68-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5480A">
        <w:rPr>
          <w:rFonts w:ascii="Arial" w:hAnsi="Arial" w:cs="Arial"/>
          <w:color w:val="000000" w:themeColor="text1"/>
          <w:sz w:val="22"/>
          <w:szCs w:val="22"/>
        </w:rPr>
        <w:t>a.  </w:t>
      </w:r>
      <w:r w:rsidR="00262889">
        <w:rPr>
          <w:rFonts w:ascii="Arial" w:hAnsi="Arial" w:cs="Arial"/>
          <w:color w:val="000000" w:themeColor="text1"/>
          <w:sz w:val="22"/>
          <w:szCs w:val="22"/>
        </w:rPr>
        <w:tab/>
        <w:t>H</w:t>
      </w:r>
      <w:r w:rsidRPr="0065480A">
        <w:rPr>
          <w:rFonts w:ascii="Arial" w:hAnsi="Arial" w:cs="Arial"/>
          <w:color w:val="000000" w:themeColor="text1"/>
          <w:sz w:val="22"/>
          <w:szCs w:val="22"/>
        </w:rPr>
        <w:t>alfway between the pectoral and anal fin</w:t>
      </w:r>
    </w:p>
    <w:p w14:paraId="7A055FF6" w14:textId="49AE8C40" w:rsidR="007F559D" w:rsidRPr="0065480A" w:rsidRDefault="007F559D" w:rsidP="00262889">
      <w:pPr>
        <w:pStyle w:val="ox-27082f6b68-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5480A">
        <w:rPr>
          <w:rFonts w:ascii="Arial" w:hAnsi="Arial" w:cs="Arial"/>
          <w:color w:val="000000" w:themeColor="text1"/>
          <w:sz w:val="22"/>
          <w:szCs w:val="22"/>
        </w:rPr>
        <w:t>b.   </w:t>
      </w:r>
      <w:r w:rsidR="00262889">
        <w:rPr>
          <w:rFonts w:ascii="Arial" w:hAnsi="Arial" w:cs="Arial"/>
          <w:color w:val="000000" w:themeColor="text1"/>
          <w:sz w:val="22"/>
          <w:szCs w:val="22"/>
        </w:rPr>
        <w:t>N</w:t>
      </w:r>
      <w:r w:rsidRPr="0065480A">
        <w:rPr>
          <w:rFonts w:ascii="Arial" w:hAnsi="Arial" w:cs="Arial"/>
          <w:color w:val="000000" w:themeColor="text1"/>
          <w:sz w:val="22"/>
          <w:szCs w:val="22"/>
        </w:rPr>
        <w:t>ear the pectoral fin</w:t>
      </w:r>
    </w:p>
    <w:p w14:paraId="09575391" w14:textId="489198AE" w:rsidR="007F559D" w:rsidRPr="0065480A" w:rsidRDefault="007F559D" w:rsidP="00262889">
      <w:pPr>
        <w:pStyle w:val="ox-27082f6b68-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5480A">
        <w:rPr>
          <w:rFonts w:ascii="Arial" w:hAnsi="Arial" w:cs="Arial"/>
          <w:color w:val="000000" w:themeColor="text1"/>
          <w:sz w:val="22"/>
          <w:szCs w:val="22"/>
        </w:rPr>
        <w:t>c.  </w:t>
      </w:r>
      <w:r w:rsidR="00262889">
        <w:rPr>
          <w:rFonts w:ascii="Arial" w:hAnsi="Arial" w:cs="Arial"/>
          <w:color w:val="000000" w:themeColor="text1"/>
          <w:sz w:val="22"/>
          <w:szCs w:val="22"/>
        </w:rPr>
        <w:tab/>
        <w:t>N</w:t>
      </w:r>
      <w:r w:rsidRPr="0065480A">
        <w:rPr>
          <w:rFonts w:ascii="Arial" w:hAnsi="Arial" w:cs="Arial"/>
          <w:color w:val="000000" w:themeColor="text1"/>
          <w:sz w:val="22"/>
          <w:szCs w:val="22"/>
        </w:rPr>
        <w:t>ear the anal fin</w:t>
      </w:r>
    </w:p>
    <w:p w14:paraId="762D8E08" w14:textId="062C68CC" w:rsidR="007F559D" w:rsidRPr="0065480A" w:rsidRDefault="007F559D" w:rsidP="00262889">
      <w:pPr>
        <w:pStyle w:val="ox-27082f6b68-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3</w:t>
      </w:r>
      <w:r w:rsidR="00262889">
        <w:rPr>
          <w:rFonts w:ascii="Arial" w:hAnsi="Arial" w:cs="Arial"/>
          <w:color w:val="000000" w:themeColor="text1"/>
          <w:sz w:val="22"/>
          <w:szCs w:val="22"/>
        </w:rPr>
        <w:t>.</w:t>
      </w:r>
      <w:r w:rsidR="00262889">
        <w:rPr>
          <w:rFonts w:ascii="Arial" w:hAnsi="Arial" w:cs="Arial"/>
          <w:color w:val="000000" w:themeColor="text1"/>
          <w:sz w:val="22"/>
          <w:szCs w:val="22"/>
        </w:rPr>
        <w:tab/>
      </w:r>
      <w:r w:rsidRPr="0065480A">
        <w:rPr>
          <w:rFonts w:ascii="Arial" w:hAnsi="Arial" w:cs="Arial"/>
          <w:color w:val="000000" w:themeColor="text1"/>
          <w:sz w:val="22"/>
          <w:szCs w:val="22"/>
        </w:rPr>
        <w:t>The area of the head evaluated when determining BCS is:</w:t>
      </w:r>
    </w:p>
    <w:p w14:paraId="4CAEB720" w14:textId="338EB5D9" w:rsidR="007F559D" w:rsidRPr="0065480A" w:rsidRDefault="007F559D" w:rsidP="00262889">
      <w:pPr>
        <w:pStyle w:val="ox-27082f6b68-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5480A">
        <w:rPr>
          <w:rFonts w:ascii="Arial" w:hAnsi="Arial" w:cs="Arial"/>
          <w:color w:val="000000" w:themeColor="text1"/>
          <w:sz w:val="22"/>
          <w:szCs w:val="22"/>
        </w:rPr>
        <w:t>a.  </w:t>
      </w:r>
      <w:r w:rsidR="00262889">
        <w:rPr>
          <w:rFonts w:ascii="Arial" w:hAnsi="Arial" w:cs="Arial"/>
          <w:color w:val="000000" w:themeColor="text1"/>
          <w:sz w:val="22"/>
          <w:szCs w:val="22"/>
        </w:rPr>
        <w:tab/>
        <w:t>B</w:t>
      </w:r>
      <w:r w:rsidRPr="0065480A">
        <w:rPr>
          <w:rFonts w:ascii="Arial" w:hAnsi="Arial" w:cs="Arial"/>
          <w:color w:val="000000" w:themeColor="text1"/>
          <w:sz w:val="22"/>
          <w:szCs w:val="22"/>
        </w:rPr>
        <w:t>y the mouth</w:t>
      </w:r>
    </w:p>
    <w:p w14:paraId="65B427F4" w14:textId="35F5F5D5" w:rsidR="007F559D" w:rsidRPr="0065480A" w:rsidRDefault="007F559D" w:rsidP="00262889">
      <w:pPr>
        <w:pStyle w:val="ox-27082f6b68-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5480A">
        <w:rPr>
          <w:rFonts w:ascii="Arial" w:hAnsi="Arial" w:cs="Arial"/>
          <w:color w:val="000000" w:themeColor="text1"/>
          <w:sz w:val="22"/>
          <w:szCs w:val="22"/>
        </w:rPr>
        <w:t>b.  </w:t>
      </w:r>
      <w:r w:rsidR="00262889">
        <w:rPr>
          <w:rFonts w:ascii="Arial" w:hAnsi="Arial" w:cs="Arial"/>
          <w:color w:val="000000" w:themeColor="text1"/>
          <w:sz w:val="22"/>
          <w:szCs w:val="22"/>
        </w:rPr>
        <w:tab/>
        <w:t>B</w:t>
      </w:r>
      <w:r w:rsidRPr="0065480A">
        <w:rPr>
          <w:rFonts w:ascii="Arial" w:hAnsi="Arial" w:cs="Arial"/>
          <w:color w:val="000000" w:themeColor="text1"/>
          <w:sz w:val="22"/>
          <w:szCs w:val="22"/>
        </w:rPr>
        <w:t>ehind the operculum</w:t>
      </w:r>
    </w:p>
    <w:p w14:paraId="4B6DB9F8" w14:textId="34C4E45A" w:rsidR="007F559D" w:rsidRPr="0065480A" w:rsidRDefault="007F559D" w:rsidP="00262889">
      <w:pPr>
        <w:pStyle w:val="ox-27082f6b68-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5480A">
        <w:rPr>
          <w:rFonts w:ascii="Arial" w:hAnsi="Arial" w:cs="Arial"/>
          <w:color w:val="000000" w:themeColor="text1"/>
          <w:sz w:val="22"/>
          <w:szCs w:val="22"/>
        </w:rPr>
        <w:t>c.  </w:t>
      </w:r>
      <w:r w:rsidR="00262889">
        <w:rPr>
          <w:rFonts w:ascii="Arial" w:hAnsi="Arial" w:cs="Arial"/>
          <w:color w:val="000000" w:themeColor="text1"/>
          <w:sz w:val="22"/>
          <w:szCs w:val="22"/>
        </w:rPr>
        <w:tab/>
        <w:t>B</w:t>
      </w:r>
      <w:r w:rsidRPr="0065480A">
        <w:rPr>
          <w:rFonts w:ascii="Arial" w:hAnsi="Arial" w:cs="Arial"/>
          <w:color w:val="000000" w:themeColor="text1"/>
          <w:sz w:val="22"/>
          <w:szCs w:val="22"/>
        </w:rPr>
        <w:t>etween the eye and operculum</w:t>
      </w:r>
    </w:p>
    <w:p w14:paraId="4B844260" w14:textId="77777777" w:rsidR="007F559D" w:rsidRPr="0065480A" w:rsidRDefault="007F559D" w:rsidP="00262889">
      <w:pPr>
        <w:pStyle w:val="ox-27082f6b68-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2BF32A34" w14:textId="6528BB26" w:rsidR="007F559D" w:rsidRPr="0065480A" w:rsidRDefault="00516C68" w:rsidP="00262889">
      <w:pPr>
        <w:pStyle w:val="ox-27082f6b68-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ANSWERS</w:t>
      </w:r>
    </w:p>
    <w:p w14:paraId="2AA6D1C0" w14:textId="10B7A074" w:rsidR="007F559D" w:rsidRPr="0065480A" w:rsidRDefault="007F559D" w:rsidP="00262889">
      <w:pPr>
        <w:pStyle w:val="ox-27082f6b68-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1</w:t>
      </w:r>
      <w:r w:rsidR="00262889">
        <w:rPr>
          <w:rFonts w:ascii="Arial" w:hAnsi="Arial" w:cs="Arial"/>
          <w:color w:val="000000" w:themeColor="text1"/>
          <w:sz w:val="22"/>
          <w:szCs w:val="22"/>
        </w:rPr>
        <w:t>.</w:t>
      </w:r>
      <w:r w:rsidR="00262889">
        <w:rPr>
          <w:rFonts w:ascii="Arial" w:hAnsi="Arial" w:cs="Arial"/>
          <w:color w:val="000000" w:themeColor="text1"/>
          <w:sz w:val="22"/>
          <w:szCs w:val="22"/>
        </w:rPr>
        <w:tab/>
      </w:r>
      <w:r w:rsidRPr="0065480A">
        <w:rPr>
          <w:rFonts w:ascii="Arial" w:hAnsi="Arial" w:cs="Arial"/>
          <w:color w:val="000000" w:themeColor="text1"/>
          <w:sz w:val="22"/>
          <w:szCs w:val="22"/>
        </w:rPr>
        <w:t>b.  BCS 3</w:t>
      </w:r>
    </w:p>
    <w:p w14:paraId="5CC989D1" w14:textId="550AB1D3" w:rsidR="007F559D" w:rsidRPr="0065480A" w:rsidRDefault="007F559D" w:rsidP="00262889">
      <w:pPr>
        <w:pStyle w:val="ox-27082f6b68-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2</w:t>
      </w:r>
      <w:r w:rsidR="00262889">
        <w:rPr>
          <w:rFonts w:ascii="Arial" w:hAnsi="Arial" w:cs="Arial"/>
          <w:color w:val="000000" w:themeColor="text1"/>
          <w:sz w:val="22"/>
          <w:szCs w:val="22"/>
        </w:rPr>
        <w:t>.</w:t>
      </w:r>
      <w:r w:rsidR="00262889">
        <w:rPr>
          <w:rFonts w:ascii="Arial" w:hAnsi="Arial" w:cs="Arial"/>
          <w:color w:val="000000" w:themeColor="text1"/>
          <w:sz w:val="22"/>
          <w:szCs w:val="22"/>
        </w:rPr>
        <w:tab/>
      </w:r>
      <w:r w:rsidRPr="0065480A">
        <w:rPr>
          <w:rFonts w:ascii="Arial" w:hAnsi="Arial" w:cs="Arial"/>
          <w:color w:val="000000" w:themeColor="text1"/>
          <w:sz w:val="22"/>
          <w:szCs w:val="22"/>
        </w:rPr>
        <w:t>a.   halfway between the pectoral and anal fin</w:t>
      </w:r>
    </w:p>
    <w:p w14:paraId="3AB8F350" w14:textId="069A540F" w:rsidR="007F559D" w:rsidRPr="0065480A" w:rsidRDefault="007F559D" w:rsidP="00262889">
      <w:pPr>
        <w:pStyle w:val="ox-27082f6b68-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3</w:t>
      </w:r>
      <w:r w:rsidR="00262889">
        <w:rPr>
          <w:rFonts w:ascii="Arial" w:hAnsi="Arial" w:cs="Arial"/>
          <w:color w:val="000000" w:themeColor="text1"/>
          <w:sz w:val="22"/>
          <w:szCs w:val="22"/>
        </w:rPr>
        <w:t>.</w:t>
      </w:r>
      <w:r w:rsidR="00262889">
        <w:rPr>
          <w:rFonts w:ascii="Arial" w:hAnsi="Arial" w:cs="Arial"/>
          <w:color w:val="000000" w:themeColor="text1"/>
          <w:sz w:val="22"/>
          <w:szCs w:val="22"/>
        </w:rPr>
        <w:tab/>
      </w:r>
      <w:r w:rsidRPr="0065480A">
        <w:rPr>
          <w:rFonts w:ascii="Arial" w:hAnsi="Arial" w:cs="Arial"/>
          <w:color w:val="000000" w:themeColor="text1"/>
          <w:sz w:val="22"/>
          <w:szCs w:val="22"/>
        </w:rPr>
        <w:t>c.   between the eye and operculum</w:t>
      </w:r>
    </w:p>
    <w:p w14:paraId="645B1C7A" w14:textId="77777777" w:rsidR="007F559D" w:rsidRPr="0065480A" w:rsidRDefault="007F559D" w:rsidP="00262889">
      <w:pPr>
        <w:pStyle w:val="ox-27082f6b68-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5D5E97F9" w14:textId="77777777" w:rsidR="007F559D" w:rsidRPr="0065480A" w:rsidRDefault="007F559D" w:rsidP="0065480A">
      <w:pPr>
        <w:pStyle w:val="NormalWeb"/>
        <w:shd w:val="clear" w:color="auto" w:fill="FFFFFF"/>
        <w:spacing w:before="0" w:beforeAutospacing="0" w:after="0" w:afterAutospacing="0" w:line="240" w:lineRule="exact"/>
        <w:jc w:val="both"/>
        <w:rPr>
          <w:rFonts w:ascii="Arial" w:hAnsi="Arial" w:cs="Arial"/>
          <w:b/>
          <w:color w:val="000000" w:themeColor="text1"/>
          <w:sz w:val="22"/>
          <w:szCs w:val="22"/>
        </w:rPr>
      </w:pPr>
    </w:p>
    <w:p w14:paraId="515EFBCE" w14:textId="77777777" w:rsidR="002B5BB0" w:rsidRPr="0065480A" w:rsidRDefault="002B5BB0" w:rsidP="0065480A">
      <w:pPr>
        <w:pStyle w:val="NormalWeb"/>
        <w:shd w:val="clear" w:color="auto" w:fill="FFFFFF"/>
        <w:tabs>
          <w:tab w:val="left" w:pos="360"/>
        </w:tabs>
        <w:spacing w:before="0" w:beforeAutospacing="0" w:after="0" w:afterAutospacing="0" w:line="240" w:lineRule="exact"/>
        <w:ind w:left="360" w:hanging="360"/>
        <w:jc w:val="both"/>
        <w:rPr>
          <w:rFonts w:ascii="Arial" w:hAnsi="Arial" w:cs="Arial"/>
          <w:b/>
          <w:i/>
          <w:color w:val="000000" w:themeColor="text1"/>
          <w:sz w:val="22"/>
          <w:szCs w:val="22"/>
          <w:u w:val="single"/>
        </w:rPr>
      </w:pPr>
      <w:r w:rsidRPr="0065480A">
        <w:rPr>
          <w:rFonts w:ascii="Arial" w:hAnsi="Arial" w:cs="Arial"/>
          <w:b/>
          <w:i/>
          <w:color w:val="000000" w:themeColor="text1"/>
          <w:sz w:val="22"/>
          <w:szCs w:val="22"/>
          <w:u w:val="single"/>
        </w:rPr>
        <w:t>Management</w:t>
      </w:r>
    </w:p>
    <w:p w14:paraId="47812A2E" w14:textId="15163BB3" w:rsidR="00C1661E" w:rsidRPr="0065480A" w:rsidRDefault="005824CD" w:rsidP="0065480A">
      <w:pPr>
        <w:pStyle w:val="NormalWeb"/>
        <w:shd w:val="clear" w:color="auto" w:fill="FFFFFF"/>
        <w:tabs>
          <w:tab w:val="left" w:pos="360"/>
        </w:tabs>
        <w:spacing w:before="0" w:beforeAutospacing="0" w:after="0" w:afterAutospacing="0" w:line="240" w:lineRule="exact"/>
        <w:ind w:left="360" w:hanging="360"/>
        <w:jc w:val="both"/>
        <w:rPr>
          <w:rFonts w:ascii="Arial" w:hAnsi="Arial" w:cs="Arial"/>
          <w:b/>
          <w:color w:val="000000" w:themeColor="text1"/>
          <w:sz w:val="22"/>
          <w:szCs w:val="22"/>
        </w:rPr>
      </w:pPr>
      <w:r w:rsidRPr="0065480A">
        <w:rPr>
          <w:rFonts w:ascii="Arial" w:hAnsi="Arial" w:cs="Arial"/>
          <w:b/>
          <w:color w:val="000000" w:themeColor="text1"/>
          <w:sz w:val="22"/>
          <w:szCs w:val="22"/>
        </w:rPr>
        <w:t>Kurtz et al. Acrylamide Production in Autoclaved Rodent Feed, pp. 703-711</w:t>
      </w:r>
    </w:p>
    <w:p w14:paraId="081C24A6" w14:textId="16605B0D" w:rsidR="005824CD" w:rsidRPr="0065480A" w:rsidRDefault="005824CD" w:rsidP="0065480A">
      <w:pPr>
        <w:pStyle w:val="NormalWeb"/>
        <w:shd w:val="clear" w:color="auto" w:fill="FFFFFF"/>
        <w:tabs>
          <w:tab w:val="left" w:pos="360"/>
        </w:tabs>
        <w:spacing w:before="0" w:beforeAutospacing="0" w:after="0" w:afterAutospacing="0" w:line="240" w:lineRule="exact"/>
        <w:jc w:val="both"/>
        <w:rPr>
          <w:rFonts w:ascii="Arial" w:hAnsi="Arial" w:cs="Arial"/>
          <w:b/>
          <w:color w:val="000000" w:themeColor="text1"/>
          <w:sz w:val="22"/>
          <w:szCs w:val="22"/>
        </w:rPr>
      </w:pPr>
    </w:p>
    <w:p w14:paraId="03D95226" w14:textId="2B0FEBB4" w:rsidR="007F559D" w:rsidRPr="0065480A" w:rsidRDefault="007F559D"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rPr>
      </w:pPr>
      <w:r w:rsidRPr="00516C68">
        <w:rPr>
          <w:rFonts w:ascii="Arial" w:hAnsi="Arial" w:cs="Arial"/>
          <w:bCs/>
          <w:color w:val="000000" w:themeColor="text1"/>
          <w:sz w:val="22"/>
          <w:szCs w:val="22"/>
        </w:rPr>
        <w:t xml:space="preserve">Primary </w:t>
      </w:r>
      <w:r w:rsidR="00516C68" w:rsidRPr="00516C68">
        <w:rPr>
          <w:rFonts w:ascii="Arial" w:hAnsi="Arial" w:cs="Arial"/>
          <w:bCs/>
          <w:color w:val="000000" w:themeColor="text1"/>
          <w:sz w:val="22"/>
          <w:szCs w:val="22"/>
        </w:rPr>
        <w:t>S</w:t>
      </w:r>
      <w:r w:rsidRPr="00516C68">
        <w:rPr>
          <w:rFonts w:ascii="Arial" w:hAnsi="Arial" w:cs="Arial"/>
          <w:bCs/>
          <w:color w:val="000000" w:themeColor="text1"/>
          <w:sz w:val="22"/>
          <w:szCs w:val="22"/>
        </w:rPr>
        <w:t>pecies:</w:t>
      </w:r>
      <w:r w:rsidRPr="0065480A">
        <w:rPr>
          <w:rFonts w:ascii="Arial" w:hAnsi="Arial" w:cs="Arial"/>
          <w:color w:val="000000" w:themeColor="text1"/>
          <w:sz w:val="22"/>
          <w:szCs w:val="22"/>
        </w:rPr>
        <w:t> Mouse (</w:t>
      </w:r>
      <w:r w:rsidRPr="0065480A">
        <w:rPr>
          <w:rFonts w:ascii="Arial" w:hAnsi="Arial" w:cs="Arial"/>
          <w:i/>
          <w:iCs/>
          <w:color w:val="000000" w:themeColor="text1"/>
          <w:sz w:val="22"/>
          <w:szCs w:val="22"/>
        </w:rPr>
        <w:t>Mus musculus</w:t>
      </w:r>
      <w:r w:rsidRPr="0065480A">
        <w:rPr>
          <w:rFonts w:ascii="Arial" w:hAnsi="Arial" w:cs="Arial"/>
          <w:color w:val="000000" w:themeColor="text1"/>
          <w:sz w:val="22"/>
          <w:szCs w:val="22"/>
        </w:rPr>
        <w:t>)</w:t>
      </w:r>
    </w:p>
    <w:p w14:paraId="433137AC" w14:textId="77777777" w:rsidR="007F559D" w:rsidRPr="0065480A" w:rsidRDefault="007F559D"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54E12829" w14:textId="23C9FD53" w:rsidR="007F559D" w:rsidRPr="0065480A" w:rsidRDefault="00516C68"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rPr>
      </w:pPr>
      <w:r w:rsidRPr="00516C68">
        <w:rPr>
          <w:rFonts w:ascii="Arial" w:hAnsi="Arial" w:cs="Arial"/>
          <w:bCs/>
          <w:color w:val="000000" w:themeColor="text1"/>
          <w:sz w:val="22"/>
          <w:szCs w:val="22"/>
          <w:u w:val="single"/>
        </w:rPr>
        <w:t>SUMMARY</w:t>
      </w:r>
      <w:r w:rsidR="007F559D" w:rsidRPr="00516C68">
        <w:rPr>
          <w:rFonts w:ascii="Arial" w:hAnsi="Arial" w:cs="Arial"/>
          <w:bCs/>
          <w:color w:val="000000" w:themeColor="text1"/>
          <w:sz w:val="22"/>
          <w:szCs w:val="22"/>
        </w:rPr>
        <w:t>:</w:t>
      </w:r>
      <w:r w:rsidR="008B6F04">
        <w:rPr>
          <w:rFonts w:ascii="Arial" w:hAnsi="Arial" w:cs="Arial"/>
          <w:b/>
          <w:bCs/>
          <w:color w:val="000000" w:themeColor="text1"/>
          <w:sz w:val="22"/>
          <w:szCs w:val="22"/>
        </w:rPr>
        <w:t xml:space="preserve"> </w:t>
      </w:r>
      <w:r w:rsidR="007F559D" w:rsidRPr="0065480A">
        <w:rPr>
          <w:rFonts w:ascii="Arial" w:hAnsi="Arial" w:cs="Arial"/>
          <w:color w:val="000000" w:themeColor="text1"/>
          <w:sz w:val="22"/>
          <w:szCs w:val="22"/>
        </w:rPr>
        <w:t>Rodent feed is sterilized to eliminate the introduction of potentially pathogenic microorganisms.  Current feed sterilization methods are steam autoclaving and irradiation.  Neither method will sterilize all loads 100% of the time because sterilization depends on the size of the load and the ability for adequate quality steam or radiation penetration.</w:t>
      </w:r>
    </w:p>
    <w:p w14:paraId="5CCE7EB7" w14:textId="77777777" w:rsidR="007F559D" w:rsidRPr="0065480A" w:rsidRDefault="007F559D"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78E019CE" w14:textId="77777777" w:rsidR="007F559D" w:rsidRPr="0065480A" w:rsidRDefault="007F559D"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Both methods can affect the quality of feed. Autoclaving feed can increase pellet hardness; decrease vitamins A, B1, and D; affect protein quality and availability; and alter isoflavone content.  Irradiation has little effect on the physical quality but may change the chemical composition.</w:t>
      </w:r>
    </w:p>
    <w:p w14:paraId="484AE02F" w14:textId="77777777" w:rsidR="007F559D" w:rsidRPr="0065480A" w:rsidRDefault="007F559D"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7B8737B9" w14:textId="77777777" w:rsidR="007F559D" w:rsidRPr="0065480A" w:rsidRDefault="007F559D"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Recent studies have shown that heating foods with high levels of starches caused a chemical reaction which results in increased levels of acrylamide.  Acrylamide is widely used in the chemical industry for various purposes such as paper production, grouting agents, water treatment, and cosmetics.  It also occurs in cigarette smoke and is considered a neurotoxin, genotoxin, and carcinogen.   Glycidamide is a metabolite of acrylamide that reacts in vivo with glutathione, hemoglobin, and DNA.  This study tested the effect of autoclaving at various temperatures on the physical and chemical quality of NIH31 rodent diet, and the biological sequelae to the mice to which it was fed.</w:t>
      </w:r>
    </w:p>
    <w:p w14:paraId="0D71AD72" w14:textId="77777777" w:rsidR="007F559D" w:rsidRPr="0065480A" w:rsidRDefault="007F559D"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b/>
          <w:bCs/>
          <w:color w:val="000000" w:themeColor="text1"/>
          <w:sz w:val="22"/>
          <w:szCs w:val="22"/>
        </w:rPr>
        <w:t> </w:t>
      </w:r>
    </w:p>
    <w:p w14:paraId="6E150039" w14:textId="1B199B50" w:rsidR="007F559D" w:rsidRPr="0065480A" w:rsidRDefault="007F559D"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rPr>
      </w:pPr>
      <w:r w:rsidRPr="00516C68">
        <w:rPr>
          <w:rFonts w:ascii="Arial" w:hAnsi="Arial" w:cs="Arial"/>
          <w:bCs/>
          <w:color w:val="000000" w:themeColor="text1"/>
          <w:sz w:val="22"/>
          <w:szCs w:val="22"/>
          <w:u w:val="single"/>
        </w:rPr>
        <w:t>Materials and Methods</w:t>
      </w:r>
      <w:r w:rsidRPr="00516C68">
        <w:rPr>
          <w:rFonts w:ascii="Arial" w:hAnsi="Arial" w:cs="Arial"/>
          <w:bCs/>
          <w:color w:val="000000" w:themeColor="text1"/>
          <w:sz w:val="22"/>
          <w:szCs w:val="22"/>
        </w:rPr>
        <w:t>:</w:t>
      </w:r>
      <w:r w:rsidR="008B6F04">
        <w:rPr>
          <w:rFonts w:ascii="Arial" w:hAnsi="Arial" w:cs="Arial"/>
          <w:b/>
          <w:bCs/>
          <w:color w:val="000000" w:themeColor="text1"/>
          <w:sz w:val="22"/>
          <w:szCs w:val="22"/>
        </w:rPr>
        <w:t xml:space="preserve"> </w:t>
      </w:r>
      <w:r w:rsidRPr="0065480A">
        <w:rPr>
          <w:rFonts w:ascii="Arial" w:hAnsi="Arial" w:cs="Arial"/>
          <w:color w:val="000000" w:themeColor="text1"/>
          <w:sz w:val="22"/>
          <w:szCs w:val="22"/>
        </w:rPr>
        <w:t>Ninety male C57Bl/6NCrl mice were part of this study. The NIH31 diet was autoclaved for 20 minutes sterilization exposure time, a drying time of 5 minutes, and a purge time of 1 minute at either 230, 250, 260, or 270 degrees Fahrenheit.  The irradiated diet received an exposure of 20 kGy and was obtained from Envigo.  The irradiated diet was the control.</w:t>
      </w:r>
    </w:p>
    <w:p w14:paraId="36B67A93" w14:textId="77777777" w:rsidR="007F559D" w:rsidRPr="0065480A" w:rsidRDefault="007F559D"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11893A96" w14:textId="77777777" w:rsidR="007F559D" w:rsidRPr="0065480A" w:rsidRDefault="007F559D"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Another group of mice was fed NIH31 pelleted diet that was autoclaved at 270 degrees Fahrenheit; NIH31 pelleted diet that was autoclaved but ground; NIH31 ground plus 200 ppb acrylamide (AA-low); and NIH31 ground plus 1000 ppb (AA-high) to test for feed intake and body weight gain.  Parameters tested were acrylamide concentrations in the feed; acrylamide and glycidamide concentrations in the plasma and urine; and hepatic glycidamide-DNA adducts that were quantified from the liver.</w:t>
      </w:r>
    </w:p>
    <w:p w14:paraId="58995685" w14:textId="77777777" w:rsidR="007F559D" w:rsidRPr="0065480A" w:rsidRDefault="007F559D"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0D9917D8" w14:textId="4E1C9769" w:rsidR="007F559D" w:rsidRPr="00516C68" w:rsidRDefault="007F559D" w:rsidP="0065480A">
      <w:pPr>
        <w:pStyle w:val="ox-751f405cae-msonormal"/>
        <w:shd w:val="clear" w:color="auto" w:fill="FFFFFF"/>
        <w:spacing w:before="0" w:beforeAutospacing="0" w:after="0" w:afterAutospacing="0" w:line="240" w:lineRule="exact"/>
        <w:jc w:val="both"/>
        <w:rPr>
          <w:rFonts w:ascii="Arial" w:hAnsi="Arial" w:cs="Arial"/>
          <w:bCs/>
          <w:color w:val="000000" w:themeColor="text1"/>
          <w:sz w:val="22"/>
          <w:szCs w:val="22"/>
          <w:u w:val="single"/>
        </w:rPr>
      </w:pPr>
      <w:r w:rsidRPr="00516C68">
        <w:rPr>
          <w:rFonts w:ascii="Arial" w:hAnsi="Arial" w:cs="Arial"/>
          <w:bCs/>
          <w:color w:val="000000" w:themeColor="text1"/>
          <w:sz w:val="22"/>
          <w:szCs w:val="22"/>
          <w:u w:val="single"/>
        </w:rPr>
        <w:t>Results</w:t>
      </w:r>
    </w:p>
    <w:p w14:paraId="39E9643F" w14:textId="77777777" w:rsidR="00516C68" w:rsidRPr="00516C68" w:rsidRDefault="00516C68"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u w:val="single"/>
        </w:rPr>
      </w:pPr>
    </w:p>
    <w:p w14:paraId="45345FAF" w14:textId="66D7FCD3" w:rsidR="007F559D" w:rsidRPr="0065480A" w:rsidRDefault="007F559D"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u w:val="single"/>
        </w:rPr>
        <w:t xml:space="preserve">Feed </w:t>
      </w:r>
      <w:r w:rsidR="00516C68" w:rsidRPr="0065480A">
        <w:rPr>
          <w:rFonts w:ascii="Arial" w:hAnsi="Arial" w:cs="Arial"/>
          <w:color w:val="000000" w:themeColor="text1"/>
          <w:sz w:val="22"/>
          <w:szCs w:val="22"/>
          <w:u w:val="single"/>
        </w:rPr>
        <w:t>Inta</w:t>
      </w:r>
      <w:r w:rsidRPr="0065480A">
        <w:rPr>
          <w:rFonts w:ascii="Arial" w:hAnsi="Arial" w:cs="Arial"/>
          <w:color w:val="000000" w:themeColor="text1"/>
          <w:sz w:val="22"/>
          <w:szCs w:val="22"/>
          <w:u w:val="single"/>
        </w:rPr>
        <w:t xml:space="preserve">ke and </w:t>
      </w:r>
      <w:r w:rsidR="00516C68" w:rsidRPr="0065480A">
        <w:rPr>
          <w:rFonts w:ascii="Arial" w:hAnsi="Arial" w:cs="Arial"/>
          <w:color w:val="000000" w:themeColor="text1"/>
          <w:sz w:val="22"/>
          <w:szCs w:val="22"/>
          <w:u w:val="single"/>
        </w:rPr>
        <w:t>Body Weight</w:t>
      </w:r>
      <w:r w:rsidR="00516C68">
        <w:rPr>
          <w:rFonts w:ascii="Arial" w:hAnsi="Arial" w:cs="Arial"/>
          <w:color w:val="000000" w:themeColor="text1"/>
          <w:sz w:val="22"/>
          <w:szCs w:val="22"/>
        </w:rPr>
        <w:t>:</w:t>
      </w:r>
      <w:r w:rsidRPr="0065480A">
        <w:rPr>
          <w:rFonts w:ascii="Arial" w:hAnsi="Arial" w:cs="Arial"/>
          <w:color w:val="000000" w:themeColor="text1"/>
          <w:sz w:val="22"/>
          <w:szCs w:val="22"/>
        </w:rPr>
        <w:t>  Study diets were confirmed to be free of bacteria and fungi.  Feed intake did not differ among groups except that the AA-high group had a higher feed intake than the irradiated group.  All groups gained weight during the study without any differences in body weight gain noted.</w:t>
      </w:r>
    </w:p>
    <w:p w14:paraId="0547887B" w14:textId="77777777" w:rsidR="007F559D" w:rsidRPr="0065480A" w:rsidRDefault="007F559D"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244B8A3C" w14:textId="23DF383C" w:rsidR="007F559D" w:rsidRPr="0065480A" w:rsidRDefault="007F559D"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u w:val="single"/>
        </w:rPr>
        <w:t xml:space="preserve">Plasma </w:t>
      </w:r>
      <w:r w:rsidR="00516C68" w:rsidRPr="0065480A">
        <w:rPr>
          <w:rFonts w:ascii="Arial" w:hAnsi="Arial" w:cs="Arial"/>
          <w:color w:val="000000" w:themeColor="text1"/>
          <w:sz w:val="22"/>
          <w:szCs w:val="22"/>
          <w:u w:val="single"/>
        </w:rPr>
        <w:t>Acrylamid</w:t>
      </w:r>
      <w:r w:rsidRPr="0065480A">
        <w:rPr>
          <w:rFonts w:ascii="Arial" w:hAnsi="Arial" w:cs="Arial"/>
          <w:color w:val="000000" w:themeColor="text1"/>
          <w:sz w:val="22"/>
          <w:szCs w:val="22"/>
          <w:u w:val="single"/>
        </w:rPr>
        <w:t xml:space="preserve">e and </w:t>
      </w:r>
      <w:r w:rsidR="00516C68" w:rsidRPr="0065480A">
        <w:rPr>
          <w:rFonts w:ascii="Arial" w:hAnsi="Arial" w:cs="Arial"/>
          <w:color w:val="000000" w:themeColor="text1"/>
          <w:sz w:val="22"/>
          <w:szCs w:val="22"/>
          <w:u w:val="single"/>
        </w:rPr>
        <w:t>Glycidamide Analysis</w:t>
      </w:r>
      <w:r w:rsidR="00516C68">
        <w:rPr>
          <w:rFonts w:ascii="Arial" w:hAnsi="Arial" w:cs="Arial"/>
          <w:color w:val="000000" w:themeColor="text1"/>
          <w:sz w:val="22"/>
          <w:szCs w:val="22"/>
        </w:rPr>
        <w:t>:</w:t>
      </w:r>
      <w:r w:rsidRPr="0065480A">
        <w:rPr>
          <w:rFonts w:ascii="Arial" w:hAnsi="Arial" w:cs="Arial"/>
          <w:color w:val="000000" w:themeColor="text1"/>
          <w:sz w:val="22"/>
          <w:szCs w:val="22"/>
        </w:rPr>
        <w:t xml:space="preserve"> No differences in the plasma acrylamide levels between the irradiated control and the diets autoclaved at 230, 250, or 260 degrees Fahrenheit.  However, the acrylamide levels were elevated when the control was compared to the diets autoclaved at 270 degrees Fahrenheit (both pelleted and ground) and both of the ground AA supplemented diets.  </w:t>
      </w:r>
      <w:r w:rsidR="00B80F0B" w:rsidRPr="0065480A">
        <w:rPr>
          <w:rFonts w:ascii="Arial" w:hAnsi="Arial" w:cs="Arial"/>
          <w:color w:val="000000" w:themeColor="text1"/>
          <w:sz w:val="22"/>
          <w:szCs w:val="22"/>
        </w:rPr>
        <w:t>Measurable</w:t>
      </w:r>
      <w:r w:rsidRPr="0065480A">
        <w:rPr>
          <w:rFonts w:ascii="Arial" w:hAnsi="Arial" w:cs="Arial"/>
          <w:color w:val="000000" w:themeColor="text1"/>
          <w:sz w:val="22"/>
          <w:szCs w:val="22"/>
        </w:rPr>
        <w:t xml:space="preserve"> glycidamide levels were detected in all study groups, but the groups fed the irradiated diet or any autoclaved diet all had mice with undetectable levels.</w:t>
      </w:r>
    </w:p>
    <w:p w14:paraId="3D29B886" w14:textId="77777777" w:rsidR="00516C68" w:rsidRDefault="00516C68"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u w:val="single"/>
        </w:rPr>
      </w:pPr>
    </w:p>
    <w:p w14:paraId="0102F871" w14:textId="6DF15011" w:rsidR="007F559D" w:rsidRPr="0065480A" w:rsidRDefault="007F559D"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u w:val="single"/>
        </w:rPr>
        <w:t xml:space="preserve">Urine </w:t>
      </w:r>
      <w:r w:rsidR="00516C68" w:rsidRPr="0065480A">
        <w:rPr>
          <w:rFonts w:ascii="Arial" w:hAnsi="Arial" w:cs="Arial"/>
          <w:color w:val="000000" w:themeColor="text1"/>
          <w:sz w:val="22"/>
          <w:szCs w:val="22"/>
          <w:u w:val="single"/>
        </w:rPr>
        <w:t>Acrylamid</w:t>
      </w:r>
      <w:r w:rsidRPr="0065480A">
        <w:rPr>
          <w:rFonts w:ascii="Arial" w:hAnsi="Arial" w:cs="Arial"/>
          <w:color w:val="000000" w:themeColor="text1"/>
          <w:sz w:val="22"/>
          <w:szCs w:val="22"/>
          <w:u w:val="single"/>
        </w:rPr>
        <w:t xml:space="preserve">e and </w:t>
      </w:r>
      <w:r w:rsidR="00516C68" w:rsidRPr="0065480A">
        <w:rPr>
          <w:rFonts w:ascii="Arial" w:hAnsi="Arial" w:cs="Arial"/>
          <w:color w:val="000000" w:themeColor="text1"/>
          <w:sz w:val="22"/>
          <w:szCs w:val="22"/>
          <w:u w:val="single"/>
        </w:rPr>
        <w:t>Glycidamide Metabolite Analysis</w:t>
      </w:r>
      <w:r w:rsidR="00516C68">
        <w:rPr>
          <w:rFonts w:ascii="Arial" w:hAnsi="Arial" w:cs="Arial"/>
          <w:color w:val="000000" w:themeColor="text1"/>
          <w:sz w:val="22"/>
          <w:szCs w:val="22"/>
        </w:rPr>
        <w:t>:</w:t>
      </w:r>
      <w:r w:rsidRPr="0065480A">
        <w:rPr>
          <w:rFonts w:ascii="Arial" w:hAnsi="Arial" w:cs="Arial"/>
          <w:color w:val="000000" w:themeColor="text1"/>
          <w:sz w:val="22"/>
          <w:szCs w:val="22"/>
        </w:rPr>
        <w:t>  Metabolites of both agents were increased in all groups as compared to the control group. </w:t>
      </w:r>
    </w:p>
    <w:p w14:paraId="6A01B5F4" w14:textId="77777777" w:rsidR="007F559D" w:rsidRPr="0065480A" w:rsidRDefault="007F559D"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5EAE469A" w14:textId="0FD6B6D9" w:rsidR="007F559D" w:rsidRPr="0065480A" w:rsidRDefault="007F559D"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u w:val="single"/>
        </w:rPr>
        <w:t xml:space="preserve">Liver DNA </w:t>
      </w:r>
      <w:r w:rsidR="00516C68">
        <w:rPr>
          <w:rFonts w:ascii="Arial" w:hAnsi="Arial" w:cs="Arial"/>
          <w:color w:val="000000" w:themeColor="text1"/>
          <w:sz w:val="22"/>
          <w:szCs w:val="22"/>
          <w:u w:val="single"/>
        </w:rPr>
        <w:t>A</w:t>
      </w:r>
      <w:r w:rsidRPr="0065480A">
        <w:rPr>
          <w:rFonts w:ascii="Arial" w:hAnsi="Arial" w:cs="Arial"/>
          <w:color w:val="000000" w:themeColor="text1"/>
          <w:sz w:val="22"/>
          <w:szCs w:val="22"/>
          <w:u w:val="single"/>
        </w:rPr>
        <w:t>dducts</w:t>
      </w:r>
      <w:r w:rsidR="00516C68">
        <w:rPr>
          <w:rFonts w:ascii="Arial" w:hAnsi="Arial" w:cs="Arial"/>
          <w:color w:val="000000" w:themeColor="text1"/>
          <w:sz w:val="22"/>
          <w:szCs w:val="22"/>
        </w:rPr>
        <w:t>:</w:t>
      </w:r>
      <w:r w:rsidRPr="0065480A">
        <w:rPr>
          <w:rFonts w:ascii="Arial" w:hAnsi="Arial" w:cs="Arial"/>
          <w:color w:val="000000" w:themeColor="text1"/>
          <w:sz w:val="22"/>
          <w:szCs w:val="22"/>
        </w:rPr>
        <w:t>  All groups that received the autoclaved diets and AA spiked diets showed a significant increase in the number of glycidamide-DNA adducts as compared with the control.</w:t>
      </w:r>
    </w:p>
    <w:p w14:paraId="5ED77C00" w14:textId="77777777" w:rsidR="007F559D" w:rsidRPr="0065480A" w:rsidRDefault="007F559D"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6DEBDFAC" w14:textId="725534B9" w:rsidR="007F559D" w:rsidRPr="0065480A" w:rsidRDefault="007F559D"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rPr>
      </w:pPr>
      <w:r w:rsidRPr="00516C68">
        <w:rPr>
          <w:rFonts w:ascii="Arial" w:hAnsi="Arial" w:cs="Arial"/>
          <w:bCs/>
          <w:color w:val="000000" w:themeColor="text1"/>
          <w:sz w:val="22"/>
          <w:szCs w:val="22"/>
          <w:u w:val="single"/>
        </w:rPr>
        <w:t>Discussion</w:t>
      </w:r>
      <w:r w:rsidRPr="00516C68">
        <w:rPr>
          <w:rFonts w:ascii="Arial" w:hAnsi="Arial" w:cs="Arial"/>
          <w:bCs/>
          <w:color w:val="000000" w:themeColor="text1"/>
          <w:sz w:val="22"/>
          <w:szCs w:val="22"/>
        </w:rPr>
        <w:t>:</w:t>
      </w:r>
      <w:r w:rsidR="008B6F04" w:rsidRPr="00516C68">
        <w:rPr>
          <w:rFonts w:ascii="Arial" w:hAnsi="Arial" w:cs="Arial"/>
          <w:bCs/>
          <w:color w:val="000000" w:themeColor="text1"/>
          <w:sz w:val="22"/>
          <w:szCs w:val="22"/>
        </w:rPr>
        <w:t xml:space="preserve"> </w:t>
      </w:r>
      <w:r w:rsidRPr="0065480A">
        <w:rPr>
          <w:rFonts w:ascii="Arial" w:hAnsi="Arial" w:cs="Arial"/>
          <w:color w:val="000000" w:themeColor="text1"/>
          <w:sz w:val="22"/>
          <w:szCs w:val="22"/>
        </w:rPr>
        <w:t>This study shows that acrylamide levels in these diets increases after autoclaving, and the levels produced are positively correlated with the temperature.  It is also important that institutions that cannot convert to an all irradiated diet to consider using sterilization temperatures at or below 250 degrees Fahrenheit to minimize the potential effects of acrylamide on autoclaved rodent feed.</w:t>
      </w:r>
    </w:p>
    <w:p w14:paraId="0CF0C5B8" w14:textId="77777777" w:rsidR="007F559D" w:rsidRPr="0065480A" w:rsidRDefault="007F559D" w:rsidP="0065480A">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598BAB99" w14:textId="7D9B45E3" w:rsidR="007F559D" w:rsidRPr="0065480A" w:rsidRDefault="00516C68" w:rsidP="00516C68">
      <w:pPr>
        <w:pStyle w:val="ox-751f405cae-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16C68">
        <w:rPr>
          <w:rFonts w:ascii="Arial" w:hAnsi="Arial" w:cs="Arial"/>
          <w:bCs/>
          <w:color w:val="000000" w:themeColor="text1"/>
          <w:sz w:val="22"/>
          <w:szCs w:val="22"/>
        </w:rPr>
        <w:t>QUESTION</w:t>
      </w:r>
      <w:r>
        <w:rPr>
          <w:rFonts w:ascii="Arial" w:hAnsi="Arial" w:cs="Arial"/>
          <w:bCs/>
          <w:color w:val="000000" w:themeColor="text1"/>
          <w:sz w:val="22"/>
          <w:szCs w:val="22"/>
        </w:rPr>
        <w:t xml:space="preserve"> (True or False)</w:t>
      </w:r>
    </w:p>
    <w:p w14:paraId="5E42E512" w14:textId="2FE4075B" w:rsidR="007F559D" w:rsidRPr="0065480A" w:rsidRDefault="007F559D" w:rsidP="00516C68">
      <w:pPr>
        <w:pStyle w:val="ox-751f405cae-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1. </w:t>
      </w:r>
      <w:r w:rsidR="00516C68">
        <w:rPr>
          <w:rFonts w:ascii="Arial" w:hAnsi="Arial" w:cs="Arial"/>
          <w:color w:val="000000" w:themeColor="text1"/>
          <w:sz w:val="22"/>
          <w:szCs w:val="22"/>
        </w:rPr>
        <w:tab/>
      </w:r>
      <w:r w:rsidRPr="0065480A">
        <w:rPr>
          <w:rFonts w:ascii="Arial" w:hAnsi="Arial" w:cs="Arial"/>
          <w:color w:val="000000" w:themeColor="text1"/>
          <w:sz w:val="22"/>
          <w:szCs w:val="22"/>
        </w:rPr>
        <w:t>Autoclaving has no effect on the levels of acrylamide in rodent feed</w:t>
      </w:r>
    </w:p>
    <w:p w14:paraId="475AD13C" w14:textId="0ECF6FB4" w:rsidR="007F559D" w:rsidRPr="0065480A" w:rsidRDefault="007F559D" w:rsidP="00516C68">
      <w:pPr>
        <w:pStyle w:val="ox-751f405cae-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2.  </w:t>
      </w:r>
      <w:r w:rsidR="00516C68">
        <w:rPr>
          <w:rFonts w:ascii="Arial" w:hAnsi="Arial" w:cs="Arial"/>
          <w:color w:val="000000" w:themeColor="text1"/>
          <w:sz w:val="22"/>
          <w:szCs w:val="22"/>
        </w:rPr>
        <w:tab/>
      </w:r>
      <w:r w:rsidRPr="0065480A">
        <w:rPr>
          <w:rFonts w:ascii="Arial" w:hAnsi="Arial" w:cs="Arial"/>
          <w:color w:val="000000" w:themeColor="text1"/>
          <w:sz w:val="22"/>
          <w:szCs w:val="22"/>
        </w:rPr>
        <w:t>Usually autoclaving has no effect on the hardness of pelleted feed</w:t>
      </w:r>
    </w:p>
    <w:p w14:paraId="0219C1A5" w14:textId="74410A30" w:rsidR="007F559D" w:rsidRPr="0065480A" w:rsidRDefault="007F559D" w:rsidP="00516C68">
      <w:pPr>
        <w:pStyle w:val="ox-751f405cae-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3.  </w:t>
      </w:r>
      <w:r w:rsidR="00516C68">
        <w:rPr>
          <w:rFonts w:ascii="Arial" w:hAnsi="Arial" w:cs="Arial"/>
          <w:color w:val="000000" w:themeColor="text1"/>
          <w:sz w:val="22"/>
          <w:szCs w:val="22"/>
        </w:rPr>
        <w:tab/>
      </w:r>
      <w:r w:rsidRPr="0065480A">
        <w:rPr>
          <w:rFonts w:ascii="Arial" w:hAnsi="Arial" w:cs="Arial"/>
          <w:color w:val="000000" w:themeColor="text1"/>
          <w:sz w:val="22"/>
          <w:szCs w:val="22"/>
        </w:rPr>
        <w:t>Usually irradiation has no effect on the hardness of pelleted feed.</w:t>
      </w:r>
    </w:p>
    <w:p w14:paraId="31267810" w14:textId="2EDE52D0" w:rsidR="007F559D" w:rsidRPr="0065480A" w:rsidRDefault="007F559D" w:rsidP="00516C68">
      <w:pPr>
        <w:pStyle w:val="ox-751f405cae-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4.  </w:t>
      </w:r>
      <w:r w:rsidR="00516C68">
        <w:rPr>
          <w:rFonts w:ascii="Arial" w:hAnsi="Arial" w:cs="Arial"/>
          <w:color w:val="000000" w:themeColor="text1"/>
          <w:sz w:val="22"/>
          <w:szCs w:val="22"/>
        </w:rPr>
        <w:tab/>
      </w:r>
      <w:r w:rsidRPr="0065480A">
        <w:rPr>
          <w:rFonts w:ascii="Arial" w:hAnsi="Arial" w:cs="Arial"/>
          <w:color w:val="000000" w:themeColor="text1"/>
          <w:sz w:val="22"/>
          <w:szCs w:val="22"/>
        </w:rPr>
        <w:t>Sterilization rarely affects the chemical composition of feed.</w:t>
      </w:r>
    </w:p>
    <w:p w14:paraId="2BD8BC3B" w14:textId="77777777" w:rsidR="007F559D" w:rsidRPr="0065480A" w:rsidRDefault="007F559D" w:rsidP="00516C68">
      <w:pPr>
        <w:pStyle w:val="ox-751f405cae-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34B9F9AD" w14:textId="6958DD2B" w:rsidR="007F559D" w:rsidRPr="00516C68" w:rsidRDefault="00516C68" w:rsidP="00516C68">
      <w:pPr>
        <w:pStyle w:val="ox-751f405cae-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16C68">
        <w:rPr>
          <w:rFonts w:ascii="Arial" w:hAnsi="Arial" w:cs="Arial"/>
          <w:bCs/>
          <w:color w:val="000000" w:themeColor="text1"/>
          <w:sz w:val="22"/>
          <w:szCs w:val="22"/>
        </w:rPr>
        <w:t>ANSWERS</w:t>
      </w:r>
    </w:p>
    <w:p w14:paraId="5DAC3E4F" w14:textId="1BAC253C" w:rsidR="007F559D" w:rsidRPr="0065480A" w:rsidRDefault="007F559D" w:rsidP="00516C68">
      <w:pPr>
        <w:pStyle w:val="ox-751f405cae-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1. </w:t>
      </w:r>
      <w:r w:rsidR="00516C68">
        <w:rPr>
          <w:rFonts w:ascii="Arial" w:hAnsi="Arial" w:cs="Arial"/>
          <w:color w:val="000000" w:themeColor="text1"/>
          <w:sz w:val="22"/>
          <w:szCs w:val="22"/>
        </w:rPr>
        <w:tab/>
      </w:r>
      <w:r w:rsidRPr="0065480A">
        <w:rPr>
          <w:rFonts w:ascii="Arial" w:hAnsi="Arial" w:cs="Arial"/>
          <w:color w:val="000000" w:themeColor="text1"/>
          <w:sz w:val="22"/>
          <w:szCs w:val="22"/>
        </w:rPr>
        <w:t>F</w:t>
      </w:r>
    </w:p>
    <w:p w14:paraId="33DF3C16" w14:textId="1B5EB390" w:rsidR="007F559D" w:rsidRPr="0065480A" w:rsidRDefault="007F559D" w:rsidP="00516C68">
      <w:pPr>
        <w:pStyle w:val="ox-751f405cae-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2. </w:t>
      </w:r>
      <w:r w:rsidR="00516C68">
        <w:rPr>
          <w:rFonts w:ascii="Arial" w:hAnsi="Arial" w:cs="Arial"/>
          <w:color w:val="000000" w:themeColor="text1"/>
          <w:sz w:val="22"/>
          <w:szCs w:val="22"/>
        </w:rPr>
        <w:tab/>
      </w:r>
      <w:r w:rsidRPr="0065480A">
        <w:rPr>
          <w:rFonts w:ascii="Arial" w:hAnsi="Arial" w:cs="Arial"/>
          <w:color w:val="000000" w:themeColor="text1"/>
          <w:sz w:val="22"/>
          <w:szCs w:val="22"/>
        </w:rPr>
        <w:t>F</w:t>
      </w:r>
    </w:p>
    <w:p w14:paraId="1610D43D" w14:textId="3AC3BE9C" w:rsidR="007F559D" w:rsidRPr="0065480A" w:rsidRDefault="007F559D" w:rsidP="00516C68">
      <w:pPr>
        <w:pStyle w:val="ox-751f405cae-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3.   T</w:t>
      </w:r>
    </w:p>
    <w:p w14:paraId="1EAADD23" w14:textId="42710107" w:rsidR="007F559D" w:rsidRPr="0065480A" w:rsidRDefault="007F559D" w:rsidP="00516C68">
      <w:pPr>
        <w:pStyle w:val="ox-751f405cae-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4.  </w:t>
      </w:r>
      <w:r w:rsidR="00516C68">
        <w:rPr>
          <w:rFonts w:ascii="Arial" w:hAnsi="Arial" w:cs="Arial"/>
          <w:color w:val="000000" w:themeColor="text1"/>
          <w:sz w:val="22"/>
          <w:szCs w:val="22"/>
        </w:rPr>
        <w:tab/>
      </w:r>
      <w:r w:rsidRPr="0065480A">
        <w:rPr>
          <w:rFonts w:ascii="Arial" w:hAnsi="Arial" w:cs="Arial"/>
          <w:color w:val="000000" w:themeColor="text1"/>
          <w:sz w:val="22"/>
          <w:szCs w:val="22"/>
        </w:rPr>
        <w:t>F</w:t>
      </w:r>
    </w:p>
    <w:p w14:paraId="0991B653" w14:textId="79FAE011" w:rsidR="007F559D" w:rsidRPr="008B6F04" w:rsidRDefault="007F559D" w:rsidP="008B6F04">
      <w:pPr>
        <w:pStyle w:val="ox-751f405cae-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122FAD48" w14:textId="77777777" w:rsidR="007F559D" w:rsidRPr="0065480A" w:rsidRDefault="007F559D" w:rsidP="0065480A">
      <w:pPr>
        <w:pStyle w:val="NormalWeb"/>
        <w:shd w:val="clear" w:color="auto" w:fill="FFFFFF"/>
        <w:tabs>
          <w:tab w:val="left" w:pos="360"/>
        </w:tabs>
        <w:spacing w:before="0" w:beforeAutospacing="0" w:after="0" w:afterAutospacing="0" w:line="240" w:lineRule="exact"/>
        <w:jc w:val="both"/>
        <w:rPr>
          <w:rFonts w:ascii="Arial" w:hAnsi="Arial" w:cs="Arial"/>
          <w:b/>
          <w:color w:val="000000" w:themeColor="text1"/>
          <w:sz w:val="22"/>
          <w:szCs w:val="22"/>
        </w:rPr>
      </w:pPr>
    </w:p>
    <w:p w14:paraId="4388D6A8" w14:textId="1EE31151" w:rsidR="005824CD" w:rsidRPr="0065480A" w:rsidRDefault="005824CD" w:rsidP="0065480A">
      <w:pPr>
        <w:pStyle w:val="NormalWeb"/>
        <w:shd w:val="clear" w:color="auto" w:fill="FFFFFF"/>
        <w:tabs>
          <w:tab w:val="left" w:pos="360"/>
        </w:tabs>
        <w:spacing w:before="0" w:beforeAutospacing="0" w:after="0" w:afterAutospacing="0" w:line="240" w:lineRule="exact"/>
        <w:jc w:val="both"/>
        <w:rPr>
          <w:rFonts w:ascii="Arial" w:hAnsi="Arial" w:cs="Arial"/>
          <w:b/>
          <w:color w:val="000000" w:themeColor="text1"/>
          <w:sz w:val="22"/>
          <w:szCs w:val="22"/>
        </w:rPr>
      </w:pPr>
      <w:r w:rsidRPr="0065480A">
        <w:rPr>
          <w:rFonts w:ascii="Arial" w:hAnsi="Arial" w:cs="Arial"/>
          <w:b/>
          <w:color w:val="000000" w:themeColor="text1"/>
          <w:sz w:val="22"/>
          <w:szCs w:val="22"/>
        </w:rPr>
        <w:t>Gaafar and Fahmy. Effects of Laboratory Animal Science Training on Scientists’ Attitudes and Practice in Egypt, pp. 712-714</w:t>
      </w:r>
    </w:p>
    <w:p w14:paraId="0DDCBC50" w14:textId="77777777" w:rsidR="008B6F04" w:rsidRDefault="008B6F04" w:rsidP="0065480A">
      <w:pPr>
        <w:pStyle w:val="NormalWeb"/>
        <w:spacing w:before="0" w:beforeAutospacing="0" w:after="0" w:afterAutospacing="0" w:line="240" w:lineRule="exact"/>
        <w:jc w:val="both"/>
        <w:rPr>
          <w:rFonts w:ascii="Arial" w:hAnsi="Arial" w:cs="Arial"/>
          <w:b/>
          <w:i/>
          <w:color w:val="000000" w:themeColor="text1"/>
          <w:sz w:val="22"/>
          <w:szCs w:val="22"/>
          <w:u w:val="single"/>
        </w:rPr>
      </w:pPr>
    </w:p>
    <w:p w14:paraId="3FBB8158" w14:textId="386981EC" w:rsidR="001C75B9" w:rsidRPr="0065480A" w:rsidRDefault="001C75B9" w:rsidP="0065480A">
      <w:pPr>
        <w:pStyle w:val="NormalWeb"/>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Domain 6</w:t>
      </w:r>
      <w:r w:rsidR="008B6F04">
        <w:rPr>
          <w:rFonts w:ascii="Arial" w:hAnsi="Arial" w:cs="Arial"/>
          <w:color w:val="000000" w:themeColor="text1"/>
          <w:sz w:val="22"/>
          <w:szCs w:val="22"/>
        </w:rPr>
        <w:t>:</w:t>
      </w:r>
      <w:r w:rsidRPr="0065480A">
        <w:rPr>
          <w:rFonts w:ascii="Arial" w:hAnsi="Arial" w:cs="Arial"/>
          <w:color w:val="000000" w:themeColor="text1"/>
          <w:sz w:val="22"/>
          <w:szCs w:val="22"/>
        </w:rPr>
        <w:t xml:space="preserve"> Education</w:t>
      </w:r>
    </w:p>
    <w:p w14:paraId="5CA68E31" w14:textId="77777777" w:rsidR="008B6F04" w:rsidRDefault="008B6F04" w:rsidP="0065480A">
      <w:pPr>
        <w:pStyle w:val="ox-5110f2c782-msonormal"/>
        <w:spacing w:before="0" w:beforeAutospacing="0" w:after="0" w:afterAutospacing="0" w:line="240" w:lineRule="exact"/>
        <w:jc w:val="both"/>
        <w:rPr>
          <w:rFonts w:ascii="Arial" w:hAnsi="Arial" w:cs="Arial"/>
          <w:color w:val="000000" w:themeColor="text1"/>
          <w:sz w:val="22"/>
          <w:szCs w:val="22"/>
        </w:rPr>
      </w:pPr>
    </w:p>
    <w:p w14:paraId="08CE207A" w14:textId="45B0723F" w:rsidR="001C75B9" w:rsidRDefault="00516C68" w:rsidP="008B6F04">
      <w:pPr>
        <w:pStyle w:val="ox-5110f2c782-msonormal"/>
        <w:spacing w:before="0" w:beforeAutospacing="0" w:after="0" w:afterAutospacing="0" w:line="240" w:lineRule="exact"/>
        <w:jc w:val="both"/>
        <w:rPr>
          <w:rFonts w:ascii="Arial" w:hAnsi="Arial" w:cs="Arial"/>
          <w:color w:val="000000" w:themeColor="text1"/>
          <w:sz w:val="22"/>
          <w:szCs w:val="22"/>
        </w:rPr>
      </w:pPr>
      <w:r w:rsidRPr="00516C68">
        <w:rPr>
          <w:rFonts w:ascii="Arial" w:hAnsi="Arial" w:cs="Arial"/>
          <w:color w:val="000000" w:themeColor="text1"/>
          <w:sz w:val="22"/>
          <w:szCs w:val="22"/>
          <w:u w:val="single"/>
        </w:rPr>
        <w:t>SUMMARY</w:t>
      </w:r>
      <w:r w:rsidR="001C75B9" w:rsidRPr="0065480A">
        <w:rPr>
          <w:rFonts w:ascii="Arial" w:hAnsi="Arial" w:cs="Arial"/>
          <w:color w:val="000000" w:themeColor="text1"/>
          <w:sz w:val="22"/>
          <w:szCs w:val="22"/>
        </w:rPr>
        <w:t>:</w:t>
      </w:r>
      <w:r w:rsidR="008B6F04">
        <w:rPr>
          <w:rFonts w:ascii="Arial" w:hAnsi="Arial" w:cs="Arial"/>
          <w:color w:val="000000" w:themeColor="text1"/>
          <w:sz w:val="22"/>
          <w:szCs w:val="22"/>
        </w:rPr>
        <w:t xml:space="preserve"> </w:t>
      </w:r>
      <w:r w:rsidR="001C75B9" w:rsidRPr="0065480A">
        <w:rPr>
          <w:rFonts w:ascii="Arial" w:hAnsi="Arial" w:cs="Arial"/>
          <w:color w:val="000000" w:themeColor="text1"/>
          <w:sz w:val="22"/>
          <w:szCs w:val="22"/>
        </w:rPr>
        <w:t>This study was conducted to determine the effect of a training course offered to researchers by the IACUC at Cairo University in Egypt. The training course focused on laboratory animal science and ethical issues involved in animal use. The course was intended for a wide range of personnel involved with animal research, including PIs, research staff, student volunteers, graduate students, postdoctoral fellows, etc. Participants of the training course were surveyed using a self-administered questionnaire before and after they completed the training course. The survey results revealed that the scientists’ knowledge of animal welfare issues increased effectively after the completion of the training course. For instance, before the course, only about 10% of course attendees were able to correctly identify the 3Rs principles. After attending the course, almost all participants were able to correctly identify the 3Rs. The study reveals the importance of IACUC training for researchers working with laboratory animals at Cairo University. The authors state that these training courses must be mandatory for all animal users and other Egyptian universities and research centers because it is a valuable means of educating and raising awareness regarding animal welfare.</w:t>
      </w:r>
    </w:p>
    <w:p w14:paraId="0E3267A0" w14:textId="77777777" w:rsidR="008B6F04" w:rsidRPr="0065480A" w:rsidRDefault="008B6F04" w:rsidP="008B6F04">
      <w:pPr>
        <w:pStyle w:val="ox-5110f2c782-msonormal"/>
        <w:spacing w:before="0" w:beforeAutospacing="0" w:after="0" w:afterAutospacing="0" w:line="240" w:lineRule="exact"/>
        <w:jc w:val="both"/>
        <w:rPr>
          <w:rFonts w:ascii="Arial" w:hAnsi="Arial" w:cs="Arial"/>
          <w:color w:val="000000" w:themeColor="text1"/>
          <w:sz w:val="22"/>
          <w:szCs w:val="22"/>
        </w:rPr>
      </w:pPr>
    </w:p>
    <w:p w14:paraId="66C0A8AF" w14:textId="5617227A" w:rsidR="001C75B9" w:rsidRPr="0065480A" w:rsidRDefault="00516C68" w:rsidP="00516C68">
      <w:pPr>
        <w:pStyle w:val="ox-5110f2c782-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QUESTIONS</w:t>
      </w:r>
    </w:p>
    <w:p w14:paraId="08141C8A" w14:textId="2E4F13A8" w:rsidR="001C75B9" w:rsidRPr="0065480A" w:rsidRDefault="001C75B9" w:rsidP="00516C68">
      <w:pPr>
        <w:pStyle w:val="ox-5110f2c782-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1. </w:t>
      </w:r>
      <w:r w:rsidR="00516C68">
        <w:rPr>
          <w:rFonts w:ascii="Arial" w:hAnsi="Arial" w:cs="Arial"/>
          <w:color w:val="000000" w:themeColor="text1"/>
          <w:sz w:val="22"/>
          <w:szCs w:val="22"/>
        </w:rPr>
        <w:tab/>
      </w:r>
      <w:r w:rsidRPr="0065480A">
        <w:rPr>
          <w:rFonts w:ascii="Arial" w:hAnsi="Arial" w:cs="Arial"/>
          <w:color w:val="000000" w:themeColor="text1"/>
          <w:sz w:val="22"/>
          <w:szCs w:val="22"/>
        </w:rPr>
        <w:t>What are the 3Rs?</w:t>
      </w:r>
    </w:p>
    <w:p w14:paraId="0697A13E" w14:textId="62367EE0" w:rsidR="001C75B9" w:rsidRPr="0065480A" w:rsidRDefault="001C75B9" w:rsidP="00516C68">
      <w:pPr>
        <w:pStyle w:val="ox-5110f2c782-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5480A">
        <w:rPr>
          <w:rFonts w:ascii="Arial" w:hAnsi="Arial" w:cs="Arial"/>
          <w:color w:val="000000" w:themeColor="text1"/>
          <w:sz w:val="22"/>
          <w:szCs w:val="22"/>
        </w:rPr>
        <w:lastRenderedPageBreak/>
        <w:t>a. </w:t>
      </w:r>
      <w:r w:rsidR="00516C68">
        <w:rPr>
          <w:rFonts w:ascii="Arial" w:hAnsi="Arial" w:cs="Arial"/>
          <w:color w:val="000000" w:themeColor="text1"/>
          <w:sz w:val="22"/>
          <w:szCs w:val="22"/>
        </w:rPr>
        <w:tab/>
      </w:r>
      <w:r w:rsidRPr="0065480A">
        <w:rPr>
          <w:rFonts w:ascii="Arial" w:hAnsi="Arial" w:cs="Arial"/>
          <w:color w:val="000000" w:themeColor="text1"/>
          <w:sz w:val="22"/>
          <w:szCs w:val="22"/>
        </w:rPr>
        <w:t>Reduce, reuse, recycle</w:t>
      </w:r>
    </w:p>
    <w:p w14:paraId="02118977" w14:textId="38D3BA74" w:rsidR="001C75B9" w:rsidRPr="0065480A" w:rsidRDefault="001C75B9" w:rsidP="00516C68">
      <w:pPr>
        <w:pStyle w:val="ox-5110f2c782-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5480A">
        <w:rPr>
          <w:rFonts w:ascii="Arial" w:hAnsi="Arial" w:cs="Arial"/>
          <w:color w:val="000000" w:themeColor="text1"/>
          <w:sz w:val="22"/>
          <w:szCs w:val="22"/>
        </w:rPr>
        <w:t>b. </w:t>
      </w:r>
      <w:r w:rsidR="00516C68">
        <w:rPr>
          <w:rFonts w:ascii="Arial" w:hAnsi="Arial" w:cs="Arial"/>
          <w:color w:val="000000" w:themeColor="text1"/>
          <w:sz w:val="22"/>
          <w:szCs w:val="22"/>
        </w:rPr>
        <w:tab/>
      </w:r>
      <w:r w:rsidRPr="0065480A">
        <w:rPr>
          <w:rFonts w:ascii="Arial" w:hAnsi="Arial" w:cs="Arial"/>
          <w:color w:val="000000" w:themeColor="text1"/>
          <w:sz w:val="22"/>
          <w:szCs w:val="22"/>
        </w:rPr>
        <w:t>Reduction, refinement, repurpose</w:t>
      </w:r>
    </w:p>
    <w:p w14:paraId="75D347B6" w14:textId="276D7D20" w:rsidR="001C75B9" w:rsidRPr="0065480A" w:rsidRDefault="001C75B9" w:rsidP="00516C68">
      <w:pPr>
        <w:pStyle w:val="ox-5110f2c782-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5480A">
        <w:rPr>
          <w:rFonts w:ascii="Arial" w:hAnsi="Arial" w:cs="Arial"/>
          <w:color w:val="000000" w:themeColor="text1"/>
          <w:sz w:val="22"/>
          <w:szCs w:val="22"/>
        </w:rPr>
        <w:t>c. </w:t>
      </w:r>
      <w:r w:rsidR="00516C68">
        <w:rPr>
          <w:rFonts w:ascii="Arial" w:hAnsi="Arial" w:cs="Arial"/>
          <w:color w:val="000000" w:themeColor="text1"/>
          <w:sz w:val="22"/>
          <w:szCs w:val="22"/>
        </w:rPr>
        <w:tab/>
      </w:r>
      <w:r w:rsidRPr="0065480A">
        <w:rPr>
          <w:rFonts w:ascii="Arial" w:hAnsi="Arial" w:cs="Arial"/>
          <w:color w:val="000000" w:themeColor="text1"/>
          <w:sz w:val="22"/>
          <w:szCs w:val="22"/>
        </w:rPr>
        <w:t>Reduction, repetition, refinement</w:t>
      </w:r>
    </w:p>
    <w:p w14:paraId="4572F4C6" w14:textId="16F05A56" w:rsidR="001C75B9" w:rsidRPr="0065480A" w:rsidRDefault="001C75B9" w:rsidP="00516C68">
      <w:pPr>
        <w:pStyle w:val="ox-5110f2c782-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5480A">
        <w:rPr>
          <w:rFonts w:ascii="Arial" w:hAnsi="Arial" w:cs="Arial"/>
          <w:color w:val="000000" w:themeColor="text1"/>
          <w:sz w:val="22"/>
          <w:szCs w:val="22"/>
        </w:rPr>
        <w:t>d. </w:t>
      </w:r>
      <w:r w:rsidR="00516C68">
        <w:rPr>
          <w:rFonts w:ascii="Arial" w:hAnsi="Arial" w:cs="Arial"/>
          <w:color w:val="000000" w:themeColor="text1"/>
          <w:sz w:val="22"/>
          <w:szCs w:val="22"/>
        </w:rPr>
        <w:tab/>
      </w:r>
      <w:r w:rsidRPr="0065480A">
        <w:rPr>
          <w:rFonts w:ascii="Arial" w:hAnsi="Arial" w:cs="Arial"/>
          <w:color w:val="000000" w:themeColor="text1"/>
          <w:sz w:val="22"/>
          <w:szCs w:val="22"/>
        </w:rPr>
        <w:t>Replacement, reduction, refinement</w:t>
      </w:r>
    </w:p>
    <w:p w14:paraId="3BCE7015" w14:textId="77686293" w:rsidR="001C75B9" w:rsidRPr="0065480A" w:rsidRDefault="001C75B9" w:rsidP="00516C68">
      <w:pPr>
        <w:pStyle w:val="ox-5110f2c782-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5480A">
        <w:rPr>
          <w:rFonts w:ascii="Arial" w:hAnsi="Arial" w:cs="Arial"/>
          <w:color w:val="000000" w:themeColor="text1"/>
          <w:sz w:val="22"/>
          <w:szCs w:val="22"/>
        </w:rPr>
        <w:t>e.   Replacement, reduction, repetition</w:t>
      </w:r>
    </w:p>
    <w:p w14:paraId="79AEAB45" w14:textId="025F0AF8" w:rsidR="001C75B9" w:rsidRPr="0065480A" w:rsidRDefault="001C75B9" w:rsidP="00516C68">
      <w:pPr>
        <w:pStyle w:val="ox-5110f2c782-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2. </w:t>
      </w:r>
      <w:r w:rsidR="00516C68">
        <w:rPr>
          <w:rFonts w:ascii="Arial" w:hAnsi="Arial" w:cs="Arial"/>
          <w:color w:val="000000" w:themeColor="text1"/>
          <w:sz w:val="22"/>
          <w:szCs w:val="22"/>
        </w:rPr>
        <w:tab/>
      </w:r>
      <w:r w:rsidRPr="0065480A">
        <w:rPr>
          <w:rFonts w:ascii="Arial" w:hAnsi="Arial" w:cs="Arial"/>
          <w:color w:val="000000" w:themeColor="text1"/>
          <w:sz w:val="22"/>
          <w:szCs w:val="22"/>
        </w:rPr>
        <w:t>According to </w:t>
      </w:r>
      <w:r w:rsidRPr="0065480A">
        <w:rPr>
          <w:rFonts w:ascii="Arial" w:hAnsi="Arial" w:cs="Arial"/>
          <w:color w:val="000000" w:themeColor="text1"/>
          <w:sz w:val="22"/>
          <w:szCs w:val="22"/>
          <w:u w:val="single"/>
        </w:rPr>
        <w:t>The Guide for the Care and Use of Laboratory Animals</w:t>
      </w:r>
      <w:r w:rsidRPr="0065480A">
        <w:rPr>
          <w:rFonts w:ascii="Arial" w:hAnsi="Arial" w:cs="Arial"/>
          <w:color w:val="000000" w:themeColor="text1"/>
          <w:sz w:val="22"/>
          <w:szCs w:val="22"/>
        </w:rPr>
        <w:t>, who is responsible for providing oversight and evaluating the effectiveness of the training program at an institution?</w:t>
      </w:r>
    </w:p>
    <w:p w14:paraId="3CED6782" w14:textId="7F048FEF" w:rsidR="001C75B9" w:rsidRPr="0065480A" w:rsidRDefault="001C75B9" w:rsidP="00516C68">
      <w:pPr>
        <w:pStyle w:val="ox-5110f2c782-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5480A">
        <w:rPr>
          <w:rFonts w:ascii="Arial" w:hAnsi="Arial" w:cs="Arial"/>
          <w:color w:val="000000" w:themeColor="text1"/>
          <w:sz w:val="22"/>
          <w:szCs w:val="22"/>
        </w:rPr>
        <w:t>a. </w:t>
      </w:r>
      <w:r w:rsidR="00516C68">
        <w:rPr>
          <w:rFonts w:ascii="Arial" w:hAnsi="Arial" w:cs="Arial"/>
          <w:color w:val="000000" w:themeColor="text1"/>
          <w:sz w:val="22"/>
          <w:szCs w:val="22"/>
        </w:rPr>
        <w:tab/>
      </w:r>
      <w:r w:rsidRPr="0065480A">
        <w:rPr>
          <w:rFonts w:ascii="Arial" w:hAnsi="Arial" w:cs="Arial"/>
          <w:color w:val="000000" w:themeColor="text1"/>
          <w:sz w:val="22"/>
          <w:szCs w:val="22"/>
        </w:rPr>
        <w:t>The Institutional Official (IO)</w:t>
      </w:r>
    </w:p>
    <w:p w14:paraId="7AA8C05D" w14:textId="03A695EA" w:rsidR="001C75B9" w:rsidRPr="0065480A" w:rsidRDefault="001C75B9" w:rsidP="00516C68">
      <w:pPr>
        <w:pStyle w:val="ox-5110f2c782-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5480A">
        <w:rPr>
          <w:rFonts w:ascii="Arial" w:hAnsi="Arial" w:cs="Arial"/>
          <w:color w:val="000000" w:themeColor="text1"/>
          <w:sz w:val="22"/>
          <w:szCs w:val="22"/>
        </w:rPr>
        <w:t>b.  </w:t>
      </w:r>
      <w:r w:rsidR="00516C68">
        <w:rPr>
          <w:rFonts w:ascii="Arial" w:hAnsi="Arial" w:cs="Arial"/>
          <w:color w:val="000000" w:themeColor="text1"/>
          <w:sz w:val="22"/>
          <w:szCs w:val="22"/>
        </w:rPr>
        <w:tab/>
      </w:r>
      <w:r w:rsidRPr="0065480A">
        <w:rPr>
          <w:rFonts w:ascii="Arial" w:hAnsi="Arial" w:cs="Arial"/>
          <w:color w:val="000000" w:themeColor="text1"/>
          <w:sz w:val="22"/>
          <w:szCs w:val="22"/>
        </w:rPr>
        <w:t>The Institutional Animal Care and Use Committee (IACUC)</w:t>
      </w:r>
    </w:p>
    <w:p w14:paraId="36E89D55" w14:textId="18660BD3" w:rsidR="001C75B9" w:rsidRPr="0065480A" w:rsidRDefault="001C75B9" w:rsidP="00516C68">
      <w:pPr>
        <w:pStyle w:val="ox-5110f2c782-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5480A">
        <w:rPr>
          <w:rFonts w:ascii="Arial" w:hAnsi="Arial" w:cs="Arial"/>
          <w:color w:val="000000" w:themeColor="text1"/>
          <w:sz w:val="22"/>
          <w:szCs w:val="22"/>
        </w:rPr>
        <w:t>c.  </w:t>
      </w:r>
      <w:r w:rsidR="00516C68">
        <w:rPr>
          <w:rFonts w:ascii="Arial" w:hAnsi="Arial" w:cs="Arial"/>
          <w:color w:val="000000" w:themeColor="text1"/>
          <w:sz w:val="22"/>
          <w:szCs w:val="22"/>
        </w:rPr>
        <w:tab/>
      </w:r>
      <w:r w:rsidRPr="0065480A">
        <w:rPr>
          <w:rFonts w:ascii="Arial" w:hAnsi="Arial" w:cs="Arial"/>
          <w:color w:val="000000" w:themeColor="text1"/>
          <w:sz w:val="22"/>
          <w:szCs w:val="22"/>
        </w:rPr>
        <w:t>The Attending Veterinarian (AV)</w:t>
      </w:r>
    </w:p>
    <w:p w14:paraId="14E88EF0" w14:textId="423069AD" w:rsidR="001C75B9" w:rsidRPr="0065480A" w:rsidRDefault="001C75B9" w:rsidP="00516C68">
      <w:pPr>
        <w:pStyle w:val="ox-5110f2c782-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5480A">
        <w:rPr>
          <w:rFonts w:ascii="Arial" w:hAnsi="Arial" w:cs="Arial"/>
          <w:color w:val="000000" w:themeColor="text1"/>
          <w:sz w:val="22"/>
          <w:szCs w:val="22"/>
        </w:rPr>
        <w:t>d.  </w:t>
      </w:r>
      <w:r w:rsidR="00516C68">
        <w:rPr>
          <w:rFonts w:ascii="Arial" w:hAnsi="Arial" w:cs="Arial"/>
          <w:color w:val="000000" w:themeColor="text1"/>
          <w:sz w:val="22"/>
          <w:szCs w:val="22"/>
        </w:rPr>
        <w:tab/>
      </w:r>
      <w:r w:rsidRPr="0065480A">
        <w:rPr>
          <w:rFonts w:ascii="Arial" w:hAnsi="Arial" w:cs="Arial"/>
          <w:color w:val="000000" w:themeColor="text1"/>
          <w:sz w:val="22"/>
          <w:szCs w:val="22"/>
        </w:rPr>
        <w:t>The Chief Executive Officer (CEO)</w:t>
      </w:r>
    </w:p>
    <w:p w14:paraId="38C0447C" w14:textId="473C8432" w:rsidR="001C75B9" w:rsidRPr="0065480A" w:rsidRDefault="001C75B9" w:rsidP="00516C68">
      <w:pPr>
        <w:pStyle w:val="ox-5110f2c782-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5480A">
        <w:rPr>
          <w:rFonts w:ascii="Arial" w:hAnsi="Arial" w:cs="Arial"/>
          <w:color w:val="000000" w:themeColor="text1"/>
          <w:sz w:val="22"/>
          <w:szCs w:val="22"/>
        </w:rPr>
        <w:t>e.  </w:t>
      </w:r>
      <w:r w:rsidR="00516C68">
        <w:rPr>
          <w:rFonts w:ascii="Arial" w:hAnsi="Arial" w:cs="Arial"/>
          <w:color w:val="000000" w:themeColor="text1"/>
          <w:sz w:val="22"/>
          <w:szCs w:val="22"/>
        </w:rPr>
        <w:tab/>
      </w:r>
      <w:r w:rsidRPr="0065480A">
        <w:rPr>
          <w:rFonts w:ascii="Arial" w:hAnsi="Arial" w:cs="Arial"/>
          <w:color w:val="000000" w:themeColor="text1"/>
          <w:sz w:val="22"/>
          <w:szCs w:val="22"/>
        </w:rPr>
        <w:t>The Principal Investigator (PI)</w:t>
      </w:r>
    </w:p>
    <w:p w14:paraId="5D61ECC6" w14:textId="3F6AF8E0" w:rsidR="001C75B9" w:rsidRPr="0065480A" w:rsidRDefault="001C75B9" w:rsidP="00516C68">
      <w:pPr>
        <w:pStyle w:val="ox-5110f2c782-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5A25835E" w14:textId="77777777" w:rsidR="00516C68" w:rsidRDefault="00516C68" w:rsidP="00516C68">
      <w:pPr>
        <w:pStyle w:val="ox-5110f2c782-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ANSWERS</w:t>
      </w:r>
    </w:p>
    <w:p w14:paraId="10C54944" w14:textId="352E7DF6" w:rsidR="001C75B9" w:rsidRPr="0065480A" w:rsidRDefault="001C75B9" w:rsidP="00516C68">
      <w:pPr>
        <w:pStyle w:val="ox-5110f2c782-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 xml:space="preserve">1. </w:t>
      </w:r>
      <w:r w:rsidR="00516C68">
        <w:rPr>
          <w:rFonts w:ascii="Arial" w:hAnsi="Arial" w:cs="Arial"/>
          <w:color w:val="000000" w:themeColor="text1"/>
          <w:sz w:val="22"/>
          <w:szCs w:val="22"/>
        </w:rPr>
        <w:tab/>
        <w:t>d</w:t>
      </w:r>
      <w:r w:rsidRPr="0065480A">
        <w:rPr>
          <w:rFonts w:ascii="Arial" w:hAnsi="Arial" w:cs="Arial"/>
          <w:color w:val="000000" w:themeColor="text1"/>
          <w:sz w:val="22"/>
          <w:szCs w:val="22"/>
        </w:rPr>
        <w:t>. Replacement, reduction, refinement</w:t>
      </w:r>
    </w:p>
    <w:p w14:paraId="7B98674D" w14:textId="17889741" w:rsidR="001C75B9" w:rsidRPr="0065480A" w:rsidRDefault="001C75B9" w:rsidP="00516C68">
      <w:pPr>
        <w:pStyle w:val="ox-5110f2c782-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 xml:space="preserve">2. </w:t>
      </w:r>
      <w:r w:rsidR="00516C68">
        <w:rPr>
          <w:rFonts w:ascii="Arial" w:hAnsi="Arial" w:cs="Arial"/>
          <w:color w:val="000000" w:themeColor="text1"/>
          <w:sz w:val="22"/>
          <w:szCs w:val="22"/>
        </w:rPr>
        <w:tab/>
        <w:t>b</w:t>
      </w:r>
      <w:r w:rsidRPr="0065480A">
        <w:rPr>
          <w:rFonts w:ascii="Arial" w:hAnsi="Arial" w:cs="Arial"/>
          <w:color w:val="000000" w:themeColor="text1"/>
          <w:sz w:val="22"/>
          <w:szCs w:val="22"/>
        </w:rPr>
        <w:t xml:space="preserve">. </w:t>
      </w:r>
      <w:r w:rsidR="00516C68">
        <w:rPr>
          <w:rFonts w:ascii="Arial" w:hAnsi="Arial" w:cs="Arial"/>
          <w:color w:val="000000" w:themeColor="text1"/>
          <w:sz w:val="22"/>
          <w:szCs w:val="22"/>
        </w:rPr>
        <w:t>T</w:t>
      </w:r>
      <w:r w:rsidRPr="0065480A">
        <w:rPr>
          <w:rFonts w:ascii="Arial" w:hAnsi="Arial" w:cs="Arial"/>
          <w:color w:val="000000" w:themeColor="text1"/>
          <w:sz w:val="22"/>
          <w:szCs w:val="22"/>
        </w:rPr>
        <w:t>he IACUC</w:t>
      </w:r>
    </w:p>
    <w:p w14:paraId="214C3B48" w14:textId="048AFBB2" w:rsidR="001C75B9" w:rsidRPr="0065480A" w:rsidRDefault="001C75B9" w:rsidP="00516C68">
      <w:pPr>
        <w:pStyle w:val="NormalWeb"/>
        <w:shd w:val="clear" w:color="auto" w:fill="FFFFFF"/>
        <w:tabs>
          <w:tab w:val="left" w:pos="360"/>
        </w:tabs>
        <w:spacing w:before="0" w:beforeAutospacing="0" w:after="0" w:afterAutospacing="0" w:line="240" w:lineRule="exact"/>
        <w:ind w:left="360" w:hanging="360"/>
        <w:jc w:val="both"/>
        <w:rPr>
          <w:rFonts w:ascii="Arial" w:hAnsi="Arial" w:cs="Arial"/>
          <w:b/>
          <w:i/>
          <w:color w:val="000000" w:themeColor="text1"/>
          <w:sz w:val="22"/>
          <w:szCs w:val="22"/>
          <w:u w:val="single"/>
        </w:rPr>
      </w:pPr>
    </w:p>
    <w:p w14:paraId="62E69A87" w14:textId="77777777" w:rsidR="001C75B9" w:rsidRPr="0065480A" w:rsidRDefault="001C75B9" w:rsidP="0065480A">
      <w:pPr>
        <w:pStyle w:val="NormalWeb"/>
        <w:shd w:val="clear" w:color="auto" w:fill="FFFFFF"/>
        <w:tabs>
          <w:tab w:val="left" w:pos="360"/>
        </w:tabs>
        <w:spacing w:before="0" w:beforeAutospacing="0" w:after="0" w:afterAutospacing="0" w:line="240" w:lineRule="exact"/>
        <w:jc w:val="both"/>
        <w:rPr>
          <w:rFonts w:ascii="Arial" w:hAnsi="Arial" w:cs="Arial"/>
          <w:b/>
          <w:i/>
          <w:color w:val="000000" w:themeColor="text1"/>
          <w:sz w:val="22"/>
          <w:szCs w:val="22"/>
          <w:u w:val="single"/>
        </w:rPr>
      </w:pPr>
    </w:p>
    <w:p w14:paraId="65462805" w14:textId="751193BC" w:rsidR="00B72BA2" w:rsidRPr="0065480A" w:rsidRDefault="00B72BA2" w:rsidP="0065480A">
      <w:pPr>
        <w:pStyle w:val="NormalWeb"/>
        <w:shd w:val="clear" w:color="auto" w:fill="FFFFFF"/>
        <w:tabs>
          <w:tab w:val="left" w:pos="0"/>
        </w:tabs>
        <w:spacing w:before="0" w:beforeAutospacing="0" w:after="0" w:afterAutospacing="0" w:line="240" w:lineRule="exact"/>
        <w:jc w:val="both"/>
        <w:rPr>
          <w:rFonts w:ascii="Arial" w:hAnsi="Arial" w:cs="Arial"/>
          <w:b/>
          <w:i/>
          <w:color w:val="000000" w:themeColor="text1"/>
          <w:sz w:val="22"/>
          <w:szCs w:val="22"/>
          <w:u w:val="single"/>
        </w:rPr>
      </w:pPr>
      <w:r w:rsidRPr="0065480A">
        <w:rPr>
          <w:rFonts w:ascii="Arial" w:hAnsi="Arial" w:cs="Arial"/>
          <w:b/>
          <w:i/>
          <w:color w:val="000000" w:themeColor="text1"/>
          <w:sz w:val="22"/>
          <w:szCs w:val="22"/>
          <w:u w:val="single"/>
        </w:rPr>
        <w:t>Experimental Use</w:t>
      </w:r>
    </w:p>
    <w:p w14:paraId="7D05EAF9" w14:textId="5E500C89" w:rsidR="00B51EF5" w:rsidRPr="0065480A" w:rsidRDefault="005824CD" w:rsidP="0065480A">
      <w:pPr>
        <w:pStyle w:val="NormalWeb"/>
        <w:shd w:val="clear" w:color="auto" w:fill="FFFFFF"/>
        <w:tabs>
          <w:tab w:val="left" w:pos="360"/>
        </w:tabs>
        <w:spacing w:before="0" w:beforeAutospacing="0" w:after="0" w:afterAutospacing="0" w:line="240" w:lineRule="exact"/>
        <w:jc w:val="both"/>
        <w:rPr>
          <w:rFonts w:ascii="Arial" w:hAnsi="Arial" w:cs="Arial"/>
          <w:b/>
          <w:color w:val="000000" w:themeColor="text1"/>
          <w:sz w:val="22"/>
          <w:szCs w:val="22"/>
        </w:rPr>
      </w:pPr>
      <w:r w:rsidRPr="0065480A">
        <w:rPr>
          <w:rFonts w:ascii="Arial" w:hAnsi="Arial" w:cs="Arial"/>
          <w:b/>
          <w:color w:val="000000" w:themeColor="text1"/>
          <w:sz w:val="22"/>
          <w:szCs w:val="22"/>
        </w:rPr>
        <w:t>Fiebig et al. Evaluation of Infrared Thermography for Temperature Measurement in Adult Male NMRI Nude Mice, pp. 715-724</w:t>
      </w:r>
    </w:p>
    <w:p w14:paraId="3FFDBF7B" w14:textId="22AB01CA" w:rsidR="005824CD" w:rsidRPr="0065480A" w:rsidRDefault="005824CD" w:rsidP="0065480A">
      <w:pPr>
        <w:pStyle w:val="NormalWeb"/>
        <w:shd w:val="clear" w:color="auto" w:fill="FFFFFF"/>
        <w:tabs>
          <w:tab w:val="left" w:pos="360"/>
        </w:tabs>
        <w:spacing w:before="0" w:beforeAutospacing="0" w:after="0" w:afterAutospacing="0" w:line="240" w:lineRule="exact"/>
        <w:jc w:val="both"/>
        <w:rPr>
          <w:rFonts w:ascii="Arial" w:hAnsi="Arial" w:cs="Arial"/>
          <w:b/>
          <w:color w:val="000000" w:themeColor="text1"/>
          <w:sz w:val="22"/>
          <w:szCs w:val="22"/>
        </w:rPr>
      </w:pPr>
    </w:p>
    <w:p w14:paraId="116E1E76" w14:textId="77777777" w:rsidR="00C72D32" w:rsidRPr="0065480A" w:rsidRDefault="00C72D32" w:rsidP="0065480A">
      <w:pPr>
        <w:pStyle w:val="ox-08bd23230d-msonormal"/>
        <w:shd w:val="clear" w:color="auto" w:fill="FFFFFF"/>
        <w:spacing w:before="0" w:beforeAutospacing="0" w:after="0" w:afterAutospacing="0" w:line="240" w:lineRule="exact"/>
        <w:jc w:val="both"/>
        <w:rPr>
          <w:rFonts w:ascii="Arial" w:hAnsi="Arial" w:cs="Arial"/>
          <w:color w:val="000000" w:themeColor="text1"/>
          <w:sz w:val="22"/>
          <w:szCs w:val="22"/>
        </w:rPr>
      </w:pPr>
      <w:r w:rsidRPr="00516C68">
        <w:rPr>
          <w:rFonts w:ascii="Arial" w:hAnsi="Arial" w:cs="Arial"/>
          <w:bCs/>
          <w:color w:val="000000" w:themeColor="text1"/>
          <w:sz w:val="22"/>
          <w:szCs w:val="22"/>
        </w:rPr>
        <w:t>Domain 2</w:t>
      </w:r>
      <w:r w:rsidRPr="00516C68">
        <w:rPr>
          <w:rFonts w:ascii="Arial" w:hAnsi="Arial" w:cs="Arial"/>
          <w:color w:val="000000" w:themeColor="text1"/>
          <w:sz w:val="22"/>
          <w:szCs w:val="22"/>
        </w:rPr>
        <w:t>:</w:t>
      </w:r>
      <w:r w:rsidRPr="0065480A">
        <w:rPr>
          <w:rFonts w:ascii="Arial" w:hAnsi="Arial" w:cs="Arial"/>
          <w:color w:val="000000" w:themeColor="text1"/>
          <w:sz w:val="22"/>
          <w:szCs w:val="22"/>
        </w:rPr>
        <w:t xml:space="preserve"> Management of Pain and Distress</w:t>
      </w:r>
    </w:p>
    <w:p w14:paraId="48935D9F" w14:textId="1EA3AA58" w:rsidR="00C72D32" w:rsidRPr="0065480A" w:rsidRDefault="00516C68" w:rsidP="0065480A">
      <w:pPr>
        <w:pStyle w:val="ox-08bd23230d-msonormal"/>
        <w:shd w:val="clear" w:color="auto" w:fill="FFFFFF"/>
        <w:spacing w:before="0" w:beforeAutospacing="0" w:after="0" w:afterAutospacing="0" w:line="240" w:lineRule="exact"/>
        <w:jc w:val="both"/>
        <w:rPr>
          <w:rFonts w:ascii="Arial" w:hAnsi="Arial" w:cs="Arial"/>
          <w:color w:val="000000" w:themeColor="text1"/>
          <w:sz w:val="22"/>
          <w:szCs w:val="22"/>
        </w:rPr>
      </w:pPr>
      <w:r w:rsidRPr="00516C68">
        <w:rPr>
          <w:rFonts w:ascii="Arial" w:hAnsi="Arial" w:cs="Arial"/>
          <w:bCs/>
          <w:color w:val="000000" w:themeColor="text1"/>
          <w:sz w:val="22"/>
          <w:szCs w:val="22"/>
        </w:rPr>
        <w:t xml:space="preserve">Primary </w:t>
      </w:r>
      <w:r w:rsidR="00C72D32" w:rsidRPr="00516C68">
        <w:rPr>
          <w:rFonts w:ascii="Arial" w:hAnsi="Arial" w:cs="Arial"/>
          <w:bCs/>
          <w:color w:val="000000" w:themeColor="text1"/>
          <w:sz w:val="22"/>
          <w:szCs w:val="22"/>
        </w:rPr>
        <w:t>Species:</w:t>
      </w:r>
      <w:r w:rsidR="00C72D32" w:rsidRPr="0065480A">
        <w:rPr>
          <w:rFonts w:ascii="Arial" w:hAnsi="Arial" w:cs="Arial"/>
          <w:color w:val="000000" w:themeColor="text1"/>
          <w:sz w:val="22"/>
          <w:szCs w:val="22"/>
        </w:rPr>
        <w:t> </w:t>
      </w:r>
      <w:r>
        <w:rPr>
          <w:rFonts w:ascii="Arial" w:hAnsi="Arial" w:cs="Arial"/>
          <w:color w:val="000000" w:themeColor="text1"/>
          <w:sz w:val="22"/>
          <w:szCs w:val="22"/>
        </w:rPr>
        <w:t>M</w:t>
      </w:r>
      <w:r w:rsidR="00C72D32" w:rsidRPr="0065480A">
        <w:rPr>
          <w:rFonts w:ascii="Arial" w:hAnsi="Arial" w:cs="Arial"/>
          <w:color w:val="000000" w:themeColor="text1"/>
          <w:sz w:val="22"/>
          <w:szCs w:val="22"/>
        </w:rPr>
        <w:t xml:space="preserve">ouse (Mus </w:t>
      </w:r>
      <w:r>
        <w:rPr>
          <w:rFonts w:ascii="Arial" w:hAnsi="Arial" w:cs="Arial"/>
          <w:color w:val="000000" w:themeColor="text1"/>
          <w:sz w:val="22"/>
          <w:szCs w:val="22"/>
        </w:rPr>
        <w:t>m</w:t>
      </w:r>
      <w:r w:rsidR="00C72D32" w:rsidRPr="0065480A">
        <w:rPr>
          <w:rFonts w:ascii="Arial" w:hAnsi="Arial" w:cs="Arial"/>
          <w:color w:val="000000" w:themeColor="text1"/>
          <w:sz w:val="22"/>
          <w:szCs w:val="22"/>
        </w:rPr>
        <w:t>usculus)</w:t>
      </w:r>
    </w:p>
    <w:p w14:paraId="2B97FEC4" w14:textId="77777777" w:rsidR="008B6F04" w:rsidRDefault="008B6F04" w:rsidP="0065480A">
      <w:pPr>
        <w:pStyle w:val="ox-08bd23230d-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15A6CAEB" w14:textId="56ADAC6E" w:rsidR="00C72D32" w:rsidRPr="0065480A" w:rsidRDefault="00516C68" w:rsidP="0065480A">
      <w:pPr>
        <w:pStyle w:val="ox-08bd23230d-msonormal"/>
        <w:shd w:val="clear" w:color="auto" w:fill="FFFFFF"/>
        <w:spacing w:before="0" w:beforeAutospacing="0" w:after="0" w:afterAutospacing="0" w:line="240" w:lineRule="exact"/>
        <w:jc w:val="both"/>
        <w:rPr>
          <w:rFonts w:ascii="Arial" w:hAnsi="Arial" w:cs="Arial"/>
          <w:color w:val="000000" w:themeColor="text1"/>
          <w:sz w:val="22"/>
          <w:szCs w:val="22"/>
        </w:rPr>
      </w:pPr>
      <w:r w:rsidRPr="00516C68">
        <w:rPr>
          <w:rFonts w:ascii="Arial" w:hAnsi="Arial" w:cs="Arial"/>
          <w:bCs/>
          <w:color w:val="000000" w:themeColor="text1"/>
          <w:sz w:val="22"/>
          <w:szCs w:val="22"/>
          <w:u w:val="single"/>
        </w:rPr>
        <w:t>SUMMARY</w:t>
      </w:r>
      <w:r w:rsidR="00C72D32" w:rsidRPr="00516C68">
        <w:rPr>
          <w:rFonts w:ascii="Arial" w:hAnsi="Arial" w:cs="Arial"/>
          <w:bCs/>
          <w:color w:val="000000" w:themeColor="text1"/>
          <w:sz w:val="22"/>
          <w:szCs w:val="22"/>
        </w:rPr>
        <w:t>:</w:t>
      </w:r>
      <w:r w:rsidR="008B6F04" w:rsidRPr="00516C68">
        <w:rPr>
          <w:rFonts w:ascii="Arial" w:hAnsi="Arial" w:cs="Arial"/>
          <w:bCs/>
          <w:color w:val="000000" w:themeColor="text1"/>
          <w:sz w:val="22"/>
          <w:szCs w:val="22"/>
        </w:rPr>
        <w:t xml:space="preserve"> </w:t>
      </w:r>
      <w:r w:rsidR="00C72D32" w:rsidRPr="0065480A">
        <w:rPr>
          <w:rFonts w:ascii="Arial" w:hAnsi="Arial" w:cs="Arial"/>
          <w:color w:val="000000" w:themeColor="text1"/>
          <w:sz w:val="22"/>
          <w:szCs w:val="22"/>
        </w:rPr>
        <w:t>Ten male retired breeder Rj:NMRI nude mice were used to investigate the accuracy of an infrared camera as an alternative method of body temperature measurement and compare its accuracy with established methods of temperature measurement (rectal, subcutaneous, and intraperitoneal).</w:t>
      </w:r>
    </w:p>
    <w:p w14:paraId="3AC35EE8" w14:textId="77777777" w:rsidR="00C72D32" w:rsidRPr="0065480A" w:rsidRDefault="00C72D32" w:rsidP="0065480A">
      <w:pPr>
        <w:pStyle w:val="ox-08bd23230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741CB355" w14:textId="77777777" w:rsidR="00C72D32" w:rsidRPr="0065480A" w:rsidRDefault="00C72D32" w:rsidP="0065480A">
      <w:pPr>
        <w:pStyle w:val="ox-08bd23230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t>Methods of temperature measurement were obtained via the following methods:</w:t>
      </w:r>
    </w:p>
    <w:p w14:paraId="0C18C7E8" w14:textId="77777777" w:rsidR="00C72D32" w:rsidRPr="0065480A" w:rsidRDefault="00C72D32" w:rsidP="0065480A">
      <w:pPr>
        <w:numPr>
          <w:ilvl w:val="0"/>
          <w:numId w:val="13"/>
        </w:numPr>
        <w:shd w:val="clear" w:color="auto" w:fill="FFFFFF"/>
        <w:spacing w:after="0" w:line="240" w:lineRule="exact"/>
        <w:ind w:left="360"/>
        <w:jc w:val="both"/>
        <w:rPr>
          <w:rFonts w:ascii="Arial" w:hAnsi="Arial" w:cs="Arial"/>
          <w:color w:val="000000" w:themeColor="text1"/>
        </w:rPr>
      </w:pPr>
      <w:r w:rsidRPr="0065480A">
        <w:rPr>
          <w:rFonts w:ascii="Arial" w:hAnsi="Arial" w:cs="Arial"/>
          <w:color w:val="000000" w:themeColor="text1"/>
        </w:rPr>
        <w:t>Subcutaneous transponders (ST) were placed between the shoulder blades using a needle applicator. </w:t>
      </w:r>
    </w:p>
    <w:p w14:paraId="2DB9C4DB" w14:textId="77777777" w:rsidR="00C72D32" w:rsidRPr="0065480A" w:rsidRDefault="00C72D32" w:rsidP="0065480A">
      <w:pPr>
        <w:numPr>
          <w:ilvl w:val="0"/>
          <w:numId w:val="13"/>
        </w:numPr>
        <w:shd w:val="clear" w:color="auto" w:fill="FFFFFF"/>
        <w:spacing w:after="0" w:line="240" w:lineRule="exact"/>
        <w:ind w:left="360"/>
        <w:jc w:val="both"/>
        <w:rPr>
          <w:rFonts w:ascii="Arial" w:hAnsi="Arial" w:cs="Arial"/>
          <w:color w:val="000000" w:themeColor="text1"/>
        </w:rPr>
      </w:pPr>
      <w:r w:rsidRPr="0065480A">
        <w:rPr>
          <w:rFonts w:ascii="Arial" w:hAnsi="Arial" w:cs="Arial"/>
          <w:color w:val="000000" w:themeColor="text1"/>
        </w:rPr>
        <w:t>A freely moving sterilized data logger (DL) was surgically placed within the peritoneal cavity. </w:t>
      </w:r>
    </w:p>
    <w:p w14:paraId="4AC1DA87" w14:textId="77777777" w:rsidR="00C72D32" w:rsidRPr="0065480A" w:rsidRDefault="00C72D32" w:rsidP="0065480A">
      <w:pPr>
        <w:numPr>
          <w:ilvl w:val="0"/>
          <w:numId w:val="13"/>
        </w:numPr>
        <w:shd w:val="clear" w:color="auto" w:fill="FFFFFF"/>
        <w:spacing w:after="0" w:line="240" w:lineRule="exact"/>
        <w:ind w:left="360"/>
        <w:jc w:val="both"/>
        <w:rPr>
          <w:rFonts w:ascii="Arial" w:hAnsi="Arial" w:cs="Arial"/>
          <w:color w:val="000000" w:themeColor="text1"/>
        </w:rPr>
      </w:pPr>
      <w:r w:rsidRPr="0065480A">
        <w:rPr>
          <w:rFonts w:ascii="Arial" w:hAnsi="Arial" w:cs="Arial"/>
          <w:color w:val="000000" w:themeColor="text1"/>
        </w:rPr>
        <w:t>For subcutaneous measurement, a noncontact infrared camera (IRC) was mounted on tripod and positioned 50cm over a clean dry cage. </w:t>
      </w:r>
    </w:p>
    <w:p w14:paraId="09E94623" w14:textId="77777777" w:rsidR="00C72D32" w:rsidRPr="0065480A" w:rsidRDefault="00C72D32" w:rsidP="0065480A">
      <w:pPr>
        <w:numPr>
          <w:ilvl w:val="0"/>
          <w:numId w:val="13"/>
        </w:numPr>
        <w:shd w:val="clear" w:color="auto" w:fill="FFFFFF"/>
        <w:spacing w:after="0" w:line="240" w:lineRule="exact"/>
        <w:ind w:left="360"/>
        <w:jc w:val="both"/>
        <w:rPr>
          <w:rFonts w:ascii="Arial" w:hAnsi="Arial" w:cs="Arial"/>
          <w:color w:val="000000" w:themeColor="text1"/>
        </w:rPr>
      </w:pPr>
      <w:r w:rsidRPr="0065480A">
        <w:rPr>
          <w:rFonts w:ascii="Arial" w:hAnsi="Arial" w:cs="Arial"/>
          <w:color w:val="000000" w:themeColor="text1"/>
        </w:rPr>
        <w:t>Rectal temperatures were measured using the stand technique. </w:t>
      </w:r>
    </w:p>
    <w:p w14:paraId="6E6939CC" w14:textId="77777777" w:rsidR="00516C68" w:rsidRDefault="00516C68" w:rsidP="0065480A">
      <w:pPr>
        <w:spacing w:after="0" w:line="240" w:lineRule="exact"/>
        <w:jc w:val="both"/>
        <w:rPr>
          <w:rFonts w:ascii="Arial" w:hAnsi="Arial" w:cs="Arial"/>
          <w:color w:val="000000" w:themeColor="text1"/>
          <w:shd w:val="clear" w:color="auto" w:fill="FFFFFF"/>
        </w:rPr>
      </w:pPr>
    </w:p>
    <w:p w14:paraId="4C46FDFA" w14:textId="50B943C2" w:rsidR="00516C68" w:rsidRDefault="00C72D32" w:rsidP="0065480A">
      <w:pPr>
        <w:spacing w:after="0" w:line="240" w:lineRule="exact"/>
        <w:jc w:val="both"/>
        <w:rPr>
          <w:rFonts w:ascii="Arial" w:hAnsi="Arial" w:cs="Arial"/>
          <w:color w:val="000000" w:themeColor="text1"/>
          <w:shd w:val="clear" w:color="auto" w:fill="FFFFFF"/>
        </w:rPr>
      </w:pPr>
      <w:r w:rsidRPr="0065480A">
        <w:rPr>
          <w:rFonts w:ascii="Arial" w:hAnsi="Arial" w:cs="Arial"/>
          <w:color w:val="000000" w:themeColor="text1"/>
          <w:shd w:val="clear" w:color="auto" w:fill="FFFFFF"/>
        </w:rPr>
        <w:t>In addition to body temperature measurement, body weight was recorded 3 times a day for 14 days.  </w:t>
      </w:r>
      <w:r w:rsidRPr="0065480A">
        <w:rPr>
          <w:rFonts w:ascii="Arial" w:hAnsi="Arial" w:cs="Arial"/>
          <w:color w:val="000000" w:themeColor="text1"/>
        </w:rPr>
        <w:br/>
      </w:r>
      <w:r w:rsidRPr="0065480A">
        <w:rPr>
          <w:rFonts w:ascii="Arial" w:hAnsi="Arial" w:cs="Arial"/>
          <w:color w:val="000000" w:themeColor="text1"/>
        </w:rPr>
        <w:br/>
      </w:r>
      <w:r w:rsidRPr="0065480A">
        <w:rPr>
          <w:rFonts w:ascii="Arial" w:hAnsi="Arial" w:cs="Arial"/>
          <w:color w:val="000000" w:themeColor="text1"/>
          <w:shd w:val="clear" w:color="auto" w:fill="FFFFFF"/>
        </w:rPr>
        <w:t>Rectal temperature measurements generated data which were unevenly distributed among mice and covered a wide temperature range (34.01 to 38.87</w:t>
      </w:r>
      <w:r w:rsidRPr="0065480A">
        <w:rPr>
          <w:rFonts w:ascii="Cambria Math" w:hAnsi="Cambria Math" w:cs="Cambria Math"/>
          <w:color w:val="000000" w:themeColor="text1"/>
          <w:shd w:val="clear" w:color="auto" w:fill="FFFFFF"/>
        </w:rPr>
        <w:t>℃</w:t>
      </w:r>
      <w:r w:rsidRPr="0065480A">
        <w:rPr>
          <w:rFonts w:ascii="Arial" w:hAnsi="Arial" w:cs="Arial"/>
          <w:color w:val="000000" w:themeColor="text1"/>
          <w:shd w:val="clear" w:color="auto" w:fill="FFFFFF"/>
        </w:rPr>
        <w:t>).  Overall, rectal measurements produced the highest number of outliers of any technique.  When compared to IRC, a significant correlation was not established - rectal and IRC temperatures increase at differing rates. IRC measurements within each mouse were similar and had a small standard deviation with the average temperature measurement ranging from 36.57 to 38.05</w:t>
      </w:r>
      <w:r w:rsidRPr="0065480A">
        <w:rPr>
          <w:rFonts w:ascii="Cambria Math" w:hAnsi="Cambria Math" w:cs="Cambria Math"/>
          <w:color w:val="000000" w:themeColor="text1"/>
          <w:shd w:val="clear" w:color="auto" w:fill="FFFFFF"/>
        </w:rPr>
        <w:t>℃</w:t>
      </w:r>
      <w:r w:rsidRPr="0065480A">
        <w:rPr>
          <w:rFonts w:ascii="Arial" w:hAnsi="Arial" w:cs="Arial"/>
          <w:color w:val="000000" w:themeColor="text1"/>
          <w:shd w:val="clear" w:color="auto" w:fill="FFFFFF"/>
        </w:rPr>
        <w:t>. ST measurements had the largest range from 35 to 40</w:t>
      </w:r>
      <w:r w:rsidRPr="0065480A">
        <w:rPr>
          <w:rFonts w:ascii="Cambria Math" w:hAnsi="Cambria Math" w:cs="Cambria Math"/>
          <w:color w:val="000000" w:themeColor="text1"/>
          <w:shd w:val="clear" w:color="auto" w:fill="FFFFFF"/>
        </w:rPr>
        <w:t>℃</w:t>
      </w:r>
      <w:r w:rsidRPr="0065480A">
        <w:rPr>
          <w:rFonts w:ascii="Arial" w:hAnsi="Arial" w:cs="Arial"/>
          <w:color w:val="000000" w:themeColor="text1"/>
          <w:shd w:val="clear" w:color="auto" w:fill="FFFFFF"/>
        </w:rPr>
        <w:t>.  DL measurements showed lowest median values of all the methods used, with measurements ranging from 33.21 to 37.76</w:t>
      </w:r>
      <w:r w:rsidRPr="0065480A">
        <w:rPr>
          <w:rFonts w:ascii="Cambria Math" w:hAnsi="Cambria Math" w:cs="Cambria Math"/>
          <w:color w:val="000000" w:themeColor="text1"/>
          <w:shd w:val="clear" w:color="auto" w:fill="FFFFFF"/>
        </w:rPr>
        <w:t>℃</w:t>
      </w:r>
      <w:r w:rsidRPr="0065480A">
        <w:rPr>
          <w:rFonts w:ascii="Arial" w:hAnsi="Arial" w:cs="Arial"/>
          <w:color w:val="000000" w:themeColor="text1"/>
          <w:shd w:val="clear" w:color="auto" w:fill="FFFFFF"/>
        </w:rPr>
        <w:t>.</w:t>
      </w:r>
    </w:p>
    <w:p w14:paraId="454BEAE2" w14:textId="05094C1A" w:rsidR="00516C68" w:rsidRDefault="00C72D32" w:rsidP="0065480A">
      <w:pPr>
        <w:spacing w:after="0" w:line="240" w:lineRule="exact"/>
        <w:jc w:val="both"/>
        <w:rPr>
          <w:rFonts w:ascii="Arial" w:hAnsi="Arial" w:cs="Arial"/>
          <w:color w:val="000000" w:themeColor="text1"/>
          <w:shd w:val="clear" w:color="auto" w:fill="FFFFFF"/>
        </w:rPr>
      </w:pPr>
      <w:r w:rsidRPr="0065480A">
        <w:rPr>
          <w:rFonts w:ascii="Arial" w:hAnsi="Arial" w:cs="Arial"/>
          <w:color w:val="000000" w:themeColor="text1"/>
        </w:rPr>
        <w:br/>
      </w:r>
      <w:r w:rsidRPr="0065480A">
        <w:rPr>
          <w:rFonts w:ascii="Arial" w:hAnsi="Arial" w:cs="Arial"/>
          <w:color w:val="000000" w:themeColor="text1"/>
          <w:shd w:val="clear" w:color="auto" w:fill="FFFFFF"/>
        </w:rPr>
        <w:t>DL are not recommended for body temperature measurement due to several factors: surgical requirement, largest number of outliers, inability to be fixed within the peritoneal space, removal required for data acquisition, and its inability to show a stress-related influence on body temperature.  </w:t>
      </w:r>
    </w:p>
    <w:p w14:paraId="5CD927D7" w14:textId="0C7EA6D6" w:rsidR="008B6F04" w:rsidRDefault="00C72D32" w:rsidP="0065480A">
      <w:pPr>
        <w:spacing w:after="0" w:line="240" w:lineRule="exact"/>
        <w:jc w:val="both"/>
        <w:rPr>
          <w:rFonts w:ascii="Arial" w:hAnsi="Arial" w:cs="Arial"/>
          <w:color w:val="000000" w:themeColor="text1"/>
          <w:shd w:val="clear" w:color="auto" w:fill="FFFFFF"/>
        </w:rPr>
      </w:pPr>
      <w:r w:rsidRPr="0065480A">
        <w:rPr>
          <w:rFonts w:ascii="Arial" w:hAnsi="Arial" w:cs="Arial"/>
          <w:color w:val="000000" w:themeColor="text1"/>
        </w:rPr>
        <w:br/>
      </w:r>
      <w:r w:rsidRPr="0065480A">
        <w:rPr>
          <w:rFonts w:ascii="Arial" w:hAnsi="Arial" w:cs="Arial"/>
          <w:color w:val="000000" w:themeColor="text1"/>
          <w:shd w:val="clear" w:color="auto" w:fill="FFFFFF"/>
        </w:rPr>
        <w:t>ICR method proved to be a reliable method of body temperature measurement due to its ability to accurately reproduce the published physiologic body temperature of mice (37.0 to 37.2</w:t>
      </w:r>
      <w:r w:rsidRPr="0065480A">
        <w:rPr>
          <w:rFonts w:ascii="Cambria Math" w:hAnsi="Cambria Math" w:cs="Cambria Math"/>
          <w:color w:val="000000" w:themeColor="text1"/>
          <w:shd w:val="clear" w:color="auto" w:fill="FFFFFF"/>
        </w:rPr>
        <w:t>℃</w:t>
      </w:r>
      <w:r w:rsidRPr="0065480A">
        <w:rPr>
          <w:rFonts w:ascii="Arial" w:hAnsi="Arial" w:cs="Arial"/>
          <w:color w:val="000000" w:themeColor="text1"/>
          <w:shd w:val="clear" w:color="auto" w:fill="FFFFFF"/>
        </w:rPr>
        <w:t xml:space="preserve">) at the level of the doral skin.  Measurements were comparable to those obtained with ST and rectal methods.  ST and IRC were the only methods to demonstrate temperature fluctuations within the physiologic range; rectal and intraperitoneal methods were less suitable for showing these fluctuations.  In addition, the IRC </w:t>
      </w:r>
      <w:r w:rsidRPr="0065480A">
        <w:rPr>
          <w:rFonts w:ascii="Arial" w:hAnsi="Arial" w:cs="Arial"/>
          <w:color w:val="000000" w:themeColor="text1"/>
          <w:shd w:val="clear" w:color="auto" w:fill="FFFFFF"/>
        </w:rPr>
        <w:lastRenderedPageBreak/>
        <w:t>method does not require survival surgery and measurements can be obtained without contacting the mice and within standard housing conditions, thus minimizing the need for potentially stressful handling.  A significant relation was seen between body weight and IRC however this was not seen in the other methods.  The authors recommend further refinement of the set-up when using IRC, as sufficient resolution is required to account for the small size and swift movement of mice - a minimum resolution of 640 x 480 is required for this system.  </w:t>
      </w:r>
    </w:p>
    <w:p w14:paraId="58B0D553" w14:textId="77777777" w:rsidR="00516C68" w:rsidRDefault="00516C68" w:rsidP="00516C68">
      <w:pPr>
        <w:spacing w:after="0" w:line="240" w:lineRule="exact"/>
        <w:ind w:left="360" w:hanging="360"/>
        <w:jc w:val="both"/>
        <w:rPr>
          <w:rFonts w:ascii="Arial" w:hAnsi="Arial" w:cs="Arial"/>
          <w:color w:val="000000" w:themeColor="text1"/>
        </w:rPr>
      </w:pPr>
    </w:p>
    <w:p w14:paraId="55345F11" w14:textId="4E176098" w:rsidR="00C72D32" w:rsidRPr="00516C68" w:rsidRDefault="00516C68" w:rsidP="00516C68">
      <w:pPr>
        <w:spacing w:after="0" w:line="240" w:lineRule="exact"/>
        <w:ind w:left="360" w:hanging="360"/>
        <w:jc w:val="both"/>
        <w:rPr>
          <w:rFonts w:ascii="Arial" w:hAnsi="Arial" w:cs="Arial"/>
          <w:color w:val="000000" w:themeColor="text1"/>
        </w:rPr>
      </w:pPr>
      <w:r w:rsidRPr="00516C68">
        <w:rPr>
          <w:rFonts w:ascii="Arial" w:hAnsi="Arial" w:cs="Arial"/>
          <w:bCs/>
          <w:color w:val="000000" w:themeColor="text1"/>
          <w:shd w:val="clear" w:color="auto" w:fill="FFFFFF"/>
        </w:rPr>
        <w:t>QUESTIONS</w:t>
      </w:r>
    </w:p>
    <w:p w14:paraId="552FEB69" w14:textId="77777777" w:rsidR="00C72D32" w:rsidRPr="0065480A" w:rsidRDefault="00C72D32" w:rsidP="00516C68">
      <w:pPr>
        <w:pStyle w:val="ox-08bd23230d-msonormal"/>
        <w:numPr>
          <w:ilvl w:val="0"/>
          <w:numId w:val="14"/>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5480A">
        <w:rPr>
          <w:rFonts w:ascii="Arial" w:hAnsi="Arial" w:cs="Arial"/>
          <w:color w:val="000000" w:themeColor="text1"/>
          <w:sz w:val="22"/>
          <w:szCs w:val="22"/>
        </w:rPr>
        <w:t>The NMRI mouse is traditionally used in what fields of research?</w:t>
      </w:r>
    </w:p>
    <w:p w14:paraId="2A670BFD" w14:textId="77777777" w:rsidR="00C72D32" w:rsidRPr="0065480A" w:rsidRDefault="00C72D32" w:rsidP="00516C68">
      <w:pPr>
        <w:pStyle w:val="ox-08bd23230d-msonormal"/>
        <w:numPr>
          <w:ilvl w:val="0"/>
          <w:numId w:val="14"/>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5480A">
        <w:rPr>
          <w:rFonts w:ascii="Arial" w:hAnsi="Arial" w:cs="Arial"/>
          <w:color w:val="000000" w:themeColor="text1"/>
          <w:sz w:val="22"/>
          <w:szCs w:val="22"/>
        </w:rPr>
        <w:t>Increased body weight is most likely to have an effect on which method of body temperature measurement?</w:t>
      </w:r>
    </w:p>
    <w:p w14:paraId="4E43B184" w14:textId="77777777" w:rsidR="00C72D32" w:rsidRPr="0065480A" w:rsidRDefault="00C72D32" w:rsidP="00516C68">
      <w:pPr>
        <w:pStyle w:val="ox-08bd23230d-msonormal"/>
        <w:numPr>
          <w:ilvl w:val="1"/>
          <w:numId w:val="14"/>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65480A">
        <w:rPr>
          <w:rFonts w:ascii="Arial" w:hAnsi="Arial" w:cs="Arial"/>
          <w:color w:val="000000" w:themeColor="text1"/>
          <w:sz w:val="22"/>
          <w:szCs w:val="22"/>
        </w:rPr>
        <w:t>Rectal</w:t>
      </w:r>
    </w:p>
    <w:p w14:paraId="15FDEF2B" w14:textId="77777777" w:rsidR="00C72D32" w:rsidRPr="0065480A" w:rsidRDefault="00C72D32" w:rsidP="00516C68">
      <w:pPr>
        <w:pStyle w:val="ox-08bd23230d-msonormal"/>
        <w:numPr>
          <w:ilvl w:val="1"/>
          <w:numId w:val="14"/>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65480A">
        <w:rPr>
          <w:rFonts w:ascii="Arial" w:hAnsi="Arial" w:cs="Arial"/>
          <w:color w:val="000000" w:themeColor="text1"/>
          <w:sz w:val="22"/>
          <w:szCs w:val="22"/>
        </w:rPr>
        <w:t>Subcutaneous</w:t>
      </w:r>
    </w:p>
    <w:p w14:paraId="49CD12C5" w14:textId="77777777" w:rsidR="00C72D32" w:rsidRPr="0065480A" w:rsidRDefault="00C72D32" w:rsidP="00516C68">
      <w:pPr>
        <w:pStyle w:val="ox-08bd23230d-msonormal"/>
        <w:numPr>
          <w:ilvl w:val="1"/>
          <w:numId w:val="14"/>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65480A">
        <w:rPr>
          <w:rFonts w:ascii="Arial" w:hAnsi="Arial" w:cs="Arial"/>
          <w:color w:val="000000" w:themeColor="text1"/>
          <w:sz w:val="22"/>
          <w:szCs w:val="22"/>
        </w:rPr>
        <w:t>Intraperitoneal</w:t>
      </w:r>
    </w:p>
    <w:p w14:paraId="5B55FAB6" w14:textId="77777777" w:rsidR="00C72D32" w:rsidRPr="0065480A" w:rsidRDefault="00C72D32" w:rsidP="00516C68">
      <w:pPr>
        <w:pStyle w:val="ox-08bd23230d-msonormal"/>
        <w:numPr>
          <w:ilvl w:val="1"/>
          <w:numId w:val="14"/>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65480A">
        <w:rPr>
          <w:rFonts w:ascii="Arial" w:hAnsi="Arial" w:cs="Arial"/>
          <w:color w:val="000000" w:themeColor="text1"/>
          <w:sz w:val="22"/>
          <w:szCs w:val="22"/>
        </w:rPr>
        <w:t>Cutaneous </w:t>
      </w:r>
    </w:p>
    <w:p w14:paraId="0C800E95" w14:textId="77777777" w:rsidR="00C72D32" w:rsidRPr="0065480A" w:rsidRDefault="00C72D32" w:rsidP="00516C68">
      <w:pPr>
        <w:pStyle w:val="ox-08bd23230d-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 </w:t>
      </w:r>
    </w:p>
    <w:p w14:paraId="27BC2446" w14:textId="729CB411" w:rsidR="00C72D32" w:rsidRPr="00516C68" w:rsidRDefault="00516C68" w:rsidP="00516C68">
      <w:pPr>
        <w:pStyle w:val="ox-08bd23230d-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516C68">
        <w:rPr>
          <w:rFonts w:ascii="Arial" w:hAnsi="Arial" w:cs="Arial"/>
          <w:bCs/>
          <w:color w:val="000000" w:themeColor="text1"/>
          <w:sz w:val="22"/>
          <w:szCs w:val="22"/>
        </w:rPr>
        <w:t>ANSWERS</w:t>
      </w:r>
    </w:p>
    <w:p w14:paraId="77C86978" w14:textId="77777777" w:rsidR="00C72D32" w:rsidRPr="0065480A" w:rsidRDefault="00C72D32" w:rsidP="00516C68">
      <w:pPr>
        <w:pStyle w:val="ox-08bd23230d-msonormal"/>
        <w:numPr>
          <w:ilvl w:val="0"/>
          <w:numId w:val="15"/>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5480A">
        <w:rPr>
          <w:rFonts w:ascii="Arial" w:hAnsi="Arial" w:cs="Arial"/>
          <w:color w:val="000000" w:themeColor="text1"/>
          <w:sz w:val="22"/>
          <w:szCs w:val="22"/>
        </w:rPr>
        <w:t>Toxicology, pharmacology, general biology/physiology, oncology, and teratology</w:t>
      </w:r>
    </w:p>
    <w:p w14:paraId="5E830AD7" w14:textId="3E0AFD6F" w:rsidR="00C72D32" w:rsidRPr="0065480A" w:rsidRDefault="00516C68" w:rsidP="00516C68">
      <w:pPr>
        <w:pStyle w:val="ox-08bd23230d-msonormal"/>
        <w:numPr>
          <w:ilvl w:val="0"/>
          <w:numId w:val="15"/>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5480A">
        <w:rPr>
          <w:rFonts w:ascii="Arial" w:hAnsi="Arial" w:cs="Arial"/>
          <w:color w:val="000000" w:themeColor="text1"/>
          <w:sz w:val="22"/>
          <w:szCs w:val="22"/>
        </w:rPr>
        <w:t>d</w:t>
      </w:r>
    </w:p>
    <w:p w14:paraId="15707209" w14:textId="15D390F9" w:rsidR="00C72D32" w:rsidRPr="0065480A" w:rsidRDefault="00C72D32" w:rsidP="00516C68">
      <w:pPr>
        <w:pStyle w:val="NormalWeb"/>
        <w:shd w:val="clear" w:color="auto" w:fill="FFFFFF"/>
        <w:tabs>
          <w:tab w:val="left" w:pos="360"/>
        </w:tabs>
        <w:spacing w:before="0" w:beforeAutospacing="0" w:after="0" w:afterAutospacing="0" w:line="240" w:lineRule="exact"/>
        <w:ind w:left="360" w:hanging="360"/>
        <w:jc w:val="both"/>
        <w:rPr>
          <w:rFonts w:ascii="Arial" w:hAnsi="Arial" w:cs="Arial"/>
          <w:b/>
          <w:color w:val="000000" w:themeColor="text1"/>
          <w:sz w:val="22"/>
          <w:szCs w:val="22"/>
        </w:rPr>
      </w:pPr>
    </w:p>
    <w:p w14:paraId="706D61CB" w14:textId="77777777" w:rsidR="00C72D32" w:rsidRPr="0065480A" w:rsidRDefault="00C72D32" w:rsidP="0065480A">
      <w:pPr>
        <w:pStyle w:val="NormalWeb"/>
        <w:shd w:val="clear" w:color="auto" w:fill="FFFFFF"/>
        <w:tabs>
          <w:tab w:val="left" w:pos="360"/>
        </w:tabs>
        <w:spacing w:before="0" w:beforeAutospacing="0" w:after="0" w:afterAutospacing="0" w:line="240" w:lineRule="exact"/>
        <w:jc w:val="both"/>
        <w:rPr>
          <w:rFonts w:ascii="Arial" w:hAnsi="Arial" w:cs="Arial"/>
          <w:b/>
          <w:color w:val="000000" w:themeColor="text1"/>
          <w:sz w:val="22"/>
          <w:szCs w:val="22"/>
        </w:rPr>
      </w:pPr>
    </w:p>
    <w:p w14:paraId="314EEFA0" w14:textId="27B5C6D7" w:rsidR="005824CD" w:rsidRPr="0065480A" w:rsidRDefault="005824CD" w:rsidP="0065480A">
      <w:pPr>
        <w:pStyle w:val="NormalWeb"/>
        <w:shd w:val="clear" w:color="auto" w:fill="FFFFFF"/>
        <w:tabs>
          <w:tab w:val="left" w:pos="360"/>
        </w:tabs>
        <w:spacing w:before="0" w:beforeAutospacing="0" w:after="0" w:afterAutospacing="0" w:line="240" w:lineRule="exact"/>
        <w:jc w:val="both"/>
        <w:rPr>
          <w:rFonts w:ascii="Arial" w:hAnsi="Arial" w:cs="Arial"/>
          <w:b/>
          <w:color w:val="000000" w:themeColor="text1"/>
          <w:sz w:val="22"/>
          <w:szCs w:val="22"/>
        </w:rPr>
      </w:pPr>
      <w:r w:rsidRPr="0065480A">
        <w:rPr>
          <w:rFonts w:ascii="Arial" w:hAnsi="Arial" w:cs="Arial"/>
          <w:b/>
          <w:color w:val="000000" w:themeColor="text1"/>
          <w:sz w:val="22"/>
          <w:szCs w:val="22"/>
        </w:rPr>
        <w:t xml:space="preserve">Hickman. Interpreting Neuroendocrine Hormones, Corticosterone, and Blood Glucose to Assess the Wellbeing of Anesthetized Rats during Euthanasia, pp. </w:t>
      </w:r>
      <w:r w:rsidR="00EC33E1" w:rsidRPr="0065480A">
        <w:rPr>
          <w:rFonts w:ascii="Arial" w:hAnsi="Arial" w:cs="Arial"/>
          <w:b/>
          <w:color w:val="000000" w:themeColor="text1"/>
          <w:sz w:val="22"/>
          <w:szCs w:val="22"/>
        </w:rPr>
        <w:t>725-728</w:t>
      </w:r>
    </w:p>
    <w:p w14:paraId="0399EB32" w14:textId="450D7086" w:rsidR="00EC33E1" w:rsidRPr="0065480A" w:rsidRDefault="00EC33E1" w:rsidP="0065480A">
      <w:pPr>
        <w:pStyle w:val="NormalWeb"/>
        <w:shd w:val="clear" w:color="auto" w:fill="FFFFFF"/>
        <w:tabs>
          <w:tab w:val="left" w:pos="360"/>
        </w:tabs>
        <w:spacing w:before="0" w:beforeAutospacing="0" w:after="0" w:afterAutospacing="0" w:line="240" w:lineRule="exact"/>
        <w:jc w:val="both"/>
        <w:rPr>
          <w:rFonts w:ascii="Arial" w:hAnsi="Arial" w:cs="Arial"/>
          <w:b/>
          <w:color w:val="000000" w:themeColor="text1"/>
          <w:sz w:val="22"/>
          <w:szCs w:val="22"/>
        </w:rPr>
      </w:pPr>
    </w:p>
    <w:p w14:paraId="51FF1FD2" w14:textId="20BACE6E" w:rsidR="00030D0D" w:rsidRPr="008B6F04" w:rsidRDefault="00030D0D" w:rsidP="0065480A">
      <w:pPr>
        <w:pStyle w:val="ox-9cc126b3f6-msonormal"/>
        <w:shd w:val="clear" w:color="auto" w:fill="FFFFFF"/>
        <w:spacing w:before="0" w:beforeAutospacing="0" w:after="0" w:afterAutospacing="0" w:line="240" w:lineRule="exact"/>
        <w:jc w:val="both"/>
        <w:rPr>
          <w:rFonts w:ascii="Arial" w:hAnsi="Arial" w:cs="Arial"/>
          <w:color w:val="000000" w:themeColor="text1"/>
          <w:sz w:val="22"/>
          <w:szCs w:val="22"/>
        </w:rPr>
      </w:pPr>
      <w:r w:rsidRPr="008B6F04">
        <w:rPr>
          <w:rFonts w:ascii="Arial" w:hAnsi="Arial" w:cs="Arial"/>
          <w:bCs/>
          <w:color w:val="000000" w:themeColor="text1"/>
          <w:sz w:val="22"/>
          <w:szCs w:val="22"/>
          <w:shd w:val="clear" w:color="auto" w:fill="FFFFFF"/>
        </w:rPr>
        <w:t>Doman</w:t>
      </w:r>
      <w:r w:rsidRPr="008B6F04">
        <w:rPr>
          <w:rFonts w:ascii="Arial" w:hAnsi="Arial" w:cs="Arial"/>
          <w:color w:val="000000" w:themeColor="text1"/>
          <w:sz w:val="22"/>
          <w:szCs w:val="22"/>
          <w:shd w:val="clear" w:color="auto" w:fill="FFFFFF"/>
        </w:rPr>
        <w:t> 1</w:t>
      </w:r>
    </w:p>
    <w:p w14:paraId="43749ECB" w14:textId="2B5E150C" w:rsidR="00030D0D" w:rsidRPr="0065480A" w:rsidRDefault="008B6F04" w:rsidP="0065480A">
      <w:pPr>
        <w:pStyle w:val="ox-9cc126b3f6-msonormal"/>
        <w:shd w:val="clear" w:color="auto" w:fill="FFFFFF"/>
        <w:spacing w:before="0" w:beforeAutospacing="0" w:after="0" w:afterAutospacing="0" w:line="240" w:lineRule="exact"/>
        <w:jc w:val="both"/>
        <w:rPr>
          <w:rFonts w:ascii="Arial" w:hAnsi="Arial" w:cs="Arial"/>
          <w:color w:val="000000" w:themeColor="text1"/>
          <w:sz w:val="22"/>
          <w:szCs w:val="22"/>
        </w:rPr>
      </w:pPr>
      <w:r w:rsidRPr="008B6F04">
        <w:rPr>
          <w:rFonts w:ascii="Arial" w:hAnsi="Arial" w:cs="Arial"/>
          <w:bCs/>
          <w:color w:val="000000" w:themeColor="text1"/>
          <w:sz w:val="22"/>
          <w:szCs w:val="22"/>
          <w:shd w:val="clear" w:color="auto" w:fill="FFFFFF"/>
        </w:rPr>
        <w:t xml:space="preserve">Primary </w:t>
      </w:r>
      <w:r w:rsidR="00030D0D" w:rsidRPr="008B6F04">
        <w:rPr>
          <w:rFonts w:ascii="Arial" w:hAnsi="Arial" w:cs="Arial"/>
          <w:bCs/>
          <w:color w:val="000000" w:themeColor="text1"/>
          <w:sz w:val="22"/>
          <w:szCs w:val="22"/>
          <w:shd w:val="clear" w:color="auto" w:fill="FFFFFF"/>
        </w:rPr>
        <w:t>Species:</w:t>
      </w:r>
      <w:r w:rsidR="00030D0D" w:rsidRPr="0065480A">
        <w:rPr>
          <w:rFonts w:ascii="Arial" w:hAnsi="Arial" w:cs="Arial"/>
          <w:color w:val="000000" w:themeColor="text1"/>
          <w:sz w:val="22"/>
          <w:szCs w:val="22"/>
          <w:shd w:val="clear" w:color="auto" w:fill="FFFFFF"/>
        </w:rPr>
        <w:t> </w:t>
      </w:r>
      <w:r>
        <w:rPr>
          <w:rFonts w:ascii="Arial" w:hAnsi="Arial" w:cs="Arial"/>
          <w:color w:val="000000" w:themeColor="text1"/>
          <w:sz w:val="22"/>
          <w:szCs w:val="22"/>
          <w:shd w:val="clear" w:color="auto" w:fill="FFFFFF"/>
        </w:rPr>
        <w:t>Mouse (Mus musculus)</w:t>
      </w:r>
    </w:p>
    <w:p w14:paraId="6BFCB3FA" w14:textId="77777777" w:rsidR="00030D0D" w:rsidRPr="0065480A" w:rsidRDefault="00030D0D" w:rsidP="0065480A">
      <w:pPr>
        <w:pStyle w:val="ox-9cc126b3f6-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shd w:val="clear" w:color="auto" w:fill="FFFFFF"/>
        </w:rPr>
        <w:t> </w:t>
      </w:r>
    </w:p>
    <w:p w14:paraId="5B9D578D" w14:textId="497E604B" w:rsidR="00030D0D" w:rsidRPr="0065480A" w:rsidRDefault="008B6F04" w:rsidP="0065480A">
      <w:pPr>
        <w:pStyle w:val="ox-9cc126b3f6-msonormal"/>
        <w:shd w:val="clear" w:color="auto" w:fill="FFFFFF"/>
        <w:spacing w:before="0" w:beforeAutospacing="0" w:after="0" w:afterAutospacing="0" w:line="240" w:lineRule="exact"/>
        <w:jc w:val="both"/>
        <w:rPr>
          <w:rFonts w:ascii="Arial" w:hAnsi="Arial" w:cs="Arial"/>
          <w:color w:val="000000" w:themeColor="text1"/>
          <w:sz w:val="22"/>
          <w:szCs w:val="22"/>
        </w:rPr>
      </w:pPr>
      <w:r w:rsidRPr="008B6F04">
        <w:rPr>
          <w:rFonts w:ascii="Arial" w:hAnsi="Arial" w:cs="Arial"/>
          <w:bCs/>
          <w:color w:val="000000" w:themeColor="text1"/>
          <w:sz w:val="22"/>
          <w:szCs w:val="22"/>
          <w:u w:val="single"/>
          <w:shd w:val="clear" w:color="auto" w:fill="FFFFFF"/>
        </w:rPr>
        <w:t>SUMMARY</w:t>
      </w:r>
      <w:r w:rsidR="00030D0D" w:rsidRPr="008B6F04">
        <w:rPr>
          <w:rFonts w:ascii="Arial" w:hAnsi="Arial" w:cs="Arial"/>
          <w:bCs/>
          <w:color w:val="000000" w:themeColor="text1"/>
          <w:sz w:val="22"/>
          <w:szCs w:val="22"/>
          <w:shd w:val="clear" w:color="auto" w:fill="FFFFFF"/>
        </w:rPr>
        <w:t>:</w:t>
      </w:r>
      <w:r>
        <w:rPr>
          <w:rFonts w:ascii="Arial" w:hAnsi="Arial" w:cs="Arial"/>
          <w:b/>
          <w:bCs/>
          <w:color w:val="000000" w:themeColor="text1"/>
          <w:sz w:val="22"/>
          <w:szCs w:val="22"/>
          <w:shd w:val="clear" w:color="auto" w:fill="FFFFFF"/>
        </w:rPr>
        <w:t xml:space="preserve"> </w:t>
      </w:r>
      <w:r w:rsidR="00030D0D" w:rsidRPr="0065480A">
        <w:rPr>
          <w:rFonts w:ascii="Arial" w:hAnsi="Arial" w:cs="Arial"/>
          <w:color w:val="000000" w:themeColor="text1"/>
          <w:sz w:val="22"/>
          <w:szCs w:val="22"/>
          <w:shd w:val="clear" w:color="auto" w:fill="FFFFFF"/>
        </w:rPr>
        <w:t>In this article authors discuss the current preferable recommendations for assessing animal wellbeing during euthanasia: measuring neuroendocrine hormones (i.e., ACTH, noradrenaline, and adrenaline). This is mainly because of the sensitivity of neuroendocrine hormones to the acute stress associated with rapid methods of euthanasia (when compared to corticosterone and blood glucose.) However, authors note how neuroendocrine hormones can be stimulated in ways that confound interpretation of welfare assessment in euthanasia studies (specifically the route/agent used).</w:t>
      </w:r>
    </w:p>
    <w:p w14:paraId="4AB18ACE" w14:textId="77777777" w:rsidR="008B6F04" w:rsidRDefault="008B6F04" w:rsidP="0065480A">
      <w:pPr>
        <w:pStyle w:val="ox-9cc126b3f6-msonormal"/>
        <w:shd w:val="clear" w:color="auto" w:fill="FFFFFF"/>
        <w:spacing w:before="0" w:beforeAutospacing="0" w:after="0" w:afterAutospacing="0" w:line="240" w:lineRule="exact"/>
        <w:jc w:val="both"/>
        <w:rPr>
          <w:rFonts w:ascii="Arial" w:hAnsi="Arial" w:cs="Arial"/>
          <w:b/>
          <w:bCs/>
          <w:color w:val="000000" w:themeColor="text1"/>
          <w:sz w:val="22"/>
          <w:szCs w:val="22"/>
          <w:shd w:val="clear" w:color="auto" w:fill="FFFFFF"/>
        </w:rPr>
      </w:pPr>
    </w:p>
    <w:p w14:paraId="3E349BFB" w14:textId="28AFA904" w:rsidR="00030D0D" w:rsidRPr="0065480A" w:rsidRDefault="00030D0D" w:rsidP="0065480A">
      <w:pPr>
        <w:pStyle w:val="ox-9cc126b3f6-msonormal"/>
        <w:shd w:val="clear" w:color="auto" w:fill="FFFFFF"/>
        <w:spacing w:before="0" w:beforeAutospacing="0" w:after="0" w:afterAutospacing="0" w:line="240" w:lineRule="exact"/>
        <w:jc w:val="both"/>
        <w:rPr>
          <w:rFonts w:ascii="Arial" w:hAnsi="Arial" w:cs="Arial"/>
          <w:color w:val="000000" w:themeColor="text1"/>
          <w:sz w:val="22"/>
          <w:szCs w:val="22"/>
        </w:rPr>
      </w:pPr>
      <w:r w:rsidRPr="008B6F04">
        <w:rPr>
          <w:rFonts w:ascii="Arial" w:hAnsi="Arial" w:cs="Arial"/>
          <w:bCs/>
          <w:color w:val="000000" w:themeColor="text1"/>
          <w:sz w:val="22"/>
          <w:szCs w:val="22"/>
          <w:u w:val="single"/>
          <w:shd w:val="clear" w:color="auto" w:fill="FFFFFF"/>
        </w:rPr>
        <w:t xml:space="preserve">Experimental </w:t>
      </w:r>
      <w:r w:rsidR="008B6F04" w:rsidRPr="008B6F04">
        <w:rPr>
          <w:rFonts w:ascii="Arial" w:hAnsi="Arial" w:cs="Arial"/>
          <w:bCs/>
          <w:color w:val="000000" w:themeColor="text1"/>
          <w:sz w:val="22"/>
          <w:szCs w:val="22"/>
          <w:u w:val="single"/>
          <w:shd w:val="clear" w:color="auto" w:fill="FFFFFF"/>
        </w:rPr>
        <w:t>Design</w:t>
      </w:r>
      <w:r w:rsidRPr="008B6F04">
        <w:rPr>
          <w:rFonts w:ascii="Arial" w:hAnsi="Arial" w:cs="Arial"/>
          <w:bCs/>
          <w:color w:val="000000" w:themeColor="text1"/>
          <w:sz w:val="22"/>
          <w:szCs w:val="22"/>
          <w:shd w:val="clear" w:color="auto" w:fill="FFFFFF"/>
        </w:rPr>
        <w:t>:</w:t>
      </w:r>
      <w:r w:rsidRPr="0065480A">
        <w:rPr>
          <w:rFonts w:ascii="Arial" w:hAnsi="Arial" w:cs="Arial"/>
          <w:color w:val="000000" w:themeColor="text1"/>
          <w:sz w:val="22"/>
          <w:szCs w:val="22"/>
          <w:shd w:val="clear" w:color="auto" w:fill="FFFFFF"/>
        </w:rPr>
        <w:t> 24 subjects (n=12 male, 12 female rats) were anesthetized with a combination of ketamine–xylazine. Once animals reached a surgical plane of anesthesia, they were exposed to O</w:t>
      </w:r>
      <w:r w:rsidRPr="0065480A">
        <w:rPr>
          <w:rFonts w:ascii="Arial" w:hAnsi="Arial" w:cs="Arial"/>
          <w:color w:val="000000" w:themeColor="text1"/>
          <w:sz w:val="22"/>
          <w:szCs w:val="22"/>
          <w:vertAlign w:val="subscript"/>
        </w:rPr>
        <w:t>2</w:t>
      </w:r>
      <w:r w:rsidRPr="0065480A">
        <w:rPr>
          <w:rFonts w:ascii="Arial" w:hAnsi="Arial" w:cs="Arial"/>
          <w:color w:val="000000" w:themeColor="text1"/>
          <w:sz w:val="22"/>
          <w:szCs w:val="22"/>
          <w:shd w:val="clear" w:color="auto" w:fill="FFFFFF"/>
        </w:rPr>
        <w:t>, CO</w:t>
      </w:r>
      <w:r w:rsidRPr="0065480A">
        <w:rPr>
          <w:rFonts w:ascii="Arial" w:hAnsi="Arial" w:cs="Arial"/>
          <w:color w:val="000000" w:themeColor="text1"/>
          <w:sz w:val="22"/>
          <w:szCs w:val="22"/>
          <w:vertAlign w:val="subscript"/>
        </w:rPr>
        <w:t>2</w:t>
      </w:r>
      <w:r w:rsidRPr="0065480A">
        <w:rPr>
          <w:rFonts w:ascii="Arial" w:hAnsi="Arial" w:cs="Arial"/>
          <w:color w:val="000000" w:themeColor="text1"/>
          <w:sz w:val="22"/>
          <w:szCs w:val="22"/>
          <w:shd w:val="clear" w:color="auto" w:fill="FFFFFF"/>
        </w:rPr>
        <w:t>, or isoflurane, followed by terminal blood collection to assess concentrations of ACTH, noradrenaline, corticosterone, and blood glucose.</w:t>
      </w:r>
    </w:p>
    <w:p w14:paraId="2805A4F3" w14:textId="77777777" w:rsidR="008B6F04" w:rsidRDefault="008B6F04" w:rsidP="0065480A">
      <w:pPr>
        <w:pStyle w:val="ox-9cc126b3f6-msonormal"/>
        <w:shd w:val="clear" w:color="auto" w:fill="FFFFFF"/>
        <w:spacing w:before="0" w:beforeAutospacing="0" w:after="0" w:afterAutospacing="0" w:line="240" w:lineRule="exact"/>
        <w:jc w:val="both"/>
        <w:rPr>
          <w:rFonts w:ascii="Arial" w:hAnsi="Arial" w:cs="Arial"/>
          <w:b/>
          <w:bCs/>
          <w:color w:val="000000" w:themeColor="text1"/>
          <w:sz w:val="22"/>
          <w:szCs w:val="22"/>
          <w:shd w:val="clear" w:color="auto" w:fill="FFFFFF"/>
        </w:rPr>
      </w:pPr>
    </w:p>
    <w:p w14:paraId="0350CB46" w14:textId="5E415BEC" w:rsidR="00030D0D" w:rsidRPr="0065480A" w:rsidRDefault="00030D0D" w:rsidP="0065480A">
      <w:pPr>
        <w:pStyle w:val="ox-9cc126b3f6-msonormal"/>
        <w:shd w:val="clear" w:color="auto" w:fill="FFFFFF"/>
        <w:spacing w:before="0" w:beforeAutospacing="0" w:after="0" w:afterAutospacing="0" w:line="240" w:lineRule="exact"/>
        <w:jc w:val="both"/>
        <w:rPr>
          <w:rFonts w:ascii="Arial" w:hAnsi="Arial" w:cs="Arial"/>
          <w:color w:val="000000" w:themeColor="text1"/>
          <w:sz w:val="22"/>
          <w:szCs w:val="22"/>
        </w:rPr>
      </w:pPr>
      <w:r w:rsidRPr="008B6F04">
        <w:rPr>
          <w:rFonts w:ascii="Arial" w:hAnsi="Arial" w:cs="Arial"/>
          <w:bCs/>
          <w:color w:val="000000" w:themeColor="text1"/>
          <w:sz w:val="22"/>
          <w:szCs w:val="22"/>
          <w:u w:val="single"/>
          <w:shd w:val="clear" w:color="auto" w:fill="FFFFFF"/>
        </w:rPr>
        <w:t>Results</w:t>
      </w:r>
      <w:r w:rsidR="008B6F04" w:rsidRPr="008B6F04">
        <w:rPr>
          <w:rFonts w:ascii="Arial" w:hAnsi="Arial" w:cs="Arial"/>
          <w:bCs/>
          <w:color w:val="000000" w:themeColor="text1"/>
          <w:sz w:val="22"/>
          <w:szCs w:val="22"/>
          <w:u w:val="single"/>
          <w:shd w:val="clear" w:color="auto" w:fill="FFFFFF"/>
        </w:rPr>
        <w:t>/Findings</w:t>
      </w:r>
      <w:r w:rsidRPr="008B6F04">
        <w:rPr>
          <w:rFonts w:ascii="Arial" w:hAnsi="Arial" w:cs="Arial"/>
          <w:bCs/>
          <w:color w:val="000000" w:themeColor="text1"/>
          <w:sz w:val="22"/>
          <w:szCs w:val="22"/>
          <w:shd w:val="clear" w:color="auto" w:fill="FFFFFF"/>
        </w:rPr>
        <w:t>:</w:t>
      </w:r>
      <w:r w:rsidRPr="008B6F04">
        <w:rPr>
          <w:rFonts w:ascii="Arial" w:hAnsi="Arial" w:cs="Arial"/>
          <w:color w:val="000000" w:themeColor="text1"/>
          <w:sz w:val="22"/>
          <w:szCs w:val="22"/>
          <w:shd w:val="clear" w:color="auto" w:fill="FFFFFF"/>
        </w:rPr>
        <w:t> </w:t>
      </w:r>
      <w:r w:rsidRPr="0065480A">
        <w:rPr>
          <w:rFonts w:ascii="Arial" w:hAnsi="Arial" w:cs="Arial"/>
          <w:color w:val="000000" w:themeColor="text1"/>
          <w:sz w:val="22"/>
          <w:szCs w:val="22"/>
          <w:shd w:val="clear" w:color="auto" w:fill="FFFFFF"/>
        </w:rPr>
        <w:t>Compared with animals exposed to O</w:t>
      </w:r>
      <w:r w:rsidRPr="0065480A">
        <w:rPr>
          <w:rFonts w:ascii="Arial" w:hAnsi="Arial" w:cs="Arial"/>
          <w:color w:val="000000" w:themeColor="text1"/>
          <w:sz w:val="22"/>
          <w:szCs w:val="22"/>
          <w:vertAlign w:val="subscript"/>
        </w:rPr>
        <w:t>2</w:t>
      </w:r>
      <w:r w:rsidRPr="0065480A">
        <w:rPr>
          <w:rFonts w:ascii="Arial" w:hAnsi="Arial" w:cs="Arial"/>
          <w:color w:val="000000" w:themeColor="text1"/>
          <w:sz w:val="22"/>
          <w:szCs w:val="22"/>
          <w:shd w:val="clear" w:color="auto" w:fill="FFFFFF"/>
        </w:rPr>
        <w:t> or isoflurane, rats exposed to CO</w:t>
      </w:r>
      <w:r w:rsidRPr="0065480A">
        <w:rPr>
          <w:rFonts w:ascii="Arial" w:hAnsi="Arial" w:cs="Arial"/>
          <w:color w:val="000000" w:themeColor="text1"/>
          <w:sz w:val="22"/>
          <w:szCs w:val="22"/>
          <w:vertAlign w:val="subscript"/>
        </w:rPr>
        <w:t>2</w:t>
      </w:r>
      <w:r w:rsidRPr="0065480A">
        <w:rPr>
          <w:rFonts w:ascii="Arial" w:hAnsi="Arial" w:cs="Arial"/>
          <w:color w:val="000000" w:themeColor="text1"/>
          <w:sz w:val="22"/>
          <w:szCs w:val="22"/>
          <w:shd w:val="clear" w:color="auto" w:fill="FFFFFF"/>
        </w:rPr>
        <w:t> had significant increases in their serum concentrations of ACTH and noradrenaline. Additionally, blood glucose and corticosterone levels did not differ between groups.</w:t>
      </w:r>
    </w:p>
    <w:p w14:paraId="39A5C137" w14:textId="77777777" w:rsidR="008B6F04" w:rsidRDefault="008B6F04" w:rsidP="0065480A">
      <w:pPr>
        <w:pStyle w:val="ox-9cc126b3f6-msonormal"/>
        <w:shd w:val="clear" w:color="auto" w:fill="FFFFFF"/>
        <w:spacing w:before="0" w:beforeAutospacing="0" w:after="0" w:afterAutospacing="0" w:line="240" w:lineRule="exact"/>
        <w:jc w:val="both"/>
        <w:rPr>
          <w:rFonts w:ascii="Arial" w:hAnsi="Arial" w:cs="Arial"/>
          <w:b/>
          <w:bCs/>
          <w:color w:val="000000" w:themeColor="text1"/>
          <w:sz w:val="22"/>
          <w:szCs w:val="22"/>
          <w:shd w:val="clear" w:color="auto" w:fill="FFFFFF"/>
        </w:rPr>
      </w:pPr>
    </w:p>
    <w:p w14:paraId="4D92DCCC" w14:textId="4047F2D9" w:rsidR="00030D0D" w:rsidRPr="0065480A" w:rsidRDefault="00030D0D" w:rsidP="0065480A">
      <w:pPr>
        <w:pStyle w:val="ox-9cc126b3f6-msonormal"/>
        <w:shd w:val="clear" w:color="auto" w:fill="FFFFFF"/>
        <w:spacing w:before="0" w:beforeAutospacing="0" w:after="0" w:afterAutospacing="0" w:line="240" w:lineRule="exact"/>
        <w:jc w:val="both"/>
        <w:rPr>
          <w:rFonts w:ascii="Arial" w:hAnsi="Arial" w:cs="Arial"/>
          <w:color w:val="000000" w:themeColor="text1"/>
          <w:sz w:val="22"/>
          <w:szCs w:val="22"/>
        </w:rPr>
      </w:pPr>
      <w:r w:rsidRPr="008B6F04">
        <w:rPr>
          <w:rFonts w:ascii="Arial" w:hAnsi="Arial" w:cs="Arial"/>
          <w:bCs/>
          <w:color w:val="000000" w:themeColor="text1"/>
          <w:sz w:val="22"/>
          <w:szCs w:val="22"/>
          <w:u w:val="single"/>
          <w:shd w:val="clear" w:color="auto" w:fill="FFFFFF"/>
        </w:rPr>
        <w:t xml:space="preserve">Take </w:t>
      </w:r>
      <w:r w:rsidR="008B6F04" w:rsidRPr="008B6F04">
        <w:rPr>
          <w:rFonts w:ascii="Arial" w:hAnsi="Arial" w:cs="Arial"/>
          <w:bCs/>
          <w:color w:val="000000" w:themeColor="text1"/>
          <w:sz w:val="22"/>
          <w:szCs w:val="22"/>
          <w:u w:val="single"/>
          <w:shd w:val="clear" w:color="auto" w:fill="FFFFFF"/>
        </w:rPr>
        <w:t>Home Message</w:t>
      </w:r>
      <w:r w:rsidRPr="008B6F04">
        <w:rPr>
          <w:rFonts w:ascii="Arial" w:hAnsi="Arial" w:cs="Arial"/>
          <w:bCs/>
          <w:color w:val="000000" w:themeColor="text1"/>
          <w:sz w:val="22"/>
          <w:szCs w:val="22"/>
          <w:shd w:val="clear" w:color="auto" w:fill="FFFFFF"/>
        </w:rPr>
        <w:t>:</w:t>
      </w:r>
      <w:r w:rsidRPr="0065480A">
        <w:rPr>
          <w:rFonts w:ascii="Arial" w:hAnsi="Arial" w:cs="Arial"/>
          <w:color w:val="000000" w:themeColor="text1"/>
          <w:sz w:val="22"/>
          <w:szCs w:val="22"/>
          <w:shd w:val="clear" w:color="auto" w:fill="FFFFFF"/>
        </w:rPr>
        <w:t> authors recommend that noradrenaline and ACTH should be used </w:t>
      </w:r>
      <w:r w:rsidRPr="008B6F04">
        <w:rPr>
          <w:rFonts w:ascii="Arial" w:hAnsi="Arial" w:cs="Arial"/>
          <w:bCs/>
          <w:iCs/>
          <w:color w:val="000000" w:themeColor="text1"/>
          <w:sz w:val="22"/>
          <w:szCs w:val="22"/>
          <w:shd w:val="clear" w:color="auto" w:fill="FFFFFF"/>
        </w:rPr>
        <w:t>with caution</w:t>
      </w:r>
      <w:r w:rsidRPr="0065480A">
        <w:rPr>
          <w:rFonts w:ascii="Arial" w:hAnsi="Arial" w:cs="Arial"/>
          <w:color w:val="000000" w:themeColor="text1"/>
          <w:sz w:val="22"/>
          <w:szCs w:val="22"/>
          <w:shd w:val="clear" w:color="auto" w:fill="FFFFFF"/>
        </w:rPr>
        <w:t> to assess overall animal wellbeing when the method of euthanasia might confound that assessment.</w:t>
      </w:r>
    </w:p>
    <w:p w14:paraId="162D69F0" w14:textId="77777777" w:rsidR="00030D0D" w:rsidRPr="0065480A" w:rsidRDefault="00030D0D" w:rsidP="0065480A">
      <w:pPr>
        <w:pStyle w:val="ox-9cc126b3f6-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shd w:val="clear" w:color="auto" w:fill="FFFFFF"/>
        </w:rPr>
        <w:t> </w:t>
      </w:r>
    </w:p>
    <w:p w14:paraId="6745CEE9" w14:textId="793C280C" w:rsidR="00030D0D" w:rsidRPr="008B6F04" w:rsidRDefault="008B6F04" w:rsidP="008B6F04">
      <w:pPr>
        <w:pStyle w:val="ox-9cc126b3f6-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B6F04">
        <w:rPr>
          <w:rFonts w:ascii="Arial" w:hAnsi="Arial" w:cs="Arial"/>
          <w:bCs/>
          <w:color w:val="000000" w:themeColor="text1"/>
          <w:sz w:val="22"/>
          <w:szCs w:val="22"/>
          <w:shd w:val="clear" w:color="auto" w:fill="FFFFFF"/>
        </w:rPr>
        <w:t>QUESTIONS</w:t>
      </w:r>
    </w:p>
    <w:p w14:paraId="690AF871" w14:textId="4E9B6CB3" w:rsidR="00030D0D" w:rsidRPr="0065480A" w:rsidRDefault="00030D0D" w:rsidP="008B6F04">
      <w:pPr>
        <w:pStyle w:val="ox-9cc126b3f6-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shd w:val="clear" w:color="auto" w:fill="FFFFFF"/>
        </w:rPr>
        <w:t>1.</w:t>
      </w:r>
      <w:r w:rsidR="008B6F04" w:rsidRPr="008B6F04">
        <w:rPr>
          <w:rFonts w:ascii="Arial" w:hAnsi="Arial" w:cs="Arial"/>
          <w:color w:val="000000" w:themeColor="text1"/>
          <w:sz w:val="22"/>
          <w:szCs w:val="22"/>
          <w:shd w:val="clear" w:color="auto" w:fill="FFFFFF"/>
        </w:rPr>
        <w:tab/>
      </w:r>
      <w:r w:rsidRPr="008B6F04">
        <w:rPr>
          <w:rFonts w:ascii="Arial" w:hAnsi="Arial" w:cs="Arial"/>
          <w:color w:val="000000" w:themeColor="text1"/>
          <w:sz w:val="22"/>
          <w:szCs w:val="22"/>
          <w:shd w:val="clear" w:color="auto" w:fill="FFFFFF"/>
        </w:rPr>
        <w:t>True or Fals</w:t>
      </w:r>
      <w:r w:rsidR="008B6F04">
        <w:rPr>
          <w:rFonts w:ascii="Arial" w:hAnsi="Arial" w:cs="Arial"/>
          <w:color w:val="000000" w:themeColor="text1"/>
          <w:sz w:val="22"/>
          <w:szCs w:val="22"/>
          <w:shd w:val="clear" w:color="auto" w:fill="FFFFFF"/>
        </w:rPr>
        <w:t>e:</w:t>
      </w:r>
      <w:r w:rsidRPr="0065480A">
        <w:rPr>
          <w:rFonts w:ascii="Arial" w:hAnsi="Arial" w:cs="Arial"/>
          <w:color w:val="000000" w:themeColor="text1"/>
          <w:sz w:val="22"/>
          <w:szCs w:val="22"/>
          <w:shd w:val="clear" w:color="auto" w:fill="FFFFFF"/>
        </w:rPr>
        <w:t> Regarding the mechanism of action for CO</w:t>
      </w:r>
      <w:r w:rsidRPr="0065480A">
        <w:rPr>
          <w:rFonts w:ascii="Arial" w:hAnsi="Arial" w:cs="Arial"/>
          <w:color w:val="000000" w:themeColor="text1"/>
          <w:sz w:val="22"/>
          <w:szCs w:val="22"/>
          <w:shd w:val="clear" w:color="auto" w:fill="FFFFFF"/>
          <w:vertAlign w:val="subscript"/>
        </w:rPr>
        <w:t>2</w:t>
      </w:r>
      <w:r w:rsidRPr="0065480A">
        <w:rPr>
          <w:rFonts w:ascii="Arial" w:hAnsi="Arial" w:cs="Arial"/>
          <w:color w:val="000000" w:themeColor="text1"/>
          <w:sz w:val="22"/>
          <w:szCs w:val="22"/>
          <w:shd w:val="clear" w:color="auto" w:fill="FFFFFF"/>
        </w:rPr>
        <w:t> overdose, as blood concentrations of CO</w:t>
      </w:r>
      <w:r w:rsidRPr="0065480A">
        <w:rPr>
          <w:rFonts w:ascii="Arial" w:hAnsi="Arial" w:cs="Arial"/>
          <w:color w:val="000000" w:themeColor="text1"/>
          <w:sz w:val="22"/>
          <w:szCs w:val="22"/>
          <w:shd w:val="clear" w:color="auto" w:fill="FFFFFF"/>
          <w:vertAlign w:val="subscript"/>
        </w:rPr>
        <w:t>2</w:t>
      </w:r>
      <w:r w:rsidRPr="0065480A">
        <w:rPr>
          <w:rFonts w:ascii="Arial" w:hAnsi="Arial" w:cs="Arial"/>
          <w:color w:val="000000" w:themeColor="text1"/>
          <w:sz w:val="22"/>
          <w:szCs w:val="22"/>
          <w:shd w:val="clear" w:color="auto" w:fill="FFFFFF"/>
        </w:rPr>
        <w:t xml:space="preserve"> increase (hypercapnia and </w:t>
      </w:r>
      <w:r w:rsidR="00B80F0B" w:rsidRPr="0065480A">
        <w:rPr>
          <w:rFonts w:ascii="Arial" w:hAnsi="Arial" w:cs="Arial"/>
          <w:color w:val="000000" w:themeColor="text1"/>
          <w:sz w:val="22"/>
          <w:szCs w:val="22"/>
          <w:shd w:val="clear" w:color="auto" w:fill="FFFFFF"/>
        </w:rPr>
        <w:t>hypercarbia</w:t>
      </w:r>
      <w:r w:rsidRPr="0065480A">
        <w:rPr>
          <w:rFonts w:ascii="Arial" w:hAnsi="Arial" w:cs="Arial"/>
          <w:color w:val="000000" w:themeColor="text1"/>
          <w:sz w:val="22"/>
          <w:szCs w:val="22"/>
          <w:shd w:val="clear" w:color="auto" w:fill="FFFFFF"/>
        </w:rPr>
        <w:t>), serum pH levels are driven down, initiating respiratory acidosis.</w:t>
      </w:r>
    </w:p>
    <w:p w14:paraId="7EDAB4AA" w14:textId="63E57DE4" w:rsidR="00030D0D" w:rsidRPr="0065480A" w:rsidRDefault="00030D0D" w:rsidP="008B6F04">
      <w:pPr>
        <w:pStyle w:val="ox-9cc126b3f6-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shd w:val="clear" w:color="auto" w:fill="FFFFFF"/>
        </w:rPr>
        <w:t xml:space="preserve">2. </w:t>
      </w:r>
      <w:r w:rsidR="008B6F04">
        <w:rPr>
          <w:rFonts w:ascii="Arial" w:hAnsi="Arial" w:cs="Arial"/>
          <w:color w:val="000000" w:themeColor="text1"/>
          <w:sz w:val="22"/>
          <w:szCs w:val="22"/>
          <w:shd w:val="clear" w:color="auto" w:fill="FFFFFF"/>
        </w:rPr>
        <w:tab/>
      </w:r>
      <w:r w:rsidRPr="0065480A">
        <w:rPr>
          <w:rFonts w:ascii="Arial" w:hAnsi="Arial" w:cs="Arial"/>
          <w:color w:val="000000" w:themeColor="text1"/>
          <w:sz w:val="22"/>
          <w:szCs w:val="22"/>
          <w:shd w:val="clear" w:color="auto" w:fill="FFFFFF"/>
        </w:rPr>
        <w:t>What is the drug classification for Ketamine?</w:t>
      </w:r>
    </w:p>
    <w:p w14:paraId="2751DA37" w14:textId="761B81AC" w:rsidR="00030D0D" w:rsidRPr="0065480A" w:rsidRDefault="00030D0D" w:rsidP="008B6F04">
      <w:pPr>
        <w:pStyle w:val="ox-9cc126b3f6-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shd w:val="clear" w:color="auto" w:fill="FFFFFF"/>
        </w:rPr>
        <w:t xml:space="preserve">3. </w:t>
      </w:r>
      <w:r w:rsidR="008B6F04">
        <w:rPr>
          <w:rFonts w:ascii="Arial" w:hAnsi="Arial" w:cs="Arial"/>
          <w:color w:val="000000" w:themeColor="text1"/>
          <w:sz w:val="22"/>
          <w:szCs w:val="22"/>
          <w:shd w:val="clear" w:color="auto" w:fill="FFFFFF"/>
        </w:rPr>
        <w:tab/>
      </w:r>
      <w:r w:rsidRPr="0065480A">
        <w:rPr>
          <w:rFonts w:ascii="Arial" w:hAnsi="Arial" w:cs="Arial"/>
          <w:color w:val="000000" w:themeColor="text1"/>
          <w:sz w:val="22"/>
          <w:szCs w:val="22"/>
          <w:shd w:val="clear" w:color="auto" w:fill="FFFFFF"/>
        </w:rPr>
        <w:t>What is the drug classification for Xylazine?</w:t>
      </w:r>
    </w:p>
    <w:p w14:paraId="0A2D3E95" w14:textId="77777777" w:rsidR="00030D0D" w:rsidRPr="0065480A" w:rsidRDefault="00030D0D" w:rsidP="008B6F04">
      <w:pPr>
        <w:pStyle w:val="ox-9cc126b3f6-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b/>
          <w:bCs/>
          <w:color w:val="000000" w:themeColor="text1"/>
          <w:sz w:val="22"/>
          <w:szCs w:val="22"/>
          <w:shd w:val="clear" w:color="auto" w:fill="FFFFFF"/>
        </w:rPr>
        <w:t> </w:t>
      </w:r>
    </w:p>
    <w:p w14:paraId="04C6A25D" w14:textId="0FE4D439" w:rsidR="00030D0D" w:rsidRPr="008B6F04" w:rsidRDefault="008B6F04" w:rsidP="008B6F04">
      <w:pPr>
        <w:pStyle w:val="ox-9cc126b3f6-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B6F04">
        <w:rPr>
          <w:rFonts w:ascii="Arial" w:hAnsi="Arial" w:cs="Arial"/>
          <w:bCs/>
          <w:color w:val="000000" w:themeColor="text1"/>
          <w:sz w:val="22"/>
          <w:szCs w:val="22"/>
          <w:shd w:val="clear" w:color="auto" w:fill="FFFFFF"/>
        </w:rPr>
        <w:t>ANSWERS</w:t>
      </w:r>
    </w:p>
    <w:p w14:paraId="534F8128" w14:textId="3144AA34" w:rsidR="00030D0D" w:rsidRPr="0065480A" w:rsidRDefault="00030D0D" w:rsidP="008B6F04">
      <w:pPr>
        <w:pStyle w:val="ox-9cc126b3f6-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1. </w:t>
      </w:r>
      <w:r w:rsidR="008B6F04">
        <w:rPr>
          <w:rFonts w:ascii="Arial" w:hAnsi="Arial" w:cs="Arial"/>
          <w:color w:val="000000" w:themeColor="text1"/>
          <w:sz w:val="22"/>
          <w:szCs w:val="22"/>
        </w:rPr>
        <w:tab/>
      </w:r>
      <w:r w:rsidRPr="0065480A">
        <w:rPr>
          <w:rFonts w:ascii="Arial" w:hAnsi="Arial" w:cs="Arial"/>
          <w:color w:val="000000" w:themeColor="text1"/>
          <w:sz w:val="22"/>
          <w:szCs w:val="22"/>
          <w:shd w:val="clear" w:color="auto" w:fill="FFFFFF"/>
        </w:rPr>
        <w:t>True</w:t>
      </w:r>
    </w:p>
    <w:p w14:paraId="2C1ABE4A" w14:textId="35F0A230" w:rsidR="00030D0D" w:rsidRPr="0065480A" w:rsidRDefault="00030D0D" w:rsidP="008B6F04">
      <w:pPr>
        <w:pStyle w:val="ox-9cc126b3f6-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2.</w:t>
      </w:r>
      <w:r w:rsidR="008B6F04">
        <w:rPr>
          <w:rFonts w:ascii="Arial" w:hAnsi="Arial" w:cs="Arial"/>
          <w:color w:val="000000" w:themeColor="text1"/>
          <w:sz w:val="22"/>
          <w:szCs w:val="22"/>
        </w:rPr>
        <w:tab/>
      </w:r>
      <w:r w:rsidRPr="0065480A">
        <w:rPr>
          <w:rFonts w:ascii="Arial" w:hAnsi="Arial" w:cs="Arial"/>
          <w:color w:val="000000" w:themeColor="text1"/>
          <w:sz w:val="22"/>
          <w:szCs w:val="22"/>
          <w:shd w:val="clear" w:color="auto" w:fill="FFFFFF"/>
        </w:rPr>
        <w:t>NMDA receptor antagonists</w:t>
      </w:r>
    </w:p>
    <w:p w14:paraId="1902DFCC" w14:textId="48FB1871" w:rsidR="00030D0D" w:rsidRPr="0065480A" w:rsidRDefault="00030D0D" w:rsidP="008B6F04">
      <w:pPr>
        <w:pStyle w:val="ox-9cc126b3f6-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5480A">
        <w:rPr>
          <w:rFonts w:ascii="Arial" w:hAnsi="Arial" w:cs="Arial"/>
          <w:color w:val="000000" w:themeColor="text1"/>
          <w:sz w:val="22"/>
          <w:szCs w:val="22"/>
        </w:rPr>
        <w:t>3. </w:t>
      </w:r>
      <w:r w:rsidR="008B6F04">
        <w:rPr>
          <w:rFonts w:ascii="Arial" w:hAnsi="Arial" w:cs="Arial"/>
          <w:color w:val="000000" w:themeColor="text1"/>
          <w:sz w:val="22"/>
          <w:szCs w:val="22"/>
        </w:rPr>
        <w:tab/>
      </w:r>
      <w:r w:rsidRPr="0065480A">
        <w:rPr>
          <w:rFonts w:ascii="Arial" w:hAnsi="Arial" w:cs="Arial"/>
          <w:color w:val="000000" w:themeColor="text1"/>
          <w:sz w:val="22"/>
          <w:szCs w:val="22"/>
          <w:shd w:val="clear" w:color="auto" w:fill="FFFFFF"/>
        </w:rPr>
        <w:t>Alpha2-agnosits</w:t>
      </w:r>
    </w:p>
    <w:p w14:paraId="1E505074" w14:textId="77777777" w:rsidR="00030D0D" w:rsidRPr="0065480A" w:rsidRDefault="00030D0D" w:rsidP="0065480A">
      <w:pPr>
        <w:pStyle w:val="ox-9cc126b3f6-msonormal"/>
        <w:shd w:val="clear" w:color="auto" w:fill="FFFFFF"/>
        <w:spacing w:before="0" w:beforeAutospacing="0" w:after="0" w:afterAutospacing="0" w:line="240" w:lineRule="exact"/>
        <w:jc w:val="both"/>
        <w:rPr>
          <w:rFonts w:ascii="Arial" w:hAnsi="Arial" w:cs="Arial"/>
          <w:color w:val="000000" w:themeColor="text1"/>
          <w:sz w:val="22"/>
          <w:szCs w:val="22"/>
        </w:rPr>
      </w:pPr>
      <w:r w:rsidRPr="0065480A">
        <w:rPr>
          <w:rFonts w:ascii="Arial" w:hAnsi="Arial" w:cs="Arial"/>
          <w:color w:val="000000" w:themeColor="text1"/>
          <w:sz w:val="22"/>
          <w:szCs w:val="22"/>
        </w:rPr>
        <w:lastRenderedPageBreak/>
        <w:t> </w:t>
      </w:r>
    </w:p>
    <w:p w14:paraId="39F63DAB" w14:textId="77777777" w:rsidR="00030D0D" w:rsidRPr="0065480A" w:rsidRDefault="00030D0D" w:rsidP="0065480A">
      <w:pPr>
        <w:pStyle w:val="NormalWeb"/>
        <w:shd w:val="clear" w:color="auto" w:fill="FFFFFF"/>
        <w:tabs>
          <w:tab w:val="left" w:pos="360"/>
        </w:tabs>
        <w:spacing w:before="0" w:beforeAutospacing="0" w:after="0" w:afterAutospacing="0" w:line="240" w:lineRule="exact"/>
        <w:jc w:val="both"/>
        <w:rPr>
          <w:rFonts w:ascii="Arial" w:hAnsi="Arial" w:cs="Arial"/>
          <w:b/>
          <w:color w:val="000000" w:themeColor="text1"/>
          <w:sz w:val="22"/>
          <w:szCs w:val="22"/>
        </w:rPr>
      </w:pPr>
    </w:p>
    <w:p w14:paraId="4FC68610" w14:textId="51593A8C" w:rsidR="00C72D32" w:rsidRPr="008B6F04" w:rsidRDefault="00EC33E1" w:rsidP="008B6F04">
      <w:pPr>
        <w:pStyle w:val="NormalWeb"/>
        <w:shd w:val="clear" w:color="auto" w:fill="FFFFFF"/>
        <w:tabs>
          <w:tab w:val="left" w:pos="360"/>
        </w:tabs>
        <w:spacing w:before="0" w:beforeAutospacing="0" w:after="0" w:afterAutospacing="0" w:line="240" w:lineRule="exact"/>
        <w:jc w:val="both"/>
        <w:rPr>
          <w:rFonts w:ascii="Arial" w:hAnsi="Arial" w:cs="Arial"/>
          <w:b/>
          <w:color w:val="000000" w:themeColor="text1"/>
          <w:sz w:val="22"/>
          <w:szCs w:val="22"/>
        </w:rPr>
      </w:pPr>
      <w:r w:rsidRPr="0065480A">
        <w:rPr>
          <w:rFonts w:ascii="Arial" w:hAnsi="Arial" w:cs="Arial"/>
          <w:b/>
          <w:color w:val="000000" w:themeColor="text1"/>
          <w:sz w:val="22"/>
          <w:szCs w:val="22"/>
        </w:rPr>
        <w:t>Hickman.  Home Cage Compared with Induction Chamber for Euthanasia of Laboratory Rats, pp. 729-733</w:t>
      </w:r>
      <w:r w:rsidR="008B6F04" w:rsidRPr="0065480A">
        <w:rPr>
          <w:rFonts w:ascii="Arial" w:hAnsi="Arial" w:cs="Arial"/>
          <w:color w:val="000000" w:themeColor="text1"/>
        </w:rPr>
        <w:t xml:space="preserve"> </w:t>
      </w:r>
    </w:p>
    <w:p w14:paraId="0E120196" w14:textId="77777777" w:rsidR="00C72D32" w:rsidRPr="0065480A" w:rsidRDefault="00C72D32" w:rsidP="0065480A">
      <w:pPr>
        <w:shd w:val="clear" w:color="auto" w:fill="FFFFFF"/>
        <w:spacing w:after="0" w:line="240" w:lineRule="exact"/>
        <w:jc w:val="both"/>
        <w:rPr>
          <w:rFonts w:ascii="Arial" w:eastAsia="Times New Roman" w:hAnsi="Arial" w:cs="Arial"/>
          <w:color w:val="000000" w:themeColor="text1"/>
        </w:rPr>
      </w:pPr>
      <w:r w:rsidRPr="0065480A">
        <w:rPr>
          <w:rFonts w:ascii="Arial" w:eastAsia="Times New Roman" w:hAnsi="Arial" w:cs="Arial"/>
          <w:color w:val="000000" w:themeColor="text1"/>
        </w:rPr>
        <w:t> </w:t>
      </w:r>
    </w:p>
    <w:p w14:paraId="4D80EB48" w14:textId="65CF09BD" w:rsidR="008B6F04" w:rsidRPr="008B6F04" w:rsidRDefault="008B6F04" w:rsidP="008B6F04">
      <w:pPr>
        <w:shd w:val="clear" w:color="auto" w:fill="FFFFFF"/>
        <w:spacing w:after="0" w:line="240" w:lineRule="exact"/>
        <w:jc w:val="both"/>
        <w:rPr>
          <w:rFonts w:ascii="Arial" w:eastAsia="Times New Roman" w:hAnsi="Arial" w:cs="Arial"/>
          <w:color w:val="000000" w:themeColor="text1"/>
        </w:rPr>
      </w:pPr>
      <w:r w:rsidRPr="008B6F04">
        <w:rPr>
          <w:rFonts w:ascii="Arial" w:eastAsia="Times New Roman" w:hAnsi="Arial" w:cs="Arial"/>
          <w:bCs/>
          <w:color w:val="000000" w:themeColor="text1"/>
        </w:rPr>
        <w:t>Domain 2</w:t>
      </w:r>
    </w:p>
    <w:p w14:paraId="1A88E2A7" w14:textId="79D32818" w:rsidR="00C72D32" w:rsidRPr="008B6F04" w:rsidRDefault="00C72D32" w:rsidP="0065480A">
      <w:pPr>
        <w:shd w:val="clear" w:color="auto" w:fill="FFFFFF"/>
        <w:spacing w:after="0" w:line="240" w:lineRule="exact"/>
        <w:jc w:val="both"/>
        <w:rPr>
          <w:rFonts w:ascii="Arial" w:eastAsia="Times New Roman" w:hAnsi="Arial" w:cs="Arial"/>
          <w:color w:val="000000" w:themeColor="text1"/>
        </w:rPr>
      </w:pPr>
      <w:r w:rsidRPr="008B6F04">
        <w:rPr>
          <w:rFonts w:ascii="Arial" w:eastAsia="Times New Roman" w:hAnsi="Arial" w:cs="Arial"/>
          <w:bCs/>
          <w:color w:val="000000" w:themeColor="text1"/>
        </w:rPr>
        <w:t xml:space="preserve">Primary </w:t>
      </w:r>
      <w:r w:rsidR="008B6F04" w:rsidRPr="008B6F04">
        <w:rPr>
          <w:rFonts w:ascii="Arial" w:eastAsia="Times New Roman" w:hAnsi="Arial" w:cs="Arial"/>
          <w:bCs/>
          <w:color w:val="000000" w:themeColor="text1"/>
        </w:rPr>
        <w:t>S</w:t>
      </w:r>
      <w:r w:rsidRPr="008B6F04">
        <w:rPr>
          <w:rFonts w:ascii="Arial" w:eastAsia="Times New Roman" w:hAnsi="Arial" w:cs="Arial"/>
          <w:bCs/>
          <w:color w:val="000000" w:themeColor="text1"/>
        </w:rPr>
        <w:t>pecies:</w:t>
      </w:r>
      <w:r w:rsidRPr="008B6F04">
        <w:rPr>
          <w:rFonts w:ascii="Arial" w:eastAsia="Times New Roman" w:hAnsi="Arial" w:cs="Arial"/>
          <w:color w:val="000000" w:themeColor="text1"/>
        </w:rPr>
        <w:t> </w:t>
      </w:r>
      <w:r w:rsidR="008B6F04">
        <w:rPr>
          <w:rFonts w:ascii="Arial" w:eastAsia="Times New Roman" w:hAnsi="Arial" w:cs="Arial"/>
          <w:iCs/>
          <w:color w:val="000000" w:themeColor="text1"/>
        </w:rPr>
        <w:t>Rat (</w:t>
      </w:r>
      <w:r w:rsidRPr="0065480A">
        <w:rPr>
          <w:rFonts w:ascii="Arial" w:eastAsia="Times New Roman" w:hAnsi="Arial" w:cs="Arial"/>
          <w:i/>
          <w:iCs/>
          <w:color w:val="000000" w:themeColor="text1"/>
        </w:rPr>
        <w:t>Rattus norvegicus</w:t>
      </w:r>
      <w:r w:rsidR="008B6F04">
        <w:rPr>
          <w:rFonts w:ascii="Arial" w:eastAsia="Times New Roman" w:hAnsi="Arial" w:cs="Arial"/>
          <w:iCs/>
          <w:color w:val="000000" w:themeColor="text1"/>
        </w:rPr>
        <w:t>)</w:t>
      </w:r>
    </w:p>
    <w:p w14:paraId="5E15C4F7" w14:textId="16966440" w:rsidR="00C72D32" w:rsidRPr="0065480A" w:rsidRDefault="00C72D32" w:rsidP="0065480A">
      <w:pPr>
        <w:shd w:val="clear" w:color="auto" w:fill="FFFFFF"/>
        <w:spacing w:after="0" w:line="240" w:lineRule="exact"/>
        <w:jc w:val="both"/>
        <w:rPr>
          <w:rFonts w:ascii="Arial" w:eastAsia="Times New Roman" w:hAnsi="Arial" w:cs="Arial"/>
          <w:color w:val="000000" w:themeColor="text1"/>
        </w:rPr>
      </w:pPr>
      <w:r w:rsidRPr="0065480A">
        <w:rPr>
          <w:rFonts w:ascii="Arial" w:eastAsia="Times New Roman" w:hAnsi="Arial" w:cs="Arial"/>
          <w:color w:val="000000" w:themeColor="text1"/>
        </w:rPr>
        <w:t> </w:t>
      </w:r>
    </w:p>
    <w:p w14:paraId="11FDE703" w14:textId="044A9C32" w:rsidR="00C72D32" w:rsidRPr="0065480A" w:rsidRDefault="008B6F04" w:rsidP="0065480A">
      <w:pPr>
        <w:shd w:val="clear" w:color="auto" w:fill="FFFFFF"/>
        <w:spacing w:after="0" w:line="240" w:lineRule="exact"/>
        <w:jc w:val="both"/>
        <w:rPr>
          <w:rFonts w:ascii="Arial" w:eastAsia="Times New Roman" w:hAnsi="Arial" w:cs="Arial"/>
          <w:color w:val="000000" w:themeColor="text1"/>
        </w:rPr>
      </w:pPr>
      <w:r w:rsidRPr="008B6F04">
        <w:rPr>
          <w:rFonts w:ascii="Arial" w:eastAsia="Times New Roman" w:hAnsi="Arial" w:cs="Arial"/>
          <w:bCs/>
          <w:color w:val="000000" w:themeColor="text1"/>
          <w:u w:val="single"/>
        </w:rPr>
        <w:t>SUMMARY</w:t>
      </w:r>
      <w:r w:rsidR="00C72D32" w:rsidRPr="008B6F04">
        <w:rPr>
          <w:rFonts w:ascii="Arial" w:eastAsia="Times New Roman" w:hAnsi="Arial" w:cs="Arial"/>
          <w:bCs/>
          <w:color w:val="000000" w:themeColor="text1"/>
        </w:rPr>
        <w:t>:</w:t>
      </w:r>
      <w:r w:rsidRPr="008B6F04">
        <w:rPr>
          <w:rFonts w:ascii="Arial" w:eastAsia="Times New Roman" w:hAnsi="Arial" w:cs="Arial"/>
          <w:bCs/>
          <w:color w:val="000000" w:themeColor="text1"/>
        </w:rPr>
        <w:t xml:space="preserve"> </w:t>
      </w:r>
      <w:r w:rsidR="00C72D32" w:rsidRPr="0065480A">
        <w:rPr>
          <w:rFonts w:ascii="Arial" w:eastAsia="Times New Roman" w:hAnsi="Arial" w:cs="Arial"/>
          <w:color w:val="000000" w:themeColor="text1"/>
        </w:rPr>
        <w:t>This study compared the behavioral and physiological changes in outbred Sprague Dawley rats and inbred Brown Norway rats that were euthanized using 30% volume displacement of CO2 in either their home cage or induction chamber. Both males and females were pair housed by sex and one rat from each cage was assigned to either the induction chamber or home-cage euthanasia. The two treatment groups for each sex was: (1) induction chamber rat euthanized first, home-cage euthanasia rat euthanized second and (2) home-cage rat euthanized first, induction chamber rat euthanized second. Fasting blood glucose and serum corticosterone and noradrenaline were analyzed using blood collected from cardiac puncture at euthanasia. The number of times a rat reared, jumped, or exhibited digging behavior was recorded. These behaviors were extrapolated from published rat ethograms as being reflective of anxiety, agitation, or escape behaviors suggesting distress.</w:t>
      </w:r>
    </w:p>
    <w:p w14:paraId="5494239F" w14:textId="77777777" w:rsidR="00C72D32" w:rsidRPr="0065480A" w:rsidRDefault="00C72D32" w:rsidP="0065480A">
      <w:pPr>
        <w:shd w:val="clear" w:color="auto" w:fill="FFFFFF"/>
        <w:spacing w:after="0" w:line="240" w:lineRule="exact"/>
        <w:jc w:val="both"/>
        <w:rPr>
          <w:rFonts w:ascii="Arial" w:eastAsia="Times New Roman" w:hAnsi="Arial" w:cs="Arial"/>
          <w:color w:val="000000" w:themeColor="text1"/>
        </w:rPr>
      </w:pPr>
      <w:r w:rsidRPr="0065480A">
        <w:rPr>
          <w:rFonts w:ascii="Arial" w:eastAsia="Times New Roman" w:hAnsi="Arial" w:cs="Arial"/>
          <w:color w:val="000000" w:themeColor="text1"/>
        </w:rPr>
        <w:t> </w:t>
      </w:r>
    </w:p>
    <w:p w14:paraId="4F87145F" w14:textId="753897C1" w:rsidR="00C72D32" w:rsidRPr="0065480A" w:rsidRDefault="00C72D32" w:rsidP="0065480A">
      <w:pPr>
        <w:shd w:val="clear" w:color="auto" w:fill="FFFFFF"/>
        <w:spacing w:after="0" w:line="240" w:lineRule="exact"/>
        <w:jc w:val="both"/>
        <w:rPr>
          <w:rFonts w:ascii="Arial" w:eastAsia="Times New Roman" w:hAnsi="Arial" w:cs="Arial"/>
          <w:color w:val="000000" w:themeColor="text1"/>
        </w:rPr>
      </w:pPr>
      <w:r w:rsidRPr="008B6F04">
        <w:rPr>
          <w:rFonts w:ascii="Arial" w:eastAsia="Times New Roman" w:hAnsi="Arial" w:cs="Arial"/>
          <w:bCs/>
          <w:color w:val="000000" w:themeColor="text1"/>
          <w:u w:val="single"/>
        </w:rPr>
        <w:t>Results</w:t>
      </w:r>
      <w:r w:rsidRPr="008B6F04">
        <w:rPr>
          <w:rFonts w:ascii="Arial" w:eastAsia="Times New Roman" w:hAnsi="Arial" w:cs="Arial"/>
          <w:bCs/>
          <w:color w:val="000000" w:themeColor="text1"/>
        </w:rPr>
        <w:t>:</w:t>
      </w:r>
      <w:r w:rsidR="008B6F04">
        <w:rPr>
          <w:rFonts w:ascii="Arial" w:eastAsia="Times New Roman" w:hAnsi="Arial" w:cs="Arial"/>
          <w:b/>
          <w:bCs/>
          <w:color w:val="000000" w:themeColor="text1"/>
        </w:rPr>
        <w:t xml:space="preserve"> </w:t>
      </w:r>
      <w:r w:rsidRPr="0065480A">
        <w:rPr>
          <w:rFonts w:ascii="Arial" w:eastAsia="Times New Roman" w:hAnsi="Arial" w:cs="Arial"/>
          <w:color w:val="000000" w:themeColor="text1"/>
        </w:rPr>
        <w:t>There was a significant difference in rearing frequency, showing significant increase in induction chamber and in Sprague Dawley rats. Comparison for the mean dig frequency showed a significant difference in the overall model with significant increases in home cage and in Brown Norway rats. There was no overall difference between groups in jumping behavior.  Sprague-Dawley and Brown Norway rats showed no significant differences in selected neurophysiologic measurements between induction chamber and home cage euthanasia. The absence of jumping and digging behavior in the induction chamber seems to support the conclusion that rats did not experience increased agitation associated with euthanasia in the chamber vs. the home cage.</w:t>
      </w:r>
    </w:p>
    <w:p w14:paraId="0C255C4D" w14:textId="77777777" w:rsidR="00C72D32" w:rsidRPr="0065480A" w:rsidRDefault="00C72D32" w:rsidP="0065480A">
      <w:pPr>
        <w:shd w:val="clear" w:color="auto" w:fill="FFFFFF"/>
        <w:spacing w:after="0" w:line="240" w:lineRule="exact"/>
        <w:jc w:val="both"/>
        <w:rPr>
          <w:rFonts w:ascii="Arial" w:eastAsia="Times New Roman" w:hAnsi="Arial" w:cs="Arial"/>
          <w:color w:val="000000" w:themeColor="text1"/>
        </w:rPr>
      </w:pPr>
      <w:r w:rsidRPr="0065480A">
        <w:rPr>
          <w:rFonts w:ascii="Arial" w:eastAsia="Times New Roman" w:hAnsi="Arial" w:cs="Arial"/>
          <w:color w:val="000000" w:themeColor="text1"/>
        </w:rPr>
        <w:t> </w:t>
      </w:r>
    </w:p>
    <w:p w14:paraId="1052BD02" w14:textId="7CD7F56C" w:rsidR="00C72D32" w:rsidRPr="0065480A" w:rsidRDefault="00C72D32" w:rsidP="0065480A">
      <w:pPr>
        <w:shd w:val="clear" w:color="auto" w:fill="FFFFFF"/>
        <w:spacing w:after="0" w:line="240" w:lineRule="exact"/>
        <w:jc w:val="both"/>
        <w:rPr>
          <w:rFonts w:ascii="Arial" w:eastAsia="Times New Roman" w:hAnsi="Arial" w:cs="Arial"/>
          <w:color w:val="000000" w:themeColor="text1"/>
        </w:rPr>
      </w:pPr>
      <w:r w:rsidRPr="008B6F04">
        <w:rPr>
          <w:rFonts w:ascii="Arial" w:eastAsia="Times New Roman" w:hAnsi="Arial" w:cs="Arial"/>
          <w:bCs/>
          <w:color w:val="000000" w:themeColor="text1"/>
          <w:u w:val="single"/>
        </w:rPr>
        <w:t>Conclusion</w:t>
      </w:r>
      <w:r w:rsidRPr="008B6F04">
        <w:rPr>
          <w:rFonts w:ascii="Arial" w:eastAsia="Times New Roman" w:hAnsi="Arial" w:cs="Arial"/>
          <w:bCs/>
          <w:color w:val="000000" w:themeColor="text1"/>
        </w:rPr>
        <w:t>:</w:t>
      </w:r>
      <w:r w:rsidRPr="0065480A">
        <w:rPr>
          <w:rFonts w:ascii="Arial" w:eastAsia="Times New Roman" w:hAnsi="Arial" w:cs="Arial"/>
          <w:color w:val="000000" w:themeColor="text1"/>
        </w:rPr>
        <w:t xml:space="preserve"> Both home cage and induction chamber are acceptable for induction of inhalant anesthesia or euthanasia in rats </w:t>
      </w:r>
      <w:r w:rsidR="00B80F0B" w:rsidRPr="0065480A">
        <w:rPr>
          <w:rFonts w:ascii="Arial" w:eastAsia="Times New Roman" w:hAnsi="Arial" w:cs="Arial"/>
          <w:color w:val="000000" w:themeColor="text1"/>
        </w:rPr>
        <w:t>in regard to</w:t>
      </w:r>
      <w:r w:rsidRPr="0065480A">
        <w:rPr>
          <w:rFonts w:ascii="Arial" w:eastAsia="Times New Roman" w:hAnsi="Arial" w:cs="Arial"/>
          <w:color w:val="000000" w:themeColor="text1"/>
        </w:rPr>
        <w:t xml:space="preserve"> animal well-being.</w:t>
      </w:r>
    </w:p>
    <w:p w14:paraId="5129B0B2" w14:textId="77777777" w:rsidR="00C72D32" w:rsidRPr="0065480A" w:rsidRDefault="00C72D32" w:rsidP="0065480A">
      <w:pPr>
        <w:shd w:val="clear" w:color="auto" w:fill="FFFFFF"/>
        <w:spacing w:after="0" w:line="240" w:lineRule="exact"/>
        <w:jc w:val="both"/>
        <w:rPr>
          <w:rFonts w:ascii="Arial" w:eastAsia="Times New Roman" w:hAnsi="Arial" w:cs="Arial"/>
          <w:color w:val="000000" w:themeColor="text1"/>
        </w:rPr>
      </w:pPr>
      <w:r w:rsidRPr="0065480A">
        <w:rPr>
          <w:rFonts w:ascii="Arial" w:eastAsia="Times New Roman" w:hAnsi="Arial" w:cs="Arial"/>
          <w:color w:val="000000" w:themeColor="text1"/>
        </w:rPr>
        <w:t> </w:t>
      </w:r>
    </w:p>
    <w:p w14:paraId="476C74A1" w14:textId="52CFC304" w:rsidR="00C72D32" w:rsidRPr="0065480A" w:rsidRDefault="008B6F04" w:rsidP="008B6F04">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65480A">
        <w:rPr>
          <w:rFonts w:ascii="Arial" w:eastAsia="Times New Roman" w:hAnsi="Arial" w:cs="Arial"/>
          <w:color w:val="000000" w:themeColor="text1"/>
        </w:rPr>
        <w:t>QUESTION</w:t>
      </w:r>
      <w:r>
        <w:rPr>
          <w:rFonts w:ascii="Arial" w:eastAsia="Times New Roman" w:hAnsi="Arial" w:cs="Arial"/>
          <w:color w:val="000000" w:themeColor="text1"/>
        </w:rPr>
        <w:t>S</w:t>
      </w:r>
    </w:p>
    <w:p w14:paraId="26C327C5" w14:textId="646CD510" w:rsidR="00C72D32" w:rsidRPr="0065480A" w:rsidRDefault="00C72D32" w:rsidP="008B6F04">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65480A">
        <w:rPr>
          <w:rFonts w:ascii="Arial" w:eastAsia="Times New Roman" w:hAnsi="Arial" w:cs="Arial"/>
          <w:color w:val="000000" w:themeColor="text1"/>
        </w:rPr>
        <w:t>1. </w:t>
      </w:r>
      <w:r w:rsidR="008B6F04">
        <w:rPr>
          <w:rFonts w:ascii="Arial" w:eastAsia="Times New Roman" w:hAnsi="Arial" w:cs="Arial"/>
          <w:color w:val="000000" w:themeColor="text1"/>
        </w:rPr>
        <w:tab/>
      </w:r>
      <w:r w:rsidRPr="0065480A">
        <w:rPr>
          <w:rFonts w:ascii="Arial" w:eastAsia="Times New Roman" w:hAnsi="Arial" w:cs="Arial"/>
          <w:color w:val="000000" w:themeColor="text1"/>
        </w:rPr>
        <w:t>A catalog or table of all different kinds of behavior or activity observed in an animal is referred to as :</w:t>
      </w:r>
    </w:p>
    <w:p w14:paraId="27D97DE5" w14:textId="7F049D54" w:rsidR="00C72D32" w:rsidRPr="0065480A" w:rsidRDefault="00C72D32" w:rsidP="008B6F04">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65480A">
        <w:rPr>
          <w:rFonts w:ascii="Arial" w:eastAsia="Times New Roman" w:hAnsi="Arial" w:cs="Arial"/>
          <w:color w:val="000000" w:themeColor="text1"/>
        </w:rPr>
        <w:t>a.</w:t>
      </w:r>
      <w:r w:rsidR="008B6F04">
        <w:rPr>
          <w:rFonts w:ascii="Arial" w:eastAsia="Times New Roman" w:hAnsi="Arial" w:cs="Arial"/>
          <w:color w:val="000000" w:themeColor="text1"/>
        </w:rPr>
        <w:tab/>
      </w:r>
      <w:r w:rsidRPr="0065480A">
        <w:rPr>
          <w:rFonts w:ascii="Arial" w:eastAsia="Times New Roman" w:hAnsi="Arial" w:cs="Arial"/>
          <w:color w:val="000000" w:themeColor="text1"/>
        </w:rPr>
        <w:t>Harmonogram</w:t>
      </w:r>
    </w:p>
    <w:p w14:paraId="5DBF7F0D" w14:textId="052493DA" w:rsidR="00C72D32" w:rsidRPr="0065480A" w:rsidRDefault="00C72D32" w:rsidP="008B6F04">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65480A">
        <w:rPr>
          <w:rFonts w:ascii="Arial" w:eastAsia="Times New Roman" w:hAnsi="Arial" w:cs="Arial"/>
          <w:color w:val="000000" w:themeColor="text1"/>
        </w:rPr>
        <w:t>b. </w:t>
      </w:r>
      <w:r w:rsidR="008B6F04">
        <w:rPr>
          <w:rFonts w:ascii="Arial" w:eastAsia="Times New Roman" w:hAnsi="Arial" w:cs="Arial"/>
          <w:color w:val="000000" w:themeColor="text1"/>
        </w:rPr>
        <w:tab/>
      </w:r>
      <w:r w:rsidRPr="0065480A">
        <w:rPr>
          <w:rFonts w:ascii="Arial" w:eastAsia="Times New Roman" w:hAnsi="Arial" w:cs="Arial"/>
          <w:color w:val="000000" w:themeColor="text1"/>
        </w:rPr>
        <w:t>Anagram</w:t>
      </w:r>
    </w:p>
    <w:p w14:paraId="1679ECCB" w14:textId="6DC8A9AC" w:rsidR="00C72D32" w:rsidRPr="0065480A" w:rsidRDefault="00C72D32" w:rsidP="008B6F04">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65480A">
        <w:rPr>
          <w:rFonts w:ascii="Arial" w:eastAsia="Times New Roman" w:hAnsi="Arial" w:cs="Arial"/>
          <w:color w:val="000000" w:themeColor="text1"/>
        </w:rPr>
        <w:t>c. </w:t>
      </w:r>
      <w:r w:rsidR="008B6F04">
        <w:rPr>
          <w:rFonts w:ascii="Arial" w:eastAsia="Times New Roman" w:hAnsi="Arial" w:cs="Arial"/>
          <w:color w:val="000000" w:themeColor="text1"/>
        </w:rPr>
        <w:tab/>
      </w:r>
      <w:r w:rsidRPr="0065480A">
        <w:rPr>
          <w:rFonts w:ascii="Arial" w:eastAsia="Times New Roman" w:hAnsi="Arial" w:cs="Arial"/>
          <w:color w:val="000000" w:themeColor="text1"/>
        </w:rPr>
        <w:t>Ethogram</w:t>
      </w:r>
    </w:p>
    <w:p w14:paraId="5E7DDDC5" w14:textId="249A373A" w:rsidR="00C72D32" w:rsidRPr="0065480A" w:rsidRDefault="00C72D32" w:rsidP="008B6F04">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65480A">
        <w:rPr>
          <w:rFonts w:ascii="Arial" w:eastAsia="Times New Roman" w:hAnsi="Arial" w:cs="Arial"/>
          <w:color w:val="000000" w:themeColor="text1"/>
        </w:rPr>
        <w:t>d. </w:t>
      </w:r>
      <w:r w:rsidR="008B6F04">
        <w:rPr>
          <w:rFonts w:ascii="Arial" w:eastAsia="Times New Roman" w:hAnsi="Arial" w:cs="Arial"/>
          <w:color w:val="000000" w:themeColor="text1"/>
        </w:rPr>
        <w:tab/>
      </w:r>
      <w:r w:rsidRPr="0065480A">
        <w:rPr>
          <w:rFonts w:ascii="Arial" w:eastAsia="Times New Roman" w:hAnsi="Arial" w:cs="Arial"/>
          <w:color w:val="000000" w:themeColor="text1"/>
        </w:rPr>
        <w:t>Monogram</w:t>
      </w:r>
    </w:p>
    <w:p w14:paraId="435FD1E9" w14:textId="407AA381" w:rsidR="00C72D32" w:rsidRPr="0065480A" w:rsidRDefault="00C72D32" w:rsidP="008B6F04">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65480A">
        <w:rPr>
          <w:rFonts w:ascii="Arial" w:eastAsia="Times New Roman" w:hAnsi="Arial" w:cs="Arial"/>
          <w:color w:val="000000" w:themeColor="text1"/>
        </w:rPr>
        <w:t>e. </w:t>
      </w:r>
      <w:r w:rsidR="008B6F04">
        <w:rPr>
          <w:rFonts w:ascii="Arial" w:eastAsia="Times New Roman" w:hAnsi="Arial" w:cs="Arial"/>
          <w:color w:val="000000" w:themeColor="text1"/>
        </w:rPr>
        <w:tab/>
      </w:r>
      <w:r w:rsidRPr="0065480A">
        <w:rPr>
          <w:rFonts w:ascii="Arial" w:eastAsia="Times New Roman" w:hAnsi="Arial" w:cs="Arial"/>
          <w:color w:val="000000" w:themeColor="text1"/>
        </w:rPr>
        <w:t>Stereogram </w:t>
      </w:r>
    </w:p>
    <w:p w14:paraId="4E04B29B" w14:textId="51AC8D9B" w:rsidR="00C72D32" w:rsidRPr="0065480A" w:rsidRDefault="00C72D32" w:rsidP="008B6F04">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65480A">
        <w:rPr>
          <w:rFonts w:ascii="Arial" w:eastAsia="Times New Roman" w:hAnsi="Arial" w:cs="Arial"/>
          <w:color w:val="000000" w:themeColor="text1"/>
        </w:rPr>
        <w:t>2. </w:t>
      </w:r>
      <w:r w:rsidR="008B6F04">
        <w:rPr>
          <w:rFonts w:ascii="Arial" w:eastAsia="Times New Roman" w:hAnsi="Arial" w:cs="Arial"/>
          <w:color w:val="000000" w:themeColor="text1"/>
        </w:rPr>
        <w:tab/>
      </w:r>
      <w:r w:rsidRPr="0065480A">
        <w:rPr>
          <w:rFonts w:ascii="Arial" w:eastAsia="Times New Roman" w:hAnsi="Arial" w:cs="Arial"/>
          <w:color w:val="000000" w:themeColor="text1"/>
        </w:rPr>
        <w:t>What are some behaviors that are thought to be associated with anxiety and distress in rats, as noted in published rat ethogram studies?</w:t>
      </w:r>
    </w:p>
    <w:p w14:paraId="2544D1C8" w14:textId="77777777" w:rsidR="00C72D32" w:rsidRPr="0065480A" w:rsidRDefault="00C72D32" w:rsidP="008B6F04">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65480A">
        <w:rPr>
          <w:rFonts w:ascii="Arial" w:eastAsia="Times New Roman" w:hAnsi="Arial" w:cs="Arial"/>
          <w:color w:val="000000" w:themeColor="text1"/>
        </w:rPr>
        <w:t> </w:t>
      </w:r>
    </w:p>
    <w:p w14:paraId="5C30A797" w14:textId="51D3E14C" w:rsidR="00C72D32" w:rsidRPr="0065480A" w:rsidRDefault="008B6F04" w:rsidP="008B6F04">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65480A">
        <w:rPr>
          <w:rFonts w:ascii="Arial" w:eastAsia="Times New Roman" w:hAnsi="Arial" w:cs="Arial"/>
          <w:color w:val="000000" w:themeColor="text1"/>
        </w:rPr>
        <w:t>ANSWERS</w:t>
      </w:r>
    </w:p>
    <w:p w14:paraId="519A4610" w14:textId="0A23D7B2" w:rsidR="00C72D32" w:rsidRPr="0065480A" w:rsidRDefault="00C72D32" w:rsidP="008B6F04">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65480A">
        <w:rPr>
          <w:rFonts w:ascii="Arial" w:eastAsia="Times New Roman" w:hAnsi="Arial" w:cs="Arial"/>
          <w:color w:val="000000" w:themeColor="text1"/>
        </w:rPr>
        <w:t>1. </w:t>
      </w:r>
      <w:r w:rsidR="008B6F04">
        <w:rPr>
          <w:rFonts w:ascii="Arial" w:eastAsia="Times New Roman" w:hAnsi="Arial" w:cs="Arial"/>
          <w:color w:val="000000" w:themeColor="text1"/>
        </w:rPr>
        <w:tab/>
        <w:t>c</w:t>
      </w:r>
    </w:p>
    <w:p w14:paraId="267EB778" w14:textId="259304D9" w:rsidR="00C72D32" w:rsidRPr="0065480A" w:rsidRDefault="00C72D32" w:rsidP="008B6F04">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65480A">
        <w:rPr>
          <w:rFonts w:ascii="Arial" w:eastAsia="Times New Roman" w:hAnsi="Arial" w:cs="Arial"/>
          <w:color w:val="000000" w:themeColor="text1"/>
        </w:rPr>
        <w:t>2.  </w:t>
      </w:r>
      <w:r w:rsidR="008B6F04">
        <w:rPr>
          <w:rFonts w:ascii="Arial" w:eastAsia="Times New Roman" w:hAnsi="Arial" w:cs="Arial"/>
          <w:color w:val="000000" w:themeColor="text1"/>
        </w:rPr>
        <w:tab/>
      </w:r>
      <w:r w:rsidRPr="0065480A">
        <w:rPr>
          <w:rFonts w:ascii="Arial" w:eastAsia="Times New Roman" w:hAnsi="Arial" w:cs="Arial"/>
          <w:color w:val="000000" w:themeColor="text1"/>
        </w:rPr>
        <w:t>Rearing, jumping, digging</w:t>
      </w:r>
    </w:p>
    <w:p w14:paraId="4BE78D0E" w14:textId="2B1A4DA0" w:rsidR="00C72D32" w:rsidRPr="008B6F04" w:rsidRDefault="00C72D32" w:rsidP="008B6F04">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65480A">
        <w:rPr>
          <w:rFonts w:ascii="Arial" w:eastAsia="Times New Roman" w:hAnsi="Arial" w:cs="Arial"/>
          <w:color w:val="000000" w:themeColor="text1"/>
        </w:rPr>
        <w:t> </w:t>
      </w:r>
    </w:p>
    <w:p w14:paraId="663A573A" w14:textId="77777777" w:rsidR="00C72D32" w:rsidRPr="0065480A" w:rsidRDefault="00C72D32" w:rsidP="0065480A">
      <w:pPr>
        <w:pStyle w:val="NormalWeb"/>
        <w:shd w:val="clear" w:color="auto" w:fill="FFFFFF"/>
        <w:tabs>
          <w:tab w:val="left" w:pos="360"/>
        </w:tabs>
        <w:spacing w:before="0" w:beforeAutospacing="0" w:after="0" w:afterAutospacing="0" w:line="240" w:lineRule="exact"/>
        <w:jc w:val="both"/>
        <w:rPr>
          <w:rFonts w:ascii="Arial" w:hAnsi="Arial" w:cs="Arial"/>
          <w:b/>
          <w:color w:val="000000" w:themeColor="text1"/>
          <w:sz w:val="22"/>
          <w:szCs w:val="22"/>
        </w:rPr>
      </w:pPr>
    </w:p>
    <w:p w14:paraId="34C6F039" w14:textId="7F45EEC4" w:rsidR="00EC33E1" w:rsidRPr="0065480A" w:rsidRDefault="00EC33E1" w:rsidP="0065480A">
      <w:pPr>
        <w:pStyle w:val="NormalWeb"/>
        <w:shd w:val="clear" w:color="auto" w:fill="FFFFFF"/>
        <w:tabs>
          <w:tab w:val="left" w:pos="360"/>
        </w:tabs>
        <w:spacing w:before="0" w:beforeAutospacing="0" w:after="0" w:afterAutospacing="0" w:line="240" w:lineRule="exact"/>
        <w:jc w:val="both"/>
        <w:rPr>
          <w:rFonts w:ascii="Arial" w:hAnsi="Arial" w:cs="Arial"/>
          <w:b/>
          <w:color w:val="000000" w:themeColor="text1"/>
          <w:sz w:val="22"/>
          <w:szCs w:val="22"/>
        </w:rPr>
      </w:pPr>
      <w:r w:rsidRPr="0065480A">
        <w:rPr>
          <w:rFonts w:ascii="Arial" w:hAnsi="Arial" w:cs="Arial"/>
          <w:b/>
          <w:color w:val="000000" w:themeColor="text1"/>
          <w:sz w:val="22"/>
          <w:szCs w:val="22"/>
        </w:rPr>
        <w:t>Pritchett Corning et al. Using Hysterectomy Rederivation to Produce Guinea Pigs (</w:t>
      </w:r>
      <w:r w:rsidRPr="0065480A">
        <w:rPr>
          <w:rFonts w:ascii="Arial" w:hAnsi="Arial" w:cs="Arial"/>
          <w:b/>
          <w:i/>
          <w:color w:val="000000" w:themeColor="text1"/>
          <w:sz w:val="22"/>
          <w:szCs w:val="22"/>
        </w:rPr>
        <w:t>Cavia porcellus</w:t>
      </w:r>
      <w:r w:rsidRPr="0065480A">
        <w:rPr>
          <w:rFonts w:ascii="Arial" w:hAnsi="Arial" w:cs="Arial"/>
          <w:b/>
          <w:color w:val="000000" w:themeColor="text1"/>
          <w:sz w:val="22"/>
          <w:szCs w:val="22"/>
        </w:rPr>
        <w:t>) Free of Guinea Pig Cytomegalovirus, pp. 734-737</w:t>
      </w:r>
    </w:p>
    <w:p w14:paraId="38E5CD2A" w14:textId="62FC96C1" w:rsidR="00CA0858" w:rsidRPr="0065480A" w:rsidRDefault="00CA0858" w:rsidP="0065480A">
      <w:pPr>
        <w:pStyle w:val="NormalWeb"/>
        <w:shd w:val="clear" w:color="auto" w:fill="FFFFFF"/>
        <w:tabs>
          <w:tab w:val="left" w:pos="360"/>
        </w:tabs>
        <w:spacing w:before="0" w:beforeAutospacing="0" w:after="0" w:afterAutospacing="0" w:line="240" w:lineRule="exact"/>
        <w:jc w:val="both"/>
        <w:rPr>
          <w:rFonts w:ascii="Arial" w:hAnsi="Arial" w:cs="Arial"/>
          <w:b/>
          <w:color w:val="000000" w:themeColor="text1"/>
          <w:sz w:val="22"/>
          <w:szCs w:val="22"/>
        </w:rPr>
      </w:pPr>
    </w:p>
    <w:p w14:paraId="5BD6B971" w14:textId="77777777" w:rsidR="00CA0858" w:rsidRPr="0065480A" w:rsidRDefault="00CA0858" w:rsidP="0065480A">
      <w:pPr>
        <w:spacing w:after="0" w:line="240" w:lineRule="exact"/>
        <w:jc w:val="both"/>
        <w:rPr>
          <w:rFonts w:ascii="Arial" w:hAnsi="Arial" w:cs="Arial"/>
          <w:color w:val="000000" w:themeColor="text1"/>
        </w:rPr>
      </w:pPr>
      <w:r w:rsidRPr="008B6F04">
        <w:rPr>
          <w:rFonts w:ascii="Arial" w:hAnsi="Arial" w:cs="Arial"/>
          <w:bCs/>
          <w:color w:val="000000" w:themeColor="text1"/>
        </w:rPr>
        <w:t>Domain 1</w:t>
      </w:r>
      <w:r w:rsidRPr="008B6F04">
        <w:rPr>
          <w:rFonts w:ascii="Arial" w:hAnsi="Arial" w:cs="Arial"/>
          <w:color w:val="000000" w:themeColor="text1"/>
        </w:rPr>
        <w:t>:</w:t>
      </w:r>
      <w:r w:rsidRPr="0065480A">
        <w:rPr>
          <w:rFonts w:ascii="Arial" w:hAnsi="Arial" w:cs="Arial"/>
          <w:color w:val="000000" w:themeColor="text1"/>
        </w:rPr>
        <w:t xml:space="preserve">  Management of Spontaneous and Experimentally Induced Diseases and Conditions</w:t>
      </w:r>
    </w:p>
    <w:p w14:paraId="57950D66" w14:textId="55193CE8" w:rsidR="00CA0858" w:rsidRPr="0065480A" w:rsidRDefault="00CA0858" w:rsidP="0065480A">
      <w:pPr>
        <w:spacing w:after="0" w:line="240" w:lineRule="exact"/>
        <w:jc w:val="both"/>
        <w:rPr>
          <w:rFonts w:ascii="Arial" w:hAnsi="Arial" w:cs="Arial"/>
          <w:color w:val="000000" w:themeColor="text1"/>
        </w:rPr>
      </w:pPr>
      <w:r w:rsidRPr="0065480A">
        <w:rPr>
          <w:rFonts w:ascii="Arial" w:hAnsi="Arial" w:cs="Arial"/>
          <w:color w:val="000000" w:themeColor="text1"/>
        </w:rPr>
        <w:t xml:space="preserve">Primary </w:t>
      </w:r>
      <w:r w:rsidR="008B6F04">
        <w:rPr>
          <w:rFonts w:ascii="Arial" w:hAnsi="Arial" w:cs="Arial"/>
          <w:color w:val="000000" w:themeColor="text1"/>
        </w:rPr>
        <w:t xml:space="preserve">Species: </w:t>
      </w:r>
      <w:r w:rsidRPr="0065480A">
        <w:rPr>
          <w:rFonts w:ascii="Arial" w:hAnsi="Arial" w:cs="Arial"/>
          <w:color w:val="000000" w:themeColor="text1"/>
        </w:rPr>
        <w:t>Guinea Pig ( </w:t>
      </w:r>
      <w:r w:rsidRPr="0065480A">
        <w:rPr>
          <w:rFonts w:ascii="Arial" w:hAnsi="Arial" w:cs="Arial"/>
          <w:i/>
          <w:iCs/>
          <w:color w:val="000000" w:themeColor="text1"/>
        </w:rPr>
        <w:t>Cavia porcellus</w:t>
      </w:r>
      <w:r w:rsidRPr="0065480A">
        <w:rPr>
          <w:rFonts w:ascii="Arial" w:hAnsi="Arial" w:cs="Arial"/>
          <w:color w:val="000000" w:themeColor="text1"/>
        </w:rPr>
        <w:t>)</w:t>
      </w:r>
    </w:p>
    <w:p w14:paraId="0C2FEABC" w14:textId="77777777" w:rsidR="00CA0858" w:rsidRPr="0065480A" w:rsidRDefault="00CA0858" w:rsidP="0065480A">
      <w:pPr>
        <w:spacing w:after="0" w:line="240" w:lineRule="exact"/>
        <w:jc w:val="both"/>
        <w:rPr>
          <w:rFonts w:ascii="Arial" w:hAnsi="Arial" w:cs="Arial"/>
          <w:color w:val="000000" w:themeColor="text1"/>
        </w:rPr>
      </w:pPr>
    </w:p>
    <w:p w14:paraId="10112B07" w14:textId="651E4D01" w:rsidR="00CA0858" w:rsidRPr="0065480A" w:rsidRDefault="008B6F04" w:rsidP="0065480A">
      <w:pPr>
        <w:spacing w:after="0" w:line="240" w:lineRule="exact"/>
        <w:jc w:val="both"/>
        <w:rPr>
          <w:rFonts w:ascii="Arial" w:hAnsi="Arial" w:cs="Arial"/>
          <w:color w:val="000000" w:themeColor="text1"/>
        </w:rPr>
      </w:pPr>
      <w:r w:rsidRPr="008B6F04">
        <w:rPr>
          <w:rFonts w:ascii="Arial" w:hAnsi="Arial" w:cs="Arial"/>
          <w:bCs/>
          <w:color w:val="000000" w:themeColor="text1"/>
          <w:u w:val="single"/>
        </w:rPr>
        <w:t>summary</w:t>
      </w:r>
      <w:r w:rsidR="00CA0858" w:rsidRPr="0065480A">
        <w:rPr>
          <w:rFonts w:ascii="Arial" w:hAnsi="Arial" w:cs="Arial"/>
          <w:color w:val="000000" w:themeColor="text1"/>
        </w:rPr>
        <w:t>:</w:t>
      </w:r>
      <w:r>
        <w:rPr>
          <w:rFonts w:ascii="Arial" w:hAnsi="Arial" w:cs="Arial"/>
          <w:color w:val="000000" w:themeColor="text1"/>
        </w:rPr>
        <w:t xml:space="preserve"> </w:t>
      </w:r>
      <w:r w:rsidR="00CA0858" w:rsidRPr="0065480A">
        <w:rPr>
          <w:rFonts w:ascii="Arial" w:hAnsi="Arial" w:cs="Arial"/>
          <w:color w:val="000000" w:themeColor="text1"/>
        </w:rPr>
        <w:t xml:space="preserve">Guinea pigs give birth to precocial young and have a discoidal, hemomonochorial placenta. Maternal antibodies readily transfer from dam to offspring and the newborn is not reliant on antibody transfer through milk. Guinea pig cytomegalovirus (GPCMV) is an enveloped, DNA </w:t>
      </w:r>
      <w:r w:rsidR="00B80F0B" w:rsidRPr="0065480A">
        <w:rPr>
          <w:rFonts w:ascii="Arial" w:hAnsi="Arial" w:cs="Arial"/>
          <w:color w:val="000000" w:themeColor="text1"/>
        </w:rPr>
        <w:t>beta herpesvirus</w:t>
      </w:r>
      <w:r w:rsidR="00CA0858" w:rsidRPr="0065480A">
        <w:rPr>
          <w:rFonts w:ascii="Arial" w:hAnsi="Arial" w:cs="Arial"/>
          <w:color w:val="000000" w:themeColor="text1"/>
        </w:rPr>
        <w:t xml:space="preserve"> that can be transmitted both vertically and horizontally. Embryo transfer is commonly used in mice and rats to eliminate vertically transmitted agents; however, this method is difficult in guinea pigs due to the long </w:t>
      </w:r>
      <w:r w:rsidR="00CA0858" w:rsidRPr="0065480A">
        <w:rPr>
          <w:rFonts w:ascii="Arial" w:hAnsi="Arial" w:cs="Arial"/>
          <w:color w:val="000000" w:themeColor="text1"/>
        </w:rPr>
        <w:lastRenderedPageBreak/>
        <w:t>estrus cycle, few embryos produced per mating event, oviduct anatomy, and lack of hormonal priming protocols.</w:t>
      </w:r>
    </w:p>
    <w:p w14:paraId="7DAC7738" w14:textId="77777777" w:rsidR="00CA0858" w:rsidRPr="0065480A" w:rsidRDefault="00CA0858" w:rsidP="0065480A">
      <w:pPr>
        <w:spacing w:after="0" w:line="240" w:lineRule="exact"/>
        <w:jc w:val="both"/>
        <w:rPr>
          <w:rFonts w:ascii="Arial" w:hAnsi="Arial" w:cs="Arial"/>
          <w:color w:val="000000" w:themeColor="text1"/>
        </w:rPr>
      </w:pPr>
    </w:p>
    <w:p w14:paraId="5C668AB7" w14:textId="77777777" w:rsidR="00CA0858" w:rsidRPr="0065480A" w:rsidRDefault="00CA0858" w:rsidP="0065480A">
      <w:pPr>
        <w:spacing w:after="0" w:line="240" w:lineRule="exact"/>
        <w:jc w:val="both"/>
        <w:rPr>
          <w:rFonts w:ascii="Arial" w:hAnsi="Arial" w:cs="Arial"/>
          <w:color w:val="000000" w:themeColor="text1"/>
        </w:rPr>
      </w:pPr>
      <w:r w:rsidRPr="0065480A">
        <w:rPr>
          <w:rFonts w:ascii="Arial" w:hAnsi="Arial" w:cs="Arial"/>
          <w:color w:val="000000" w:themeColor="text1"/>
        </w:rPr>
        <w:t>It was hypothesized that offspring of guinea pigs positive for GPCMV antibodies but negative by PCR during pregnancy would be protected from in utero infection. These pups would be removed from the uterus via terminal hysterectomy then tested by serology and PCR to confirm GPCMV status. Of the five dams used, pups survived from four. The survival rate for pups at the appropriate stage of gestation was 64%, three litters were antibody positive and none were PCR positive for GPCMV. </w:t>
      </w:r>
    </w:p>
    <w:p w14:paraId="64E4738F" w14:textId="77777777" w:rsidR="00CA0858" w:rsidRPr="0065480A" w:rsidRDefault="00CA0858" w:rsidP="0065480A">
      <w:pPr>
        <w:spacing w:after="0" w:line="240" w:lineRule="exact"/>
        <w:jc w:val="both"/>
        <w:rPr>
          <w:rFonts w:ascii="Arial" w:hAnsi="Arial" w:cs="Arial"/>
          <w:color w:val="000000" w:themeColor="text1"/>
        </w:rPr>
      </w:pPr>
    </w:p>
    <w:p w14:paraId="2B321010" w14:textId="77777777" w:rsidR="00CA0858" w:rsidRPr="0065480A" w:rsidRDefault="00CA0858" w:rsidP="0065480A">
      <w:pPr>
        <w:spacing w:after="0" w:line="240" w:lineRule="exact"/>
        <w:jc w:val="both"/>
        <w:rPr>
          <w:rFonts w:ascii="Arial" w:hAnsi="Arial" w:cs="Arial"/>
          <w:color w:val="000000" w:themeColor="text1"/>
        </w:rPr>
      </w:pPr>
      <w:r w:rsidRPr="0065480A">
        <w:rPr>
          <w:rFonts w:ascii="Arial" w:hAnsi="Arial" w:cs="Arial"/>
          <w:color w:val="000000" w:themeColor="text1"/>
        </w:rPr>
        <w:t>The best candidate dam to establish a GPCMV-free colony would be one that was both seronegative and PCR negative. Seronegative animals should be single housed and tested repeatedly to confirm status. Seropositive dams could serve as a source of GPCMV-negative offspring provided that the offspring are confirmed either to lack antibodies to the virus or are sampled to ensure waning of maternal antibody.</w:t>
      </w:r>
    </w:p>
    <w:p w14:paraId="3A9F0ADB" w14:textId="77777777" w:rsidR="00CA0858" w:rsidRPr="0065480A" w:rsidRDefault="00CA0858" w:rsidP="0065480A">
      <w:pPr>
        <w:spacing w:after="0" w:line="240" w:lineRule="exact"/>
        <w:jc w:val="both"/>
        <w:rPr>
          <w:rFonts w:ascii="Arial" w:hAnsi="Arial" w:cs="Arial"/>
          <w:color w:val="000000" w:themeColor="text1"/>
        </w:rPr>
      </w:pPr>
    </w:p>
    <w:p w14:paraId="0270539F" w14:textId="1985E626" w:rsidR="00CA0858" w:rsidRPr="008B6F04" w:rsidRDefault="008B6F04" w:rsidP="008B6F04">
      <w:pPr>
        <w:tabs>
          <w:tab w:val="left" w:pos="360"/>
        </w:tabs>
        <w:spacing w:after="0" w:line="240" w:lineRule="exact"/>
        <w:ind w:left="360" w:hanging="360"/>
        <w:jc w:val="both"/>
        <w:rPr>
          <w:rFonts w:ascii="Arial" w:hAnsi="Arial" w:cs="Arial"/>
          <w:color w:val="000000" w:themeColor="text1"/>
        </w:rPr>
      </w:pPr>
      <w:r w:rsidRPr="008B6F04">
        <w:rPr>
          <w:rFonts w:ascii="Arial" w:hAnsi="Arial" w:cs="Arial"/>
          <w:bCs/>
          <w:color w:val="000000" w:themeColor="text1"/>
        </w:rPr>
        <w:t>QUESTIONS</w:t>
      </w:r>
    </w:p>
    <w:p w14:paraId="2A44A8FE" w14:textId="5860FF58" w:rsidR="00CA0858" w:rsidRPr="0065480A" w:rsidRDefault="00CA0858" w:rsidP="008B6F04">
      <w:pPr>
        <w:tabs>
          <w:tab w:val="left" w:pos="360"/>
        </w:tabs>
        <w:spacing w:after="0" w:line="240" w:lineRule="exact"/>
        <w:ind w:left="360" w:hanging="360"/>
        <w:jc w:val="both"/>
        <w:rPr>
          <w:rFonts w:ascii="Arial" w:hAnsi="Arial" w:cs="Arial"/>
          <w:color w:val="000000" w:themeColor="text1"/>
        </w:rPr>
      </w:pPr>
      <w:r w:rsidRPr="0065480A">
        <w:rPr>
          <w:rFonts w:ascii="Arial" w:hAnsi="Arial" w:cs="Arial"/>
          <w:color w:val="000000" w:themeColor="text1"/>
        </w:rPr>
        <w:t xml:space="preserve">1. </w:t>
      </w:r>
      <w:r w:rsidR="008B6F04">
        <w:rPr>
          <w:rFonts w:ascii="Arial" w:hAnsi="Arial" w:cs="Arial"/>
          <w:color w:val="000000" w:themeColor="text1"/>
        </w:rPr>
        <w:tab/>
      </w:r>
      <w:r w:rsidRPr="0065480A">
        <w:rPr>
          <w:rFonts w:ascii="Arial" w:hAnsi="Arial" w:cs="Arial"/>
          <w:color w:val="000000" w:themeColor="text1"/>
        </w:rPr>
        <w:t>What is the placentation of guinea pigs?</w:t>
      </w:r>
    </w:p>
    <w:p w14:paraId="2713F4E4" w14:textId="054BC24A" w:rsidR="00CA0858" w:rsidRPr="0065480A" w:rsidRDefault="00CA0858" w:rsidP="008B6F04">
      <w:pPr>
        <w:spacing w:after="0" w:line="240" w:lineRule="exact"/>
        <w:ind w:left="720" w:hanging="360"/>
        <w:jc w:val="both"/>
        <w:rPr>
          <w:rFonts w:ascii="Arial" w:hAnsi="Arial" w:cs="Arial"/>
          <w:color w:val="000000" w:themeColor="text1"/>
        </w:rPr>
      </w:pPr>
      <w:r w:rsidRPr="0065480A">
        <w:rPr>
          <w:rFonts w:ascii="Arial" w:hAnsi="Arial" w:cs="Arial"/>
          <w:color w:val="000000" w:themeColor="text1"/>
        </w:rPr>
        <w:t xml:space="preserve">a. </w:t>
      </w:r>
      <w:r w:rsidR="008B6F04">
        <w:rPr>
          <w:rFonts w:ascii="Arial" w:hAnsi="Arial" w:cs="Arial"/>
          <w:color w:val="000000" w:themeColor="text1"/>
        </w:rPr>
        <w:tab/>
        <w:t>Z</w:t>
      </w:r>
      <w:r w:rsidRPr="0065480A">
        <w:rPr>
          <w:rFonts w:ascii="Arial" w:hAnsi="Arial" w:cs="Arial"/>
          <w:color w:val="000000" w:themeColor="text1"/>
        </w:rPr>
        <w:t>onary epitheliochorial </w:t>
      </w:r>
    </w:p>
    <w:p w14:paraId="43A6866D" w14:textId="2AAF29CB" w:rsidR="00CA0858" w:rsidRPr="0065480A" w:rsidRDefault="00CA0858" w:rsidP="008B6F04">
      <w:pPr>
        <w:spacing w:after="0" w:line="240" w:lineRule="exact"/>
        <w:ind w:left="720" w:hanging="360"/>
        <w:jc w:val="both"/>
        <w:rPr>
          <w:rFonts w:ascii="Arial" w:hAnsi="Arial" w:cs="Arial"/>
          <w:color w:val="000000" w:themeColor="text1"/>
        </w:rPr>
      </w:pPr>
      <w:r w:rsidRPr="0065480A">
        <w:rPr>
          <w:rFonts w:ascii="Arial" w:hAnsi="Arial" w:cs="Arial"/>
          <w:color w:val="000000" w:themeColor="text1"/>
        </w:rPr>
        <w:t xml:space="preserve">b. </w:t>
      </w:r>
      <w:r w:rsidR="008B6F04">
        <w:rPr>
          <w:rFonts w:ascii="Arial" w:hAnsi="Arial" w:cs="Arial"/>
          <w:color w:val="000000" w:themeColor="text1"/>
        </w:rPr>
        <w:tab/>
        <w:t>D</w:t>
      </w:r>
      <w:r w:rsidRPr="0065480A">
        <w:rPr>
          <w:rFonts w:ascii="Arial" w:hAnsi="Arial" w:cs="Arial"/>
          <w:color w:val="000000" w:themeColor="text1"/>
        </w:rPr>
        <w:t>iscoid hemomonochorial</w:t>
      </w:r>
    </w:p>
    <w:p w14:paraId="667FD4E5" w14:textId="5F357D07" w:rsidR="00CA0858" w:rsidRPr="0065480A" w:rsidRDefault="00CA0858" w:rsidP="008B6F04">
      <w:pPr>
        <w:spacing w:after="0" w:line="240" w:lineRule="exact"/>
        <w:ind w:left="720" w:hanging="360"/>
        <w:jc w:val="both"/>
        <w:rPr>
          <w:rFonts w:ascii="Arial" w:hAnsi="Arial" w:cs="Arial"/>
          <w:color w:val="000000" w:themeColor="text1"/>
        </w:rPr>
      </w:pPr>
      <w:r w:rsidRPr="0065480A">
        <w:rPr>
          <w:rFonts w:ascii="Arial" w:hAnsi="Arial" w:cs="Arial"/>
          <w:color w:val="000000" w:themeColor="text1"/>
        </w:rPr>
        <w:t xml:space="preserve">c. </w:t>
      </w:r>
      <w:r w:rsidR="008B6F04">
        <w:rPr>
          <w:rFonts w:ascii="Arial" w:hAnsi="Arial" w:cs="Arial"/>
          <w:color w:val="000000" w:themeColor="text1"/>
        </w:rPr>
        <w:tab/>
        <w:t>C</w:t>
      </w:r>
      <w:r w:rsidRPr="0065480A">
        <w:rPr>
          <w:rFonts w:ascii="Arial" w:hAnsi="Arial" w:cs="Arial"/>
          <w:color w:val="000000" w:themeColor="text1"/>
        </w:rPr>
        <w:t>otyledonary epitheliochorial</w:t>
      </w:r>
    </w:p>
    <w:p w14:paraId="01E9F248" w14:textId="65D041BC" w:rsidR="00CA0858" w:rsidRPr="0065480A" w:rsidRDefault="00CA0858" w:rsidP="008B6F04">
      <w:pPr>
        <w:spacing w:after="0" w:line="240" w:lineRule="exact"/>
        <w:ind w:left="720" w:hanging="360"/>
        <w:jc w:val="both"/>
        <w:rPr>
          <w:rFonts w:ascii="Arial" w:hAnsi="Arial" w:cs="Arial"/>
          <w:color w:val="000000" w:themeColor="text1"/>
        </w:rPr>
      </w:pPr>
      <w:r w:rsidRPr="0065480A">
        <w:rPr>
          <w:rFonts w:ascii="Arial" w:hAnsi="Arial" w:cs="Arial"/>
          <w:color w:val="000000" w:themeColor="text1"/>
        </w:rPr>
        <w:t xml:space="preserve">d. </w:t>
      </w:r>
      <w:r w:rsidR="008B6F04">
        <w:rPr>
          <w:rFonts w:ascii="Arial" w:hAnsi="Arial" w:cs="Arial"/>
          <w:color w:val="000000" w:themeColor="text1"/>
        </w:rPr>
        <w:tab/>
        <w:t>D</w:t>
      </w:r>
      <w:r w:rsidRPr="0065480A">
        <w:rPr>
          <w:rFonts w:ascii="Arial" w:hAnsi="Arial" w:cs="Arial"/>
          <w:color w:val="000000" w:themeColor="text1"/>
        </w:rPr>
        <w:t>iffuse endotheliochorial</w:t>
      </w:r>
    </w:p>
    <w:p w14:paraId="070057AD" w14:textId="0176AE74" w:rsidR="00CA0858" w:rsidRPr="0065480A" w:rsidRDefault="00CA0858" w:rsidP="008B6F04">
      <w:pPr>
        <w:tabs>
          <w:tab w:val="left" w:pos="360"/>
        </w:tabs>
        <w:spacing w:after="0" w:line="240" w:lineRule="exact"/>
        <w:ind w:left="360" w:hanging="360"/>
        <w:jc w:val="both"/>
        <w:rPr>
          <w:rFonts w:ascii="Arial" w:hAnsi="Arial" w:cs="Arial"/>
          <w:color w:val="000000" w:themeColor="text1"/>
        </w:rPr>
      </w:pPr>
      <w:r w:rsidRPr="0065480A">
        <w:rPr>
          <w:rFonts w:ascii="Arial" w:hAnsi="Arial" w:cs="Arial"/>
          <w:color w:val="000000" w:themeColor="text1"/>
        </w:rPr>
        <w:t xml:space="preserve">2. </w:t>
      </w:r>
      <w:r w:rsidR="008B6F04">
        <w:rPr>
          <w:rFonts w:ascii="Arial" w:hAnsi="Arial" w:cs="Arial"/>
          <w:color w:val="000000" w:themeColor="text1"/>
        </w:rPr>
        <w:tab/>
      </w:r>
      <w:r w:rsidRPr="0065480A">
        <w:rPr>
          <w:rFonts w:ascii="Arial" w:hAnsi="Arial" w:cs="Arial"/>
          <w:color w:val="000000" w:themeColor="text1"/>
        </w:rPr>
        <w:t>What is the taxonomy of cytomegalovirus?</w:t>
      </w:r>
    </w:p>
    <w:p w14:paraId="33303F13" w14:textId="77777777" w:rsidR="00CA0858" w:rsidRPr="0065480A" w:rsidRDefault="00CA0858" w:rsidP="008B6F04">
      <w:pPr>
        <w:tabs>
          <w:tab w:val="left" w:pos="360"/>
        </w:tabs>
        <w:spacing w:after="0" w:line="240" w:lineRule="exact"/>
        <w:ind w:left="360" w:hanging="360"/>
        <w:jc w:val="both"/>
        <w:rPr>
          <w:rFonts w:ascii="Arial" w:hAnsi="Arial" w:cs="Arial"/>
          <w:color w:val="000000" w:themeColor="text1"/>
        </w:rPr>
      </w:pPr>
    </w:p>
    <w:p w14:paraId="5CF0815A" w14:textId="5D1DB977" w:rsidR="00CA0858" w:rsidRPr="008B6F04" w:rsidRDefault="008B6F04" w:rsidP="008B6F04">
      <w:pPr>
        <w:tabs>
          <w:tab w:val="left" w:pos="360"/>
        </w:tabs>
        <w:spacing w:after="0" w:line="240" w:lineRule="exact"/>
        <w:ind w:left="360" w:hanging="360"/>
        <w:jc w:val="both"/>
        <w:rPr>
          <w:rFonts w:ascii="Arial" w:hAnsi="Arial" w:cs="Arial"/>
          <w:color w:val="000000" w:themeColor="text1"/>
        </w:rPr>
      </w:pPr>
      <w:r w:rsidRPr="008B6F04">
        <w:rPr>
          <w:rFonts w:ascii="Arial" w:hAnsi="Arial" w:cs="Arial"/>
          <w:bCs/>
          <w:color w:val="000000" w:themeColor="text1"/>
        </w:rPr>
        <w:t>ANSWERS</w:t>
      </w:r>
    </w:p>
    <w:p w14:paraId="119F32E7" w14:textId="1C30A924" w:rsidR="00CA0858" w:rsidRPr="0065480A" w:rsidRDefault="00CA0858" w:rsidP="008B6F04">
      <w:pPr>
        <w:tabs>
          <w:tab w:val="left" w:pos="360"/>
        </w:tabs>
        <w:spacing w:after="0" w:line="240" w:lineRule="exact"/>
        <w:ind w:left="360" w:hanging="360"/>
        <w:jc w:val="both"/>
        <w:rPr>
          <w:rFonts w:ascii="Arial" w:hAnsi="Arial" w:cs="Arial"/>
          <w:color w:val="000000" w:themeColor="text1"/>
        </w:rPr>
      </w:pPr>
      <w:r w:rsidRPr="0065480A">
        <w:rPr>
          <w:rFonts w:ascii="Arial" w:hAnsi="Arial" w:cs="Arial"/>
          <w:color w:val="000000" w:themeColor="text1"/>
        </w:rPr>
        <w:t xml:space="preserve">1. </w:t>
      </w:r>
      <w:r w:rsidR="008B6F04">
        <w:rPr>
          <w:rFonts w:ascii="Arial" w:hAnsi="Arial" w:cs="Arial"/>
          <w:color w:val="000000" w:themeColor="text1"/>
        </w:rPr>
        <w:tab/>
      </w:r>
      <w:r w:rsidRPr="0065480A">
        <w:rPr>
          <w:rFonts w:ascii="Arial" w:hAnsi="Arial" w:cs="Arial"/>
          <w:color w:val="000000" w:themeColor="text1"/>
        </w:rPr>
        <w:t>b</w:t>
      </w:r>
    </w:p>
    <w:p w14:paraId="0F30436E" w14:textId="11D57936" w:rsidR="00CA0858" w:rsidRPr="0065480A" w:rsidRDefault="00CA0858" w:rsidP="008B6F04">
      <w:pPr>
        <w:tabs>
          <w:tab w:val="left" w:pos="360"/>
        </w:tabs>
        <w:spacing w:after="0" w:line="240" w:lineRule="exact"/>
        <w:ind w:left="360" w:hanging="360"/>
        <w:jc w:val="both"/>
        <w:rPr>
          <w:rFonts w:ascii="Arial" w:hAnsi="Arial" w:cs="Arial"/>
          <w:color w:val="000000" w:themeColor="text1"/>
        </w:rPr>
      </w:pPr>
      <w:r w:rsidRPr="0065480A">
        <w:rPr>
          <w:rFonts w:ascii="Arial" w:hAnsi="Arial" w:cs="Arial"/>
          <w:color w:val="000000" w:themeColor="text1"/>
        </w:rPr>
        <w:t xml:space="preserve">2. </w:t>
      </w:r>
      <w:r w:rsidR="008B6F04">
        <w:rPr>
          <w:rFonts w:ascii="Arial" w:hAnsi="Arial" w:cs="Arial"/>
          <w:color w:val="000000" w:themeColor="text1"/>
        </w:rPr>
        <w:tab/>
      </w:r>
      <w:r w:rsidRPr="0065480A">
        <w:rPr>
          <w:rFonts w:ascii="Arial" w:hAnsi="Arial" w:cs="Arial"/>
          <w:color w:val="000000" w:themeColor="text1"/>
        </w:rPr>
        <w:t>Enveloped DNA virus in the family </w:t>
      </w:r>
      <w:r w:rsidRPr="0065480A">
        <w:rPr>
          <w:rFonts w:ascii="Arial" w:hAnsi="Arial" w:cs="Arial"/>
          <w:i/>
          <w:iCs/>
          <w:color w:val="000000" w:themeColor="text1"/>
        </w:rPr>
        <w:t>Herpesviridae</w:t>
      </w:r>
      <w:r w:rsidRPr="0065480A">
        <w:rPr>
          <w:rFonts w:ascii="Arial" w:hAnsi="Arial" w:cs="Arial"/>
          <w:color w:val="000000" w:themeColor="text1"/>
        </w:rPr>
        <w:t>, subfamily </w:t>
      </w:r>
      <w:r w:rsidRPr="0065480A">
        <w:rPr>
          <w:rFonts w:ascii="Arial" w:hAnsi="Arial" w:cs="Arial"/>
          <w:i/>
          <w:iCs/>
          <w:color w:val="000000" w:themeColor="text1"/>
        </w:rPr>
        <w:t>Betaherpesvirinae</w:t>
      </w:r>
      <w:r w:rsidRPr="0065480A">
        <w:rPr>
          <w:rFonts w:ascii="Arial" w:hAnsi="Arial" w:cs="Arial"/>
          <w:color w:val="000000" w:themeColor="text1"/>
        </w:rPr>
        <w:t> </w:t>
      </w:r>
    </w:p>
    <w:sectPr w:rsidR="00CA0858" w:rsidRPr="0065480A" w:rsidSect="00426A9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D1EF3" w14:textId="77777777" w:rsidR="008F59D5" w:rsidRDefault="008F59D5" w:rsidP="008F59D5">
      <w:pPr>
        <w:spacing w:after="0" w:line="240" w:lineRule="auto"/>
      </w:pPr>
      <w:r>
        <w:separator/>
      </w:r>
    </w:p>
  </w:endnote>
  <w:endnote w:type="continuationSeparator" w:id="0">
    <w:p w14:paraId="4FCD737A" w14:textId="77777777" w:rsidR="008F59D5" w:rsidRDefault="008F59D5" w:rsidP="008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437A" w14:textId="77777777" w:rsidR="008F59D5" w:rsidRDefault="008F59D5" w:rsidP="008F59D5">
      <w:pPr>
        <w:spacing w:after="0" w:line="240" w:lineRule="auto"/>
      </w:pPr>
      <w:r>
        <w:separator/>
      </w:r>
    </w:p>
  </w:footnote>
  <w:footnote w:type="continuationSeparator" w:id="0">
    <w:p w14:paraId="2A425756" w14:textId="77777777" w:rsidR="008F59D5" w:rsidRDefault="008F59D5" w:rsidP="008F5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825"/>
    <w:multiLevelType w:val="multilevel"/>
    <w:tmpl w:val="5238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61277"/>
    <w:multiLevelType w:val="multilevel"/>
    <w:tmpl w:val="4232F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5A5629"/>
    <w:multiLevelType w:val="multilevel"/>
    <w:tmpl w:val="70F6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9D4FE8"/>
    <w:multiLevelType w:val="multilevel"/>
    <w:tmpl w:val="56D6D1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0816EB"/>
    <w:multiLevelType w:val="multilevel"/>
    <w:tmpl w:val="EF80BD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26F41"/>
    <w:multiLevelType w:val="hybridMultilevel"/>
    <w:tmpl w:val="BA587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DC7758"/>
    <w:multiLevelType w:val="multilevel"/>
    <w:tmpl w:val="6CFC6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087C3C"/>
    <w:multiLevelType w:val="multilevel"/>
    <w:tmpl w:val="99B4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6F461C"/>
    <w:multiLevelType w:val="hybridMultilevel"/>
    <w:tmpl w:val="DCCAC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5D6769"/>
    <w:multiLevelType w:val="multilevel"/>
    <w:tmpl w:val="C56C3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D86EFA"/>
    <w:multiLevelType w:val="multilevel"/>
    <w:tmpl w:val="5ACE2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62C4410"/>
    <w:multiLevelType w:val="multilevel"/>
    <w:tmpl w:val="C36A7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5E5763"/>
    <w:multiLevelType w:val="multilevel"/>
    <w:tmpl w:val="8F9CB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heme="minorEastAsia"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3"/>
  </w:num>
  <w:num w:numId="10">
    <w:abstractNumId w:val="3"/>
    <w:lvlOverride w:ilvl="1">
      <w:startOverride w:val="1"/>
    </w:lvlOverride>
  </w:num>
  <w:num w:numId="11">
    <w:abstractNumId w:val="3"/>
    <w:lvlOverride w:ilvl="1">
      <w:startOverride w:val="1"/>
    </w:lvlOverride>
  </w:num>
  <w:num w:numId="12">
    <w:abstractNumId w:val="9"/>
  </w:num>
  <w:num w:numId="13">
    <w:abstractNumId w:val="7"/>
  </w:num>
  <w:num w:numId="14">
    <w:abstractNumId w:val="4"/>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1"/>
    <w:rsid w:val="00030D0D"/>
    <w:rsid w:val="00083DDC"/>
    <w:rsid w:val="000856BD"/>
    <w:rsid w:val="00087934"/>
    <w:rsid w:val="000A03CA"/>
    <w:rsid w:val="000C2A43"/>
    <w:rsid w:val="000E6E18"/>
    <w:rsid w:val="000F0A4E"/>
    <w:rsid w:val="00172671"/>
    <w:rsid w:val="001828D1"/>
    <w:rsid w:val="00186860"/>
    <w:rsid w:val="00193EAE"/>
    <w:rsid w:val="001966DC"/>
    <w:rsid w:val="001C75B9"/>
    <w:rsid w:val="001D64A2"/>
    <w:rsid w:val="00206B5D"/>
    <w:rsid w:val="00237E95"/>
    <w:rsid w:val="00262889"/>
    <w:rsid w:val="00290A7A"/>
    <w:rsid w:val="002B5BB0"/>
    <w:rsid w:val="002C6514"/>
    <w:rsid w:val="002D1267"/>
    <w:rsid w:val="002F0488"/>
    <w:rsid w:val="002F3891"/>
    <w:rsid w:val="0031061A"/>
    <w:rsid w:val="00313275"/>
    <w:rsid w:val="00323821"/>
    <w:rsid w:val="003615D0"/>
    <w:rsid w:val="00386D3B"/>
    <w:rsid w:val="0039113A"/>
    <w:rsid w:val="003B0FF2"/>
    <w:rsid w:val="003B6461"/>
    <w:rsid w:val="00426A9E"/>
    <w:rsid w:val="004457D3"/>
    <w:rsid w:val="00446178"/>
    <w:rsid w:val="00457B38"/>
    <w:rsid w:val="0047070C"/>
    <w:rsid w:val="004966A3"/>
    <w:rsid w:val="004B6AD3"/>
    <w:rsid w:val="004C372D"/>
    <w:rsid w:val="00513757"/>
    <w:rsid w:val="00516C68"/>
    <w:rsid w:val="00522928"/>
    <w:rsid w:val="0053474D"/>
    <w:rsid w:val="005824CD"/>
    <w:rsid w:val="00586B66"/>
    <w:rsid w:val="005C05B0"/>
    <w:rsid w:val="005C6285"/>
    <w:rsid w:val="00631538"/>
    <w:rsid w:val="00642B64"/>
    <w:rsid w:val="0065480A"/>
    <w:rsid w:val="0067336A"/>
    <w:rsid w:val="006A188E"/>
    <w:rsid w:val="006B1DB4"/>
    <w:rsid w:val="006D68EF"/>
    <w:rsid w:val="006F045F"/>
    <w:rsid w:val="006F411C"/>
    <w:rsid w:val="0072605F"/>
    <w:rsid w:val="00757987"/>
    <w:rsid w:val="00786E7A"/>
    <w:rsid w:val="007D0B3C"/>
    <w:rsid w:val="007F334E"/>
    <w:rsid w:val="007F3630"/>
    <w:rsid w:val="007F559D"/>
    <w:rsid w:val="00817EA6"/>
    <w:rsid w:val="008462E2"/>
    <w:rsid w:val="008810A9"/>
    <w:rsid w:val="00886825"/>
    <w:rsid w:val="0089381A"/>
    <w:rsid w:val="0089548F"/>
    <w:rsid w:val="008A0CE8"/>
    <w:rsid w:val="008B451D"/>
    <w:rsid w:val="008B6AD4"/>
    <w:rsid w:val="008B6F04"/>
    <w:rsid w:val="008C4997"/>
    <w:rsid w:val="008D2AC4"/>
    <w:rsid w:val="008E759E"/>
    <w:rsid w:val="008F48B0"/>
    <w:rsid w:val="008F59D5"/>
    <w:rsid w:val="00950E7B"/>
    <w:rsid w:val="0095435A"/>
    <w:rsid w:val="00981DD4"/>
    <w:rsid w:val="00985444"/>
    <w:rsid w:val="009955FE"/>
    <w:rsid w:val="009D6CC3"/>
    <w:rsid w:val="009F29C8"/>
    <w:rsid w:val="009F6D87"/>
    <w:rsid w:val="00A17756"/>
    <w:rsid w:val="00A61CB3"/>
    <w:rsid w:val="00A6373D"/>
    <w:rsid w:val="00A63D14"/>
    <w:rsid w:val="00A742D6"/>
    <w:rsid w:val="00A85F54"/>
    <w:rsid w:val="00A9770A"/>
    <w:rsid w:val="00AA5069"/>
    <w:rsid w:val="00AB79C1"/>
    <w:rsid w:val="00AC50D9"/>
    <w:rsid w:val="00AD46FA"/>
    <w:rsid w:val="00AF623B"/>
    <w:rsid w:val="00B32602"/>
    <w:rsid w:val="00B42579"/>
    <w:rsid w:val="00B51EF5"/>
    <w:rsid w:val="00B72BA2"/>
    <w:rsid w:val="00B80564"/>
    <w:rsid w:val="00B80F0B"/>
    <w:rsid w:val="00BA26C5"/>
    <w:rsid w:val="00BC54C3"/>
    <w:rsid w:val="00BE326A"/>
    <w:rsid w:val="00C0730E"/>
    <w:rsid w:val="00C1661E"/>
    <w:rsid w:val="00C319CB"/>
    <w:rsid w:val="00C46E76"/>
    <w:rsid w:val="00C72D32"/>
    <w:rsid w:val="00C9648C"/>
    <w:rsid w:val="00CA0858"/>
    <w:rsid w:val="00CA4775"/>
    <w:rsid w:val="00CC04CA"/>
    <w:rsid w:val="00D04CBE"/>
    <w:rsid w:val="00D51BE9"/>
    <w:rsid w:val="00D5582D"/>
    <w:rsid w:val="00D64259"/>
    <w:rsid w:val="00D867A2"/>
    <w:rsid w:val="00DB7AA7"/>
    <w:rsid w:val="00DE342D"/>
    <w:rsid w:val="00DF2AFB"/>
    <w:rsid w:val="00DF2EE3"/>
    <w:rsid w:val="00DF53A3"/>
    <w:rsid w:val="00DF6CBA"/>
    <w:rsid w:val="00E675B8"/>
    <w:rsid w:val="00E80A9B"/>
    <w:rsid w:val="00E8433F"/>
    <w:rsid w:val="00EB14BA"/>
    <w:rsid w:val="00EB4A64"/>
    <w:rsid w:val="00EC33E1"/>
    <w:rsid w:val="00ED693A"/>
    <w:rsid w:val="00EE3886"/>
    <w:rsid w:val="00F4250D"/>
    <w:rsid w:val="00F85790"/>
    <w:rsid w:val="00F924F0"/>
    <w:rsid w:val="00FB0912"/>
    <w:rsid w:val="00FC0FE1"/>
    <w:rsid w:val="00FC3E48"/>
    <w:rsid w:val="00FD0EEC"/>
    <w:rsid w:val="00FD1AAC"/>
    <w:rsid w:val="00FD7D4D"/>
    <w:rsid w:val="00F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266F"/>
  <w15:docId w15:val="{43B9D9B8-5A60-44CB-8B05-63F5FEB6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76"/>
  </w:style>
  <w:style w:type="paragraph" w:styleId="Heading1">
    <w:name w:val="heading 1"/>
    <w:basedOn w:val="Normal"/>
    <w:link w:val="Heading1Char"/>
    <w:uiPriority w:val="9"/>
    <w:qFormat/>
    <w:rsid w:val="001C7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styleId="CommentReference">
    <w:name w:val="annotation reference"/>
    <w:basedOn w:val="DefaultParagraphFont"/>
    <w:uiPriority w:val="99"/>
    <w:semiHidden/>
    <w:unhideWhenUsed/>
    <w:rsid w:val="00A61CB3"/>
    <w:rPr>
      <w:sz w:val="16"/>
      <w:szCs w:val="16"/>
    </w:rPr>
  </w:style>
  <w:style w:type="paragraph" w:styleId="CommentText">
    <w:name w:val="annotation text"/>
    <w:basedOn w:val="Normal"/>
    <w:link w:val="CommentTextChar"/>
    <w:uiPriority w:val="99"/>
    <w:semiHidden/>
    <w:unhideWhenUsed/>
    <w:rsid w:val="00A61CB3"/>
    <w:pPr>
      <w:spacing w:line="240" w:lineRule="auto"/>
    </w:pPr>
    <w:rPr>
      <w:sz w:val="20"/>
      <w:szCs w:val="20"/>
    </w:rPr>
  </w:style>
  <w:style w:type="character" w:customStyle="1" w:styleId="CommentTextChar">
    <w:name w:val="Comment Text Char"/>
    <w:basedOn w:val="DefaultParagraphFont"/>
    <w:link w:val="CommentText"/>
    <w:uiPriority w:val="99"/>
    <w:semiHidden/>
    <w:rsid w:val="00A61CB3"/>
    <w:rPr>
      <w:sz w:val="20"/>
      <w:szCs w:val="20"/>
    </w:rPr>
  </w:style>
  <w:style w:type="paragraph" w:styleId="CommentSubject">
    <w:name w:val="annotation subject"/>
    <w:basedOn w:val="CommentText"/>
    <w:next w:val="CommentText"/>
    <w:link w:val="CommentSubjectChar"/>
    <w:uiPriority w:val="99"/>
    <w:semiHidden/>
    <w:unhideWhenUsed/>
    <w:rsid w:val="00A61CB3"/>
    <w:rPr>
      <w:b/>
      <w:bCs/>
    </w:rPr>
  </w:style>
  <w:style w:type="character" w:customStyle="1" w:styleId="CommentSubjectChar">
    <w:name w:val="Comment Subject Char"/>
    <w:basedOn w:val="CommentTextChar"/>
    <w:link w:val="CommentSubject"/>
    <w:uiPriority w:val="99"/>
    <w:semiHidden/>
    <w:rsid w:val="00A61CB3"/>
    <w:rPr>
      <w:b/>
      <w:bCs/>
      <w:sz w:val="20"/>
      <w:szCs w:val="20"/>
    </w:rPr>
  </w:style>
  <w:style w:type="paragraph" w:customStyle="1" w:styleId="ox-aaf9883ca8-msonormal">
    <w:name w:val="ox-aaf9883ca8-msonormal"/>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af9883ca8-msolistparagraph">
    <w:name w:val="ox-aaf9883ca8-msolistparagraph"/>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e39ba923f-msonormal">
    <w:name w:val="ox-0e39ba923f-msonormal"/>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default">
    <w:name w:val="ox-0e39ba923f-default"/>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msolistparagraph">
    <w:name w:val="ox-0e39ba923f-msolistparagraph"/>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7F334E"/>
    <w:rPr>
      <w:b/>
      <w:bCs/>
    </w:rPr>
  </w:style>
  <w:style w:type="paragraph" w:customStyle="1" w:styleId="ox-8c2cc28068-msonormal">
    <w:name w:val="ox-8c2cc28068-msonormal"/>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c2cc28068-gmail-msolistparagraph">
    <w:name w:val="ox-8c2cc28068-gmail-msolistparagraph"/>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normal">
    <w:name w:val="ox-1f55a0e25f-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listparagraph">
    <w:name w:val="ox-1f55a0e25f-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normal">
    <w:name w:val="ox-a1e3748cfa-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listparagraph">
    <w:name w:val="ox-a1e3748cfa-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1e3748cfa-apple-tab-span">
    <w:name w:val="ox-a1e3748cfa-apple-tab-span"/>
    <w:basedOn w:val="DefaultParagraphFont"/>
    <w:rsid w:val="002C6514"/>
  </w:style>
  <w:style w:type="paragraph" w:customStyle="1" w:styleId="ox-53240e62d8-msonormal">
    <w:name w:val="ox-53240e62d8-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3240e62d8-msolistparagraph">
    <w:name w:val="ox-53240e62d8-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msonormal">
    <w:name w:val="ox-c063c8d614-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default">
    <w:name w:val="ox-c063c8d614-default"/>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msonormal">
    <w:name w:val="ox-8f342dceed-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gmail-msolistparagraph">
    <w:name w:val="ox-8f342dceed-gmail-msolistparagraph"/>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normal">
    <w:name w:val="ox-49d93ece96-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listparagraph">
    <w:name w:val="ox-49d93ece96-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c76851903-msonormal">
    <w:name w:val="ox-0c76851903-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normal">
    <w:name w:val="ox-429eb3225a-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listparagraph">
    <w:name w:val="ox-429eb3225a-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361ae5d76-msonormal">
    <w:name w:val="ox-d361ae5d76-msonormal"/>
    <w:basedOn w:val="Normal"/>
    <w:rsid w:val="00631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normal">
    <w:name w:val="ox-1e098460a4-msonormal"/>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listparagraph">
    <w:name w:val="ox-1e098460a4-msolistparagraph"/>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normal">
    <w:name w:val="ox-f9454b94d3-msonormal"/>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listparagraph">
    <w:name w:val="ox-f9454b94d3-msolistparagraph"/>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normal">
    <w:name w:val="ox-ecf1ce55f2-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listparagraph">
    <w:name w:val="ox-ecf1ce55f2-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normal">
    <w:name w:val="ox-b35ed2e1d3-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listparagraph">
    <w:name w:val="ox-b35ed2e1d3-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normal">
    <w:name w:val="ox-c6b4fa7e33-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listparagraph">
    <w:name w:val="ox-c6b4fa7e33-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normal">
    <w:name w:val="ox-1d765e9f9f-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listparagraph">
    <w:name w:val="ox-1d765e9f9f-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94573d365-msonormal">
    <w:name w:val="ox-594573d365-msonormal"/>
    <w:basedOn w:val="Normal"/>
    <w:rsid w:val="00AA5069"/>
    <w:pPr>
      <w:spacing w:before="100" w:beforeAutospacing="1" w:after="100" w:afterAutospacing="1" w:line="240" w:lineRule="auto"/>
    </w:pPr>
    <w:rPr>
      <w:rFonts w:ascii="Calibri" w:eastAsiaTheme="minorHAnsi" w:hAnsi="Calibri" w:cs="Calibri"/>
    </w:rPr>
  </w:style>
  <w:style w:type="paragraph" w:customStyle="1" w:styleId="ox-594573d365-msolistparagraph">
    <w:name w:val="ox-594573d365-msolistparagraph"/>
    <w:basedOn w:val="Normal"/>
    <w:rsid w:val="00AA5069"/>
    <w:pPr>
      <w:spacing w:before="100" w:beforeAutospacing="1" w:after="100" w:afterAutospacing="1" w:line="240" w:lineRule="auto"/>
    </w:pPr>
    <w:rPr>
      <w:rFonts w:ascii="Calibri" w:eastAsiaTheme="minorHAnsi" w:hAnsi="Calibri" w:cs="Calibri"/>
    </w:rPr>
  </w:style>
  <w:style w:type="paragraph" w:customStyle="1" w:styleId="ox-2877f8f44d-msonormal">
    <w:name w:val="ox-2877f8f44d-msonormal"/>
    <w:basedOn w:val="Normal"/>
    <w:rsid w:val="00534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877f8f44d-msolistparagraph">
    <w:name w:val="ox-2877f8f44d-msolistparagraph"/>
    <w:basedOn w:val="Normal"/>
    <w:rsid w:val="00534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3549f6067-msonormal">
    <w:name w:val="ox-c3549f6067-msonormal"/>
    <w:basedOn w:val="Normal"/>
    <w:rsid w:val="006B1D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3549f6067-msolistparagraph">
    <w:name w:val="ox-c3549f6067-msolistparagraph"/>
    <w:basedOn w:val="Normal"/>
    <w:rsid w:val="006B1D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e326782e6-msonospacing">
    <w:name w:val="ox-2e326782e6-msonospacing"/>
    <w:basedOn w:val="Normal"/>
    <w:rsid w:val="004B6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e326782e6-msonormal">
    <w:name w:val="ox-2e326782e6-msonormal"/>
    <w:basedOn w:val="Normal"/>
    <w:rsid w:val="004B6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a37d1d1e0-msonormal">
    <w:name w:val="ox-4a37d1d1e0-msonormal"/>
    <w:basedOn w:val="Normal"/>
    <w:rsid w:val="004B6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a37d1d1e0-msolistparagraph">
    <w:name w:val="ox-4a37d1d1e0-msolistparagraph"/>
    <w:basedOn w:val="Normal"/>
    <w:rsid w:val="004B6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a4efa1a99-msonormal">
    <w:name w:val="ox-8a4efa1a99-msonormal"/>
    <w:basedOn w:val="Normal"/>
    <w:rsid w:val="00B51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7a58d6638-msonormal">
    <w:name w:val="ox-27a58d6638-msonormal"/>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7a58d6638-msolistparagraph">
    <w:name w:val="ox-27a58d6638-msolistparagraph"/>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5648d8ce6-msoplaintext">
    <w:name w:val="ox-45648d8ce6-msoplaintext"/>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5648d8ce6-msonormal">
    <w:name w:val="ox-45648d8ce6-msonormal"/>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75c1fc49a-msonormal">
    <w:name w:val="ox-575c1fc49a-msonormal"/>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954ccd514-msonormal">
    <w:name w:val="ox-7954ccd514-msonormal"/>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954ccd514-msolistparagraph">
    <w:name w:val="ox-7954ccd514-msolistparagraph"/>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9e4909881-msonormal">
    <w:name w:val="ox-e9e4909881-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9e4909881-msolistparagraph">
    <w:name w:val="ox-e9e4909881-msolistparagraph"/>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13bf81f6f-ydp5439afc9msonormal">
    <w:name w:val="ox-713bf81f6f-ydp5439afc9msonormal"/>
    <w:basedOn w:val="Normal"/>
    <w:rsid w:val="00C16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96d281727-msonormal">
    <w:name w:val="ox-a96d281727-msonormal"/>
    <w:basedOn w:val="Normal"/>
    <w:rsid w:val="00C16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96d281727-msolistparagraph">
    <w:name w:val="ox-a96d281727-msolistparagraph"/>
    <w:basedOn w:val="Normal"/>
    <w:rsid w:val="00C16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43772b736-msonormal">
    <w:name w:val="ox-a43772b736-msonormal"/>
    <w:basedOn w:val="Normal"/>
    <w:rsid w:val="00C16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43772b736-msolistparagraph">
    <w:name w:val="ox-a43772b736-msolistparagraph"/>
    <w:basedOn w:val="Normal"/>
    <w:rsid w:val="00C16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5f498aec5-msonormal">
    <w:name w:val="ox-75f498aec5-msonormal"/>
    <w:basedOn w:val="Normal"/>
    <w:rsid w:val="00C1661E"/>
    <w:pPr>
      <w:spacing w:before="100" w:beforeAutospacing="1" w:after="100" w:afterAutospacing="1" w:line="240" w:lineRule="auto"/>
    </w:pPr>
    <w:rPr>
      <w:rFonts w:ascii="Calibri" w:eastAsiaTheme="minorHAnsi" w:hAnsi="Calibri" w:cs="Calibri"/>
    </w:rPr>
  </w:style>
  <w:style w:type="paragraph" w:customStyle="1" w:styleId="ox-75f498aec5-msolistparagraph">
    <w:name w:val="ox-75f498aec5-msolistparagraph"/>
    <w:basedOn w:val="Normal"/>
    <w:rsid w:val="00C1661E"/>
    <w:pPr>
      <w:spacing w:before="100" w:beforeAutospacing="1" w:after="100" w:afterAutospacing="1" w:line="240" w:lineRule="auto"/>
    </w:pPr>
    <w:rPr>
      <w:rFonts w:ascii="Calibri" w:eastAsiaTheme="minorHAnsi" w:hAnsi="Calibri" w:cs="Calibri"/>
    </w:rPr>
  </w:style>
  <w:style w:type="paragraph" w:customStyle="1" w:styleId="default-style">
    <w:name w:val="default-style"/>
    <w:basedOn w:val="Normal"/>
    <w:rsid w:val="00C1661E"/>
    <w:pPr>
      <w:spacing w:before="100" w:beforeAutospacing="1" w:after="100" w:afterAutospacing="1" w:line="240" w:lineRule="auto"/>
    </w:pPr>
    <w:rPr>
      <w:rFonts w:ascii="Calibri" w:eastAsiaTheme="minorHAnsi" w:hAnsi="Calibri" w:cs="Calibri"/>
    </w:rPr>
  </w:style>
  <w:style w:type="character" w:customStyle="1" w:styleId="Heading1Char">
    <w:name w:val="Heading 1 Char"/>
    <w:basedOn w:val="DefaultParagraphFont"/>
    <w:link w:val="Heading1"/>
    <w:uiPriority w:val="9"/>
    <w:rsid w:val="001C75B9"/>
    <w:rPr>
      <w:rFonts w:ascii="Times New Roman" w:eastAsia="Times New Roman" w:hAnsi="Times New Roman" w:cs="Times New Roman"/>
      <w:b/>
      <w:bCs/>
      <w:kern w:val="36"/>
      <w:sz w:val="48"/>
      <w:szCs w:val="48"/>
    </w:rPr>
  </w:style>
  <w:style w:type="paragraph" w:customStyle="1" w:styleId="dropdown">
    <w:name w:val="dropdown"/>
    <w:basedOn w:val="Normal"/>
    <w:rsid w:val="001C7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1C75B9"/>
  </w:style>
  <w:style w:type="character" w:customStyle="1" w:styleId="ox-5110f2c782-gmail-msohyperlink">
    <w:name w:val="ox-5110f2c782-gmail-msohyperlink"/>
    <w:basedOn w:val="DefaultParagraphFont"/>
    <w:rsid w:val="001C75B9"/>
  </w:style>
  <w:style w:type="paragraph" w:customStyle="1" w:styleId="ox-5110f2c782-msonormal">
    <w:name w:val="ox-5110f2c782-msonormal"/>
    <w:basedOn w:val="Normal"/>
    <w:rsid w:val="001C7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110f2c782-gmail-msolistparagraph">
    <w:name w:val="ox-5110f2c782-gmail-msolistparagraph"/>
    <w:basedOn w:val="Normal"/>
    <w:rsid w:val="001C7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7082f6b68-msonormal">
    <w:name w:val="ox-27082f6b68-msonormal"/>
    <w:basedOn w:val="Normal"/>
    <w:rsid w:val="007F5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7082f6b68-gmail-msolistparagraph">
    <w:name w:val="ox-27082f6b68-gmail-msolistparagraph"/>
    <w:basedOn w:val="Normal"/>
    <w:rsid w:val="007F5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51f405cae-msonormal">
    <w:name w:val="ox-751f405cae-msonormal"/>
    <w:basedOn w:val="Normal"/>
    <w:rsid w:val="007F5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51f405cae-msolistparagraph">
    <w:name w:val="ox-751f405cae-msolistparagraph"/>
    <w:basedOn w:val="Normal"/>
    <w:rsid w:val="007F5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1aa2ae0b2-msonormal">
    <w:name w:val="ox-71aa2ae0b2-msonormal"/>
    <w:basedOn w:val="Normal"/>
    <w:rsid w:val="007F36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1aa2ae0b2-msolistparagraph">
    <w:name w:val="ox-71aa2ae0b2-msolistparagraph"/>
    <w:basedOn w:val="Normal"/>
    <w:rsid w:val="007F36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f21b6802b-xmsonormal">
    <w:name w:val="ox-ff21b6802b-xmsonormal"/>
    <w:basedOn w:val="Normal"/>
    <w:rsid w:val="00470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ff21b6802b-msohyperlink">
    <w:name w:val="ox-ff21b6802b-msohyperlink"/>
    <w:basedOn w:val="DefaultParagraphFont"/>
    <w:rsid w:val="0047070C"/>
  </w:style>
  <w:style w:type="paragraph" w:customStyle="1" w:styleId="ox-ff21b6802b-msonormal">
    <w:name w:val="ox-ff21b6802b-msonormal"/>
    <w:basedOn w:val="Normal"/>
    <w:rsid w:val="00470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8bd23230d-msonormal">
    <w:name w:val="ox-08bd23230d-msonormal"/>
    <w:basedOn w:val="Normal"/>
    <w:rsid w:val="00C72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8bd23230d-xmsonormal">
    <w:name w:val="ox-08bd23230d-x_msonormal"/>
    <w:basedOn w:val="Normal"/>
    <w:rsid w:val="00C72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cc126b3f6-msonormal">
    <w:name w:val="ox-9cc126b3f6-msonormal"/>
    <w:basedOn w:val="Normal"/>
    <w:rsid w:val="00030D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cc126b3f6-msolistparagraph">
    <w:name w:val="ox-9cc126b3f6-msolistparagraph"/>
    <w:basedOn w:val="Normal"/>
    <w:rsid w:val="00030D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33">
      <w:bodyDiv w:val="1"/>
      <w:marLeft w:val="0"/>
      <w:marRight w:val="0"/>
      <w:marTop w:val="0"/>
      <w:marBottom w:val="0"/>
      <w:divBdr>
        <w:top w:val="none" w:sz="0" w:space="0" w:color="auto"/>
        <w:left w:val="none" w:sz="0" w:space="0" w:color="auto"/>
        <w:bottom w:val="none" w:sz="0" w:space="0" w:color="auto"/>
        <w:right w:val="none" w:sz="0" w:space="0" w:color="auto"/>
      </w:divBdr>
      <w:divsChild>
        <w:div w:id="398476696">
          <w:marLeft w:val="0"/>
          <w:marRight w:val="0"/>
          <w:marTop w:val="0"/>
          <w:marBottom w:val="0"/>
          <w:divBdr>
            <w:top w:val="none" w:sz="0" w:space="0" w:color="auto"/>
            <w:left w:val="none" w:sz="0" w:space="0" w:color="auto"/>
            <w:bottom w:val="none" w:sz="0" w:space="0" w:color="auto"/>
            <w:right w:val="none" w:sz="0" w:space="0" w:color="auto"/>
          </w:divBdr>
          <w:divsChild>
            <w:div w:id="789280540">
              <w:marLeft w:val="0"/>
              <w:marRight w:val="0"/>
              <w:marTop w:val="0"/>
              <w:marBottom w:val="0"/>
              <w:divBdr>
                <w:top w:val="none" w:sz="0" w:space="0" w:color="auto"/>
                <w:left w:val="none" w:sz="0" w:space="0" w:color="auto"/>
                <w:bottom w:val="none" w:sz="0" w:space="0" w:color="auto"/>
                <w:right w:val="none" w:sz="0" w:space="0" w:color="auto"/>
              </w:divBdr>
              <w:divsChild>
                <w:div w:id="1911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8089">
      <w:bodyDiv w:val="1"/>
      <w:marLeft w:val="0"/>
      <w:marRight w:val="0"/>
      <w:marTop w:val="0"/>
      <w:marBottom w:val="0"/>
      <w:divBdr>
        <w:top w:val="none" w:sz="0" w:space="0" w:color="auto"/>
        <w:left w:val="none" w:sz="0" w:space="0" w:color="auto"/>
        <w:bottom w:val="none" w:sz="0" w:space="0" w:color="auto"/>
        <w:right w:val="none" w:sz="0" w:space="0" w:color="auto"/>
      </w:divBdr>
      <w:divsChild>
        <w:div w:id="868300794">
          <w:marLeft w:val="0"/>
          <w:marRight w:val="0"/>
          <w:marTop w:val="0"/>
          <w:marBottom w:val="0"/>
          <w:divBdr>
            <w:top w:val="none" w:sz="0" w:space="0" w:color="auto"/>
            <w:left w:val="none" w:sz="0" w:space="0" w:color="auto"/>
            <w:bottom w:val="none" w:sz="0" w:space="0" w:color="auto"/>
            <w:right w:val="none" w:sz="0" w:space="0" w:color="auto"/>
          </w:divBdr>
        </w:div>
      </w:divsChild>
    </w:div>
    <w:div w:id="45879959">
      <w:bodyDiv w:val="1"/>
      <w:marLeft w:val="0"/>
      <w:marRight w:val="0"/>
      <w:marTop w:val="0"/>
      <w:marBottom w:val="0"/>
      <w:divBdr>
        <w:top w:val="none" w:sz="0" w:space="0" w:color="auto"/>
        <w:left w:val="none" w:sz="0" w:space="0" w:color="auto"/>
        <w:bottom w:val="none" w:sz="0" w:space="0" w:color="auto"/>
        <w:right w:val="none" w:sz="0" w:space="0" w:color="auto"/>
      </w:divBdr>
      <w:divsChild>
        <w:div w:id="1999797260">
          <w:marLeft w:val="0"/>
          <w:marRight w:val="0"/>
          <w:marTop w:val="0"/>
          <w:marBottom w:val="0"/>
          <w:divBdr>
            <w:top w:val="none" w:sz="0" w:space="0" w:color="auto"/>
            <w:left w:val="none" w:sz="0" w:space="0" w:color="auto"/>
            <w:bottom w:val="none" w:sz="0" w:space="0" w:color="auto"/>
            <w:right w:val="none" w:sz="0" w:space="0" w:color="auto"/>
          </w:divBdr>
          <w:divsChild>
            <w:div w:id="1445273245">
              <w:marLeft w:val="0"/>
              <w:marRight w:val="0"/>
              <w:marTop w:val="0"/>
              <w:marBottom w:val="0"/>
              <w:divBdr>
                <w:top w:val="none" w:sz="0" w:space="0" w:color="auto"/>
                <w:left w:val="none" w:sz="0" w:space="0" w:color="auto"/>
                <w:bottom w:val="none" w:sz="0" w:space="0" w:color="auto"/>
                <w:right w:val="none" w:sz="0" w:space="0" w:color="auto"/>
              </w:divBdr>
              <w:divsChild>
                <w:div w:id="16673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6800">
      <w:bodyDiv w:val="1"/>
      <w:marLeft w:val="0"/>
      <w:marRight w:val="0"/>
      <w:marTop w:val="0"/>
      <w:marBottom w:val="0"/>
      <w:divBdr>
        <w:top w:val="none" w:sz="0" w:space="0" w:color="auto"/>
        <w:left w:val="none" w:sz="0" w:space="0" w:color="auto"/>
        <w:bottom w:val="none" w:sz="0" w:space="0" w:color="auto"/>
        <w:right w:val="none" w:sz="0" w:space="0" w:color="auto"/>
      </w:divBdr>
    </w:div>
    <w:div w:id="95366262">
      <w:bodyDiv w:val="1"/>
      <w:marLeft w:val="0"/>
      <w:marRight w:val="0"/>
      <w:marTop w:val="0"/>
      <w:marBottom w:val="0"/>
      <w:divBdr>
        <w:top w:val="none" w:sz="0" w:space="0" w:color="auto"/>
        <w:left w:val="none" w:sz="0" w:space="0" w:color="auto"/>
        <w:bottom w:val="none" w:sz="0" w:space="0" w:color="auto"/>
        <w:right w:val="none" w:sz="0" w:space="0" w:color="auto"/>
      </w:divBdr>
      <w:divsChild>
        <w:div w:id="864711438">
          <w:marLeft w:val="0"/>
          <w:marRight w:val="0"/>
          <w:marTop w:val="0"/>
          <w:marBottom w:val="0"/>
          <w:divBdr>
            <w:top w:val="none" w:sz="0" w:space="0" w:color="auto"/>
            <w:left w:val="none" w:sz="0" w:space="0" w:color="auto"/>
            <w:bottom w:val="none" w:sz="0" w:space="0" w:color="auto"/>
            <w:right w:val="none" w:sz="0" w:space="0" w:color="auto"/>
          </w:divBdr>
          <w:divsChild>
            <w:div w:id="1267930744">
              <w:marLeft w:val="0"/>
              <w:marRight w:val="0"/>
              <w:marTop w:val="0"/>
              <w:marBottom w:val="0"/>
              <w:divBdr>
                <w:top w:val="none" w:sz="0" w:space="0" w:color="auto"/>
                <w:left w:val="none" w:sz="0" w:space="0" w:color="auto"/>
                <w:bottom w:val="none" w:sz="0" w:space="0" w:color="auto"/>
                <w:right w:val="none" w:sz="0" w:space="0" w:color="auto"/>
              </w:divBdr>
            </w:div>
            <w:div w:id="182593622">
              <w:marLeft w:val="0"/>
              <w:marRight w:val="0"/>
              <w:marTop w:val="0"/>
              <w:marBottom w:val="0"/>
              <w:divBdr>
                <w:top w:val="none" w:sz="0" w:space="0" w:color="auto"/>
                <w:left w:val="none" w:sz="0" w:space="0" w:color="auto"/>
                <w:bottom w:val="none" w:sz="0" w:space="0" w:color="auto"/>
                <w:right w:val="none" w:sz="0" w:space="0" w:color="auto"/>
              </w:divBdr>
            </w:div>
            <w:div w:id="1871380972">
              <w:marLeft w:val="0"/>
              <w:marRight w:val="0"/>
              <w:marTop w:val="0"/>
              <w:marBottom w:val="0"/>
              <w:divBdr>
                <w:top w:val="none" w:sz="0" w:space="0" w:color="auto"/>
                <w:left w:val="none" w:sz="0" w:space="0" w:color="auto"/>
                <w:bottom w:val="none" w:sz="0" w:space="0" w:color="auto"/>
                <w:right w:val="none" w:sz="0" w:space="0" w:color="auto"/>
              </w:divBdr>
            </w:div>
            <w:div w:id="1331910634">
              <w:marLeft w:val="0"/>
              <w:marRight w:val="0"/>
              <w:marTop w:val="0"/>
              <w:marBottom w:val="0"/>
              <w:divBdr>
                <w:top w:val="none" w:sz="0" w:space="0" w:color="auto"/>
                <w:left w:val="none" w:sz="0" w:space="0" w:color="auto"/>
                <w:bottom w:val="none" w:sz="0" w:space="0" w:color="auto"/>
                <w:right w:val="none" w:sz="0" w:space="0" w:color="auto"/>
              </w:divBdr>
            </w:div>
            <w:div w:id="1165246736">
              <w:marLeft w:val="0"/>
              <w:marRight w:val="0"/>
              <w:marTop w:val="0"/>
              <w:marBottom w:val="0"/>
              <w:divBdr>
                <w:top w:val="none" w:sz="0" w:space="0" w:color="auto"/>
                <w:left w:val="none" w:sz="0" w:space="0" w:color="auto"/>
                <w:bottom w:val="none" w:sz="0" w:space="0" w:color="auto"/>
                <w:right w:val="none" w:sz="0" w:space="0" w:color="auto"/>
              </w:divBdr>
            </w:div>
            <w:div w:id="232783896">
              <w:marLeft w:val="0"/>
              <w:marRight w:val="0"/>
              <w:marTop w:val="0"/>
              <w:marBottom w:val="0"/>
              <w:divBdr>
                <w:top w:val="none" w:sz="0" w:space="0" w:color="auto"/>
                <w:left w:val="none" w:sz="0" w:space="0" w:color="auto"/>
                <w:bottom w:val="none" w:sz="0" w:space="0" w:color="auto"/>
                <w:right w:val="none" w:sz="0" w:space="0" w:color="auto"/>
              </w:divBdr>
            </w:div>
            <w:div w:id="570505676">
              <w:marLeft w:val="0"/>
              <w:marRight w:val="0"/>
              <w:marTop w:val="0"/>
              <w:marBottom w:val="0"/>
              <w:divBdr>
                <w:top w:val="none" w:sz="0" w:space="0" w:color="auto"/>
                <w:left w:val="none" w:sz="0" w:space="0" w:color="auto"/>
                <w:bottom w:val="none" w:sz="0" w:space="0" w:color="auto"/>
                <w:right w:val="none" w:sz="0" w:space="0" w:color="auto"/>
              </w:divBdr>
            </w:div>
            <w:div w:id="1934823339">
              <w:marLeft w:val="0"/>
              <w:marRight w:val="0"/>
              <w:marTop w:val="0"/>
              <w:marBottom w:val="0"/>
              <w:divBdr>
                <w:top w:val="none" w:sz="0" w:space="0" w:color="auto"/>
                <w:left w:val="none" w:sz="0" w:space="0" w:color="auto"/>
                <w:bottom w:val="none" w:sz="0" w:space="0" w:color="auto"/>
                <w:right w:val="none" w:sz="0" w:space="0" w:color="auto"/>
              </w:divBdr>
            </w:div>
            <w:div w:id="259223198">
              <w:marLeft w:val="0"/>
              <w:marRight w:val="0"/>
              <w:marTop w:val="0"/>
              <w:marBottom w:val="0"/>
              <w:divBdr>
                <w:top w:val="none" w:sz="0" w:space="0" w:color="auto"/>
                <w:left w:val="none" w:sz="0" w:space="0" w:color="auto"/>
                <w:bottom w:val="none" w:sz="0" w:space="0" w:color="auto"/>
                <w:right w:val="none" w:sz="0" w:space="0" w:color="auto"/>
              </w:divBdr>
            </w:div>
            <w:div w:id="990329785">
              <w:marLeft w:val="0"/>
              <w:marRight w:val="0"/>
              <w:marTop w:val="0"/>
              <w:marBottom w:val="0"/>
              <w:divBdr>
                <w:top w:val="none" w:sz="0" w:space="0" w:color="auto"/>
                <w:left w:val="none" w:sz="0" w:space="0" w:color="auto"/>
                <w:bottom w:val="none" w:sz="0" w:space="0" w:color="auto"/>
                <w:right w:val="none" w:sz="0" w:space="0" w:color="auto"/>
              </w:divBdr>
            </w:div>
            <w:div w:id="912545337">
              <w:marLeft w:val="0"/>
              <w:marRight w:val="0"/>
              <w:marTop w:val="0"/>
              <w:marBottom w:val="0"/>
              <w:divBdr>
                <w:top w:val="none" w:sz="0" w:space="0" w:color="auto"/>
                <w:left w:val="none" w:sz="0" w:space="0" w:color="auto"/>
                <w:bottom w:val="none" w:sz="0" w:space="0" w:color="auto"/>
                <w:right w:val="none" w:sz="0" w:space="0" w:color="auto"/>
              </w:divBdr>
            </w:div>
            <w:div w:id="1955943398">
              <w:marLeft w:val="0"/>
              <w:marRight w:val="0"/>
              <w:marTop w:val="0"/>
              <w:marBottom w:val="0"/>
              <w:divBdr>
                <w:top w:val="none" w:sz="0" w:space="0" w:color="auto"/>
                <w:left w:val="none" w:sz="0" w:space="0" w:color="auto"/>
                <w:bottom w:val="none" w:sz="0" w:space="0" w:color="auto"/>
                <w:right w:val="none" w:sz="0" w:space="0" w:color="auto"/>
              </w:divBdr>
            </w:div>
            <w:div w:id="1265190650">
              <w:marLeft w:val="0"/>
              <w:marRight w:val="0"/>
              <w:marTop w:val="0"/>
              <w:marBottom w:val="0"/>
              <w:divBdr>
                <w:top w:val="none" w:sz="0" w:space="0" w:color="auto"/>
                <w:left w:val="none" w:sz="0" w:space="0" w:color="auto"/>
                <w:bottom w:val="none" w:sz="0" w:space="0" w:color="auto"/>
                <w:right w:val="none" w:sz="0" w:space="0" w:color="auto"/>
              </w:divBdr>
            </w:div>
            <w:div w:id="1875994007">
              <w:marLeft w:val="0"/>
              <w:marRight w:val="0"/>
              <w:marTop w:val="0"/>
              <w:marBottom w:val="0"/>
              <w:divBdr>
                <w:top w:val="none" w:sz="0" w:space="0" w:color="auto"/>
                <w:left w:val="none" w:sz="0" w:space="0" w:color="auto"/>
                <w:bottom w:val="none" w:sz="0" w:space="0" w:color="auto"/>
                <w:right w:val="none" w:sz="0" w:space="0" w:color="auto"/>
              </w:divBdr>
            </w:div>
            <w:div w:id="169638741">
              <w:marLeft w:val="0"/>
              <w:marRight w:val="0"/>
              <w:marTop w:val="0"/>
              <w:marBottom w:val="0"/>
              <w:divBdr>
                <w:top w:val="none" w:sz="0" w:space="0" w:color="auto"/>
                <w:left w:val="none" w:sz="0" w:space="0" w:color="auto"/>
                <w:bottom w:val="none" w:sz="0" w:space="0" w:color="auto"/>
                <w:right w:val="none" w:sz="0" w:space="0" w:color="auto"/>
              </w:divBdr>
            </w:div>
            <w:div w:id="133714994">
              <w:marLeft w:val="0"/>
              <w:marRight w:val="0"/>
              <w:marTop w:val="0"/>
              <w:marBottom w:val="0"/>
              <w:divBdr>
                <w:top w:val="none" w:sz="0" w:space="0" w:color="auto"/>
                <w:left w:val="none" w:sz="0" w:space="0" w:color="auto"/>
                <w:bottom w:val="none" w:sz="0" w:space="0" w:color="auto"/>
                <w:right w:val="none" w:sz="0" w:space="0" w:color="auto"/>
              </w:divBdr>
            </w:div>
            <w:div w:id="854459340">
              <w:marLeft w:val="0"/>
              <w:marRight w:val="0"/>
              <w:marTop w:val="0"/>
              <w:marBottom w:val="0"/>
              <w:divBdr>
                <w:top w:val="none" w:sz="0" w:space="0" w:color="auto"/>
                <w:left w:val="none" w:sz="0" w:space="0" w:color="auto"/>
                <w:bottom w:val="none" w:sz="0" w:space="0" w:color="auto"/>
                <w:right w:val="none" w:sz="0" w:space="0" w:color="auto"/>
              </w:divBdr>
            </w:div>
            <w:div w:id="671958789">
              <w:marLeft w:val="0"/>
              <w:marRight w:val="0"/>
              <w:marTop w:val="0"/>
              <w:marBottom w:val="0"/>
              <w:divBdr>
                <w:top w:val="none" w:sz="0" w:space="0" w:color="auto"/>
                <w:left w:val="none" w:sz="0" w:space="0" w:color="auto"/>
                <w:bottom w:val="none" w:sz="0" w:space="0" w:color="auto"/>
                <w:right w:val="none" w:sz="0" w:space="0" w:color="auto"/>
              </w:divBdr>
            </w:div>
            <w:div w:id="496652151">
              <w:marLeft w:val="0"/>
              <w:marRight w:val="0"/>
              <w:marTop w:val="0"/>
              <w:marBottom w:val="0"/>
              <w:divBdr>
                <w:top w:val="none" w:sz="0" w:space="0" w:color="auto"/>
                <w:left w:val="none" w:sz="0" w:space="0" w:color="auto"/>
                <w:bottom w:val="none" w:sz="0" w:space="0" w:color="auto"/>
                <w:right w:val="none" w:sz="0" w:space="0" w:color="auto"/>
              </w:divBdr>
            </w:div>
            <w:div w:id="359012009">
              <w:marLeft w:val="0"/>
              <w:marRight w:val="0"/>
              <w:marTop w:val="0"/>
              <w:marBottom w:val="0"/>
              <w:divBdr>
                <w:top w:val="none" w:sz="0" w:space="0" w:color="auto"/>
                <w:left w:val="none" w:sz="0" w:space="0" w:color="auto"/>
                <w:bottom w:val="none" w:sz="0" w:space="0" w:color="auto"/>
                <w:right w:val="none" w:sz="0" w:space="0" w:color="auto"/>
              </w:divBdr>
            </w:div>
            <w:div w:id="1584758291">
              <w:marLeft w:val="0"/>
              <w:marRight w:val="0"/>
              <w:marTop w:val="0"/>
              <w:marBottom w:val="0"/>
              <w:divBdr>
                <w:top w:val="none" w:sz="0" w:space="0" w:color="auto"/>
                <w:left w:val="none" w:sz="0" w:space="0" w:color="auto"/>
                <w:bottom w:val="none" w:sz="0" w:space="0" w:color="auto"/>
                <w:right w:val="none" w:sz="0" w:space="0" w:color="auto"/>
              </w:divBdr>
            </w:div>
            <w:div w:id="1238787880">
              <w:marLeft w:val="0"/>
              <w:marRight w:val="0"/>
              <w:marTop w:val="0"/>
              <w:marBottom w:val="0"/>
              <w:divBdr>
                <w:top w:val="none" w:sz="0" w:space="0" w:color="auto"/>
                <w:left w:val="none" w:sz="0" w:space="0" w:color="auto"/>
                <w:bottom w:val="none" w:sz="0" w:space="0" w:color="auto"/>
                <w:right w:val="none" w:sz="0" w:space="0" w:color="auto"/>
              </w:divBdr>
            </w:div>
            <w:div w:id="360403524">
              <w:marLeft w:val="0"/>
              <w:marRight w:val="0"/>
              <w:marTop w:val="0"/>
              <w:marBottom w:val="0"/>
              <w:divBdr>
                <w:top w:val="none" w:sz="0" w:space="0" w:color="auto"/>
                <w:left w:val="none" w:sz="0" w:space="0" w:color="auto"/>
                <w:bottom w:val="none" w:sz="0" w:space="0" w:color="auto"/>
                <w:right w:val="none" w:sz="0" w:space="0" w:color="auto"/>
              </w:divBdr>
            </w:div>
            <w:div w:id="238562696">
              <w:marLeft w:val="0"/>
              <w:marRight w:val="0"/>
              <w:marTop w:val="0"/>
              <w:marBottom w:val="0"/>
              <w:divBdr>
                <w:top w:val="none" w:sz="0" w:space="0" w:color="auto"/>
                <w:left w:val="none" w:sz="0" w:space="0" w:color="auto"/>
                <w:bottom w:val="none" w:sz="0" w:space="0" w:color="auto"/>
                <w:right w:val="none" w:sz="0" w:space="0" w:color="auto"/>
              </w:divBdr>
            </w:div>
            <w:div w:id="1656882302">
              <w:marLeft w:val="0"/>
              <w:marRight w:val="0"/>
              <w:marTop w:val="0"/>
              <w:marBottom w:val="0"/>
              <w:divBdr>
                <w:top w:val="none" w:sz="0" w:space="0" w:color="auto"/>
                <w:left w:val="none" w:sz="0" w:space="0" w:color="auto"/>
                <w:bottom w:val="none" w:sz="0" w:space="0" w:color="auto"/>
                <w:right w:val="none" w:sz="0" w:space="0" w:color="auto"/>
              </w:divBdr>
            </w:div>
            <w:div w:id="18805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472">
      <w:bodyDiv w:val="1"/>
      <w:marLeft w:val="0"/>
      <w:marRight w:val="0"/>
      <w:marTop w:val="0"/>
      <w:marBottom w:val="0"/>
      <w:divBdr>
        <w:top w:val="none" w:sz="0" w:space="0" w:color="auto"/>
        <w:left w:val="none" w:sz="0" w:space="0" w:color="auto"/>
        <w:bottom w:val="none" w:sz="0" w:space="0" w:color="auto"/>
        <w:right w:val="none" w:sz="0" w:space="0" w:color="auto"/>
      </w:divBdr>
      <w:divsChild>
        <w:div w:id="2041739593">
          <w:marLeft w:val="0"/>
          <w:marRight w:val="0"/>
          <w:marTop w:val="0"/>
          <w:marBottom w:val="0"/>
          <w:divBdr>
            <w:top w:val="none" w:sz="0" w:space="0" w:color="auto"/>
            <w:left w:val="none" w:sz="0" w:space="0" w:color="auto"/>
            <w:bottom w:val="none" w:sz="0" w:space="0" w:color="auto"/>
            <w:right w:val="none" w:sz="0" w:space="0" w:color="auto"/>
          </w:divBdr>
          <w:divsChild>
            <w:div w:id="1264537729">
              <w:marLeft w:val="0"/>
              <w:marRight w:val="0"/>
              <w:marTop w:val="0"/>
              <w:marBottom w:val="0"/>
              <w:divBdr>
                <w:top w:val="none" w:sz="0" w:space="0" w:color="auto"/>
                <w:left w:val="none" w:sz="0" w:space="0" w:color="auto"/>
                <w:bottom w:val="none" w:sz="0" w:space="0" w:color="auto"/>
                <w:right w:val="none" w:sz="0" w:space="0" w:color="auto"/>
              </w:divBdr>
              <w:divsChild>
                <w:div w:id="1968581343">
                  <w:marLeft w:val="0"/>
                  <w:marRight w:val="0"/>
                  <w:marTop w:val="0"/>
                  <w:marBottom w:val="0"/>
                  <w:divBdr>
                    <w:top w:val="none" w:sz="0" w:space="0" w:color="auto"/>
                    <w:left w:val="none" w:sz="0" w:space="0" w:color="auto"/>
                    <w:bottom w:val="none" w:sz="0" w:space="0" w:color="auto"/>
                    <w:right w:val="none" w:sz="0" w:space="0" w:color="auto"/>
                  </w:divBdr>
                  <w:divsChild>
                    <w:div w:id="6924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2930">
      <w:bodyDiv w:val="1"/>
      <w:marLeft w:val="0"/>
      <w:marRight w:val="0"/>
      <w:marTop w:val="0"/>
      <w:marBottom w:val="0"/>
      <w:divBdr>
        <w:top w:val="none" w:sz="0" w:space="0" w:color="auto"/>
        <w:left w:val="none" w:sz="0" w:space="0" w:color="auto"/>
        <w:bottom w:val="none" w:sz="0" w:space="0" w:color="auto"/>
        <w:right w:val="none" w:sz="0" w:space="0" w:color="auto"/>
      </w:divBdr>
    </w:div>
    <w:div w:id="150098144">
      <w:bodyDiv w:val="1"/>
      <w:marLeft w:val="0"/>
      <w:marRight w:val="0"/>
      <w:marTop w:val="0"/>
      <w:marBottom w:val="0"/>
      <w:divBdr>
        <w:top w:val="none" w:sz="0" w:space="0" w:color="auto"/>
        <w:left w:val="none" w:sz="0" w:space="0" w:color="auto"/>
        <w:bottom w:val="none" w:sz="0" w:space="0" w:color="auto"/>
        <w:right w:val="none" w:sz="0" w:space="0" w:color="auto"/>
      </w:divBdr>
    </w:div>
    <w:div w:id="166293566">
      <w:bodyDiv w:val="1"/>
      <w:marLeft w:val="0"/>
      <w:marRight w:val="0"/>
      <w:marTop w:val="0"/>
      <w:marBottom w:val="0"/>
      <w:divBdr>
        <w:top w:val="none" w:sz="0" w:space="0" w:color="auto"/>
        <w:left w:val="none" w:sz="0" w:space="0" w:color="auto"/>
        <w:bottom w:val="none" w:sz="0" w:space="0" w:color="auto"/>
        <w:right w:val="none" w:sz="0" w:space="0" w:color="auto"/>
      </w:divBdr>
      <w:divsChild>
        <w:div w:id="878781569">
          <w:marLeft w:val="0"/>
          <w:marRight w:val="0"/>
          <w:marTop w:val="0"/>
          <w:marBottom w:val="0"/>
          <w:divBdr>
            <w:top w:val="none" w:sz="0" w:space="0" w:color="auto"/>
            <w:left w:val="none" w:sz="0" w:space="0" w:color="auto"/>
            <w:bottom w:val="none" w:sz="0" w:space="0" w:color="auto"/>
            <w:right w:val="none" w:sz="0" w:space="0" w:color="auto"/>
          </w:divBdr>
          <w:divsChild>
            <w:div w:id="136799601">
              <w:marLeft w:val="0"/>
              <w:marRight w:val="0"/>
              <w:marTop w:val="0"/>
              <w:marBottom w:val="0"/>
              <w:divBdr>
                <w:top w:val="none" w:sz="0" w:space="0" w:color="auto"/>
                <w:left w:val="none" w:sz="0" w:space="0" w:color="auto"/>
                <w:bottom w:val="none" w:sz="0" w:space="0" w:color="auto"/>
                <w:right w:val="none" w:sz="0" w:space="0" w:color="auto"/>
              </w:divBdr>
              <w:divsChild>
                <w:div w:id="1683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8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1670">
          <w:marLeft w:val="0"/>
          <w:marRight w:val="0"/>
          <w:marTop w:val="0"/>
          <w:marBottom w:val="0"/>
          <w:divBdr>
            <w:top w:val="none" w:sz="0" w:space="0" w:color="auto"/>
            <w:left w:val="none" w:sz="0" w:space="0" w:color="auto"/>
            <w:bottom w:val="none" w:sz="0" w:space="0" w:color="auto"/>
            <w:right w:val="none" w:sz="0" w:space="0" w:color="auto"/>
          </w:divBdr>
          <w:divsChild>
            <w:div w:id="1183669844">
              <w:marLeft w:val="0"/>
              <w:marRight w:val="0"/>
              <w:marTop w:val="0"/>
              <w:marBottom w:val="0"/>
              <w:divBdr>
                <w:top w:val="single" w:sz="6" w:space="0" w:color="A6A6A6"/>
                <w:left w:val="single" w:sz="6" w:space="0" w:color="A6A6A6"/>
                <w:bottom w:val="single" w:sz="6" w:space="0" w:color="A6A6A6"/>
                <w:right w:val="single" w:sz="6" w:space="0" w:color="A6A6A6"/>
              </w:divBdr>
              <w:divsChild>
                <w:div w:id="2057050105">
                  <w:marLeft w:val="0"/>
                  <w:marRight w:val="0"/>
                  <w:marTop w:val="0"/>
                  <w:marBottom w:val="0"/>
                  <w:divBdr>
                    <w:top w:val="none" w:sz="0" w:space="0" w:color="auto"/>
                    <w:left w:val="none" w:sz="0" w:space="0" w:color="auto"/>
                    <w:bottom w:val="none" w:sz="0" w:space="0" w:color="auto"/>
                    <w:right w:val="none" w:sz="0" w:space="0" w:color="auto"/>
                  </w:divBdr>
                  <w:divsChild>
                    <w:div w:id="972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0262">
          <w:marLeft w:val="0"/>
          <w:marRight w:val="0"/>
          <w:marTop w:val="0"/>
          <w:marBottom w:val="0"/>
          <w:divBdr>
            <w:top w:val="none" w:sz="0" w:space="0" w:color="auto"/>
            <w:left w:val="none" w:sz="0" w:space="0" w:color="auto"/>
            <w:bottom w:val="none" w:sz="0" w:space="0" w:color="auto"/>
            <w:right w:val="none" w:sz="0" w:space="0" w:color="auto"/>
          </w:divBdr>
          <w:divsChild>
            <w:div w:id="700863276">
              <w:marLeft w:val="0"/>
              <w:marRight w:val="0"/>
              <w:marTop w:val="0"/>
              <w:marBottom w:val="0"/>
              <w:divBdr>
                <w:top w:val="single" w:sz="6" w:space="0" w:color="A6A6A6"/>
                <w:left w:val="single" w:sz="6" w:space="0" w:color="A6A6A6"/>
                <w:bottom w:val="single" w:sz="6" w:space="0" w:color="A6A6A6"/>
                <w:right w:val="single" w:sz="6" w:space="0" w:color="A6A6A6"/>
              </w:divBdr>
              <w:divsChild>
                <w:div w:id="1565677011">
                  <w:marLeft w:val="0"/>
                  <w:marRight w:val="0"/>
                  <w:marTop w:val="0"/>
                  <w:marBottom w:val="0"/>
                  <w:divBdr>
                    <w:top w:val="none" w:sz="0" w:space="0" w:color="auto"/>
                    <w:left w:val="none" w:sz="0" w:space="0" w:color="auto"/>
                    <w:bottom w:val="none" w:sz="0" w:space="0" w:color="auto"/>
                    <w:right w:val="none" w:sz="0" w:space="0" w:color="auto"/>
                  </w:divBdr>
                  <w:divsChild>
                    <w:div w:id="1400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70334">
      <w:bodyDiv w:val="1"/>
      <w:marLeft w:val="0"/>
      <w:marRight w:val="0"/>
      <w:marTop w:val="0"/>
      <w:marBottom w:val="0"/>
      <w:divBdr>
        <w:top w:val="none" w:sz="0" w:space="0" w:color="auto"/>
        <w:left w:val="none" w:sz="0" w:space="0" w:color="auto"/>
        <w:bottom w:val="none" w:sz="0" w:space="0" w:color="auto"/>
        <w:right w:val="none" w:sz="0" w:space="0" w:color="auto"/>
      </w:divBdr>
    </w:div>
    <w:div w:id="245963958">
      <w:bodyDiv w:val="1"/>
      <w:marLeft w:val="0"/>
      <w:marRight w:val="0"/>
      <w:marTop w:val="0"/>
      <w:marBottom w:val="0"/>
      <w:divBdr>
        <w:top w:val="none" w:sz="0" w:space="0" w:color="auto"/>
        <w:left w:val="none" w:sz="0" w:space="0" w:color="auto"/>
        <w:bottom w:val="none" w:sz="0" w:space="0" w:color="auto"/>
        <w:right w:val="none" w:sz="0" w:space="0" w:color="auto"/>
      </w:divBdr>
    </w:div>
    <w:div w:id="288167714">
      <w:bodyDiv w:val="1"/>
      <w:marLeft w:val="0"/>
      <w:marRight w:val="0"/>
      <w:marTop w:val="0"/>
      <w:marBottom w:val="0"/>
      <w:divBdr>
        <w:top w:val="none" w:sz="0" w:space="0" w:color="auto"/>
        <w:left w:val="none" w:sz="0" w:space="0" w:color="auto"/>
        <w:bottom w:val="none" w:sz="0" w:space="0" w:color="auto"/>
        <w:right w:val="none" w:sz="0" w:space="0" w:color="auto"/>
      </w:divBdr>
    </w:div>
    <w:div w:id="306933879">
      <w:bodyDiv w:val="1"/>
      <w:marLeft w:val="0"/>
      <w:marRight w:val="0"/>
      <w:marTop w:val="0"/>
      <w:marBottom w:val="0"/>
      <w:divBdr>
        <w:top w:val="none" w:sz="0" w:space="0" w:color="auto"/>
        <w:left w:val="none" w:sz="0" w:space="0" w:color="auto"/>
        <w:bottom w:val="none" w:sz="0" w:space="0" w:color="auto"/>
        <w:right w:val="none" w:sz="0" w:space="0" w:color="auto"/>
      </w:divBdr>
    </w:div>
    <w:div w:id="327483583">
      <w:bodyDiv w:val="1"/>
      <w:marLeft w:val="0"/>
      <w:marRight w:val="0"/>
      <w:marTop w:val="0"/>
      <w:marBottom w:val="0"/>
      <w:divBdr>
        <w:top w:val="none" w:sz="0" w:space="0" w:color="auto"/>
        <w:left w:val="none" w:sz="0" w:space="0" w:color="auto"/>
        <w:bottom w:val="none" w:sz="0" w:space="0" w:color="auto"/>
        <w:right w:val="none" w:sz="0" w:space="0" w:color="auto"/>
      </w:divBdr>
      <w:divsChild>
        <w:div w:id="1793598813">
          <w:marLeft w:val="0"/>
          <w:marRight w:val="0"/>
          <w:marTop w:val="0"/>
          <w:marBottom w:val="0"/>
          <w:divBdr>
            <w:top w:val="none" w:sz="0" w:space="0" w:color="auto"/>
            <w:left w:val="none" w:sz="0" w:space="0" w:color="auto"/>
            <w:bottom w:val="none" w:sz="0" w:space="0" w:color="auto"/>
            <w:right w:val="none" w:sz="0" w:space="0" w:color="auto"/>
          </w:divBdr>
        </w:div>
        <w:div w:id="1789667728">
          <w:marLeft w:val="0"/>
          <w:marRight w:val="0"/>
          <w:marTop w:val="0"/>
          <w:marBottom w:val="0"/>
          <w:divBdr>
            <w:top w:val="none" w:sz="0" w:space="0" w:color="auto"/>
            <w:left w:val="none" w:sz="0" w:space="0" w:color="auto"/>
            <w:bottom w:val="none" w:sz="0" w:space="0" w:color="auto"/>
            <w:right w:val="none" w:sz="0" w:space="0" w:color="auto"/>
          </w:divBdr>
        </w:div>
        <w:div w:id="332418563">
          <w:marLeft w:val="0"/>
          <w:marRight w:val="0"/>
          <w:marTop w:val="0"/>
          <w:marBottom w:val="0"/>
          <w:divBdr>
            <w:top w:val="none" w:sz="0" w:space="0" w:color="auto"/>
            <w:left w:val="none" w:sz="0" w:space="0" w:color="auto"/>
            <w:bottom w:val="none" w:sz="0" w:space="0" w:color="auto"/>
            <w:right w:val="none" w:sz="0" w:space="0" w:color="auto"/>
          </w:divBdr>
        </w:div>
        <w:div w:id="1532380676">
          <w:marLeft w:val="0"/>
          <w:marRight w:val="0"/>
          <w:marTop w:val="0"/>
          <w:marBottom w:val="0"/>
          <w:divBdr>
            <w:top w:val="none" w:sz="0" w:space="0" w:color="auto"/>
            <w:left w:val="none" w:sz="0" w:space="0" w:color="auto"/>
            <w:bottom w:val="none" w:sz="0" w:space="0" w:color="auto"/>
            <w:right w:val="none" w:sz="0" w:space="0" w:color="auto"/>
          </w:divBdr>
        </w:div>
        <w:div w:id="871192344">
          <w:marLeft w:val="0"/>
          <w:marRight w:val="0"/>
          <w:marTop w:val="0"/>
          <w:marBottom w:val="0"/>
          <w:divBdr>
            <w:top w:val="none" w:sz="0" w:space="0" w:color="auto"/>
            <w:left w:val="none" w:sz="0" w:space="0" w:color="auto"/>
            <w:bottom w:val="none" w:sz="0" w:space="0" w:color="auto"/>
            <w:right w:val="none" w:sz="0" w:space="0" w:color="auto"/>
          </w:divBdr>
        </w:div>
        <w:div w:id="1464151816">
          <w:marLeft w:val="0"/>
          <w:marRight w:val="0"/>
          <w:marTop w:val="0"/>
          <w:marBottom w:val="0"/>
          <w:divBdr>
            <w:top w:val="none" w:sz="0" w:space="0" w:color="auto"/>
            <w:left w:val="none" w:sz="0" w:space="0" w:color="auto"/>
            <w:bottom w:val="none" w:sz="0" w:space="0" w:color="auto"/>
            <w:right w:val="none" w:sz="0" w:space="0" w:color="auto"/>
          </w:divBdr>
        </w:div>
        <w:div w:id="1511600325">
          <w:marLeft w:val="0"/>
          <w:marRight w:val="0"/>
          <w:marTop w:val="0"/>
          <w:marBottom w:val="0"/>
          <w:divBdr>
            <w:top w:val="none" w:sz="0" w:space="0" w:color="auto"/>
            <w:left w:val="none" w:sz="0" w:space="0" w:color="auto"/>
            <w:bottom w:val="none" w:sz="0" w:space="0" w:color="auto"/>
            <w:right w:val="none" w:sz="0" w:space="0" w:color="auto"/>
          </w:divBdr>
        </w:div>
        <w:div w:id="318920997">
          <w:marLeft w:val="0"/>
          <w:marRight w:val="0"/>
          <w:marTop w:val="0"/>
          <w:marBottom w:val="0"/>
          <w:divBdr>
            <w:top w:val="none" w:sz="0" w:space="0" w:color="auto"/>
            <w:left w:val="none" w:sz="0" w:space="0" w:color="auto"/>
            <w:bottom w:val="none" w:sz="0" w:space="0" w:color="auto"/>
            <w:right w:val="none" w:sz="0" w:space="0" w:color="auto"/>
          </w:divBdr>
        </w:div>
        <w:div w:id="1967083313">
          <w:marLeft w:val="0"/>
          <w:marRight w:val="0"/>
          <w:marTop w:val="0"/>
          <w:marBottom w:val="0"/>
          <w:divBdr>
            <w:top w:val="none" w:sz="0" w:space="0" w:color="auto"/>
            <w:left w:val="none" w:sz="0" w:space="0" w:color="auto"/>
            <w:bottom w:val="none" w:sz="0" w:space="0" w:color="auto"/>
            <w:right w:val="none" w:sz="0" w:space="0" w:color="auto"/>
          </w:divBdr>
        </w:div>
        <w:div w:id="794952241">
          <w:marLeft w:val="0"/>
          <w:marRight w:val="0"/>
          <w:marTop w:val="0"/>
          <w:marBottom w:val="0"/>
          <w:divBdr>
            <w:top w:val="none" w:sz="0" w:space="0" w:color="auto"/>
            <w:left w:val="none" w:sz="0" w:space="0" w:color="auto"/>
            <w:bottom w:val="none" w:sz="0" w:space="0" w:color="auto"/>
            <w:right w:val="none" w:sz="0" w:space="0" w:color="auto"/>
          </w:divBdr>
        </w:div>
        <w:div w:id="134953391">
          <w:marLeft w:val="0"/>
          <w:marRight w:val="0"/>
          <w:marTop w:val="0"/>
          <w:marBottom w:val="0"/>
          <w:divBdr>
            <w:top w:val="none" w:sz="0" w:space="0" w:color="auto"/>
            <w:left w:val="none" w:sz="0" w:space="0" w:color="auto"/>
            <w:bottom w:val="none" w:sz="0" w:space="0" w:color="auto"/>
            <w:right w:val="none" w:sz="0" w:space="0" w:color="auto"/>
          </w:divBdr>
        </w:div>
        <w:div w:id="269776077">
          <w:marLeft w:val="0"/>
          <w:marRight w:val="0"/>
          <w:marTop w:val="0"/>
          <w:marBottom w:val="0"/>
          <w:divBdr>
            <w:top w:val="none" w:sz="0" w:space="0" w:color="auto"/>
            <w:left w:val="none" w:sz="0" w:space="0" w:color="auto"/>
            <w:bottom w:val="none" w:sz="0" w:space="0" w:color="auto"/>
            <w:right w:val="none" w:sz="0" w:space="0" w:color="auto"/>
          </w:divBdr>
        </w:div>
        <w:div w:id="2045398648">
          <w:marLeft w:val="0"/>
          <w:marRight w:val="0"/>
          <w:marTop w:val="0"/>
          <w:marBottom w:val="0"/>
          <w:divBdr>
            <w:top w:val="none" w:sz="0" w:space="0" w:color="auto"/>
            <w:left w:val="none" w:sz="0" w:space="0" w:color="auto"/>
            <w:bottom w:val="none" w:sz="0" w:space="0" w:color="auto"/>
            <w:right w:val="none" w:sz="0" w:space="0" w:color="auto"/>
          </w:divBdr>
        </w:div>
        <w:div w:id="1909999386">
          <w:marLeft w:val="0"/>
          <w:marRight w:val="0"/>
          <w:marTop w:val="0"/>
          <w:marBottom w:val="0"/>
          <w:divBdr>
            <w:top w:val="none" w:sz="0" w:space="0" w:color="auto"/>
            <w:left w:val="none" w:sz="0" w:space="0" w:color="auto"/>
            <w:bottom w:val="none" w:sz="0" w:space="0" w:color="auto"/>
            <w:right w:val="none" w:sz="0" w:space="0" w:color="auto"/>
          </w:divBdr>
        </w:div>
        <w:div w:id="1207062784">
          <w:marLeft w:val="0"/>
          <w:marRight w:val="0"/>
          <w:marTop w:val="0"/>
          <w:marBottom w:val="0"/>
          <w:divBdr>
            <w:top w:val="none" w:sz="0" w:space="0" w:color="auto"/>
            <w:left w:val="none" w:sz="0" w:space="0" w:color="auto"/>
            <w:bottom w:val="none" w:sz="0" w:space="0" w:color="auto"/>
            <w:right w:val="none" w:sz="0" w:space="0" w:color="auto"/>
          </w:divBdr>
        </w:div>
        <w:div w:id="2145004497">
          <w:marLeft w:val="0"/>
          <w:marRight w:val="0"/>
          <w:marTop w:val="0"/>
          <w:marBottom w:val="0"/>
          <w:divBdr>
            <w:top w:val="none" w:sz="0" w:space="0" w:color="auto"/>
            <w:left w:val="none" w:sz="0" w:space="0" w:color="auto"/>
            <w:bottom w:val="none" w:sz="0" w:space="0" w:color="auto"/>
            <w:right w:val="none" w:sz="0" w:space="0" w:color="auto"/>
          </w:divBdr>
        </w:div>
        <w:div w:id="350254887">
          <w:marLeft w:val="0"/>
          <w:marRight w:val="0"/>
          <w:marTop w:val="0"/>
          <w:marBottom w:val="0"/>
          <w:divBdr>
            <w:top w:val="none" w:sz="0" w:space="0" w:color="auto"/>
            <w:left w:val="none" w:sz="0" w:space="0" w:color="auto"/>
            <w:bottom w:val="none" w:sz="0" w:space="0" w:color="auto"/>
            <w:right w:val="none" w:sz="0" w:space="0" w:color="auto"/>
          </w:divBdr>
        </w:div>
        <w:div w:id="770854516">
          <w:marLeft w:val="0"/>
          <w:marRight w:val="0"/>
          <w:marTop w:val="0"/>
          <w:marBottom w:val="0"/>
          <w:divBdr>
            <w:top w:val="none" w:sz="0" w:space="0" w:color="auto"/>
            <w:left w:val="none" w:sz="0" w:space="0" w:color="auto"/>
            <w:bottom w:val="none" w:sz="0" w:space="0" w:color="auto"/>
            <w:right w:val="none" w:sz="0" w:space="0" w:color="auto"/>
          </w:divBdr>
        </w:div>
        <w:div w:id="1183981276">
          <w:marLeft w:val="0"/>
          <w:marRight w:val="0"/>
          <w:marTop w:val="0"/>
          <w:marBottom w:val="0"/>
          <w:divBdr>
            <w:top w:val="none" w:sz="0" w:space="0" w:color="auto"/>
            <w:left w:val="none" w:sz="0" w:space="0" w:color="auto"/>
            <w:bottom w:val="none" w:sz="0" w:space="0" w:color="auto"/>
            <w:right w:val="none" w:sz="0" w:space="0" w:color="auto"/>
          </w:divBdr>
        </w:div>
        <w:div w:id="1582056696">
          <w:marLeft w:val="0"/>
          <w:marRight w:val="0"/>
          <w:marTop w:val="0"/>
          <w:marBottom w:val="0"/>
          <w:divBdr>
            <w:top w:val="none" w:sz="0" w:space="0" w:color="auto"/>
            <w:left w:val="none" w:sz="0" w:space="0" w:color="auto"/>
            <w:bottom w:val="none" w:sz="0" w:space="0" w:color="auto"/>
            <w:right w:val="none" w:sz="0" w:space="0" w:color="auto"/>
          </w:divBdr>
        </w:div>
        <w:div w:id="2100759985">
          <w:marLeft w:val="0"/>
          <w:marRight w:val="0"/>
          <w:marTop w:val="0"/>
          <w:marBottom w:val="0"/>
          <w:divBdr>
            <w:top w:val="none" w:sz="0" w:space="0" w:color="auto"/>
            <w:left w:val="none" w:sz="0" w:space="0" w:color="auto"/>
            <w:bottom w:val="none" w:sz="0" w:space="0" w:color="auto"/>
            <w:right w:val="none" w:sz="0" w:space="0" w:color="auto"/>
          </w:divBdr>
        </w:div>
        <w:div w:id="1256287886">
          <w:marLeft w:val="0"/>
          <w:marRight w:val="0"/>
          <w:marTop w:val="0"/>
          <w:marBottom w:val="0"/>
          <w:divBdr>
            <w:top w:val="none" w:sz="0" w:space="0" w:color="auto"/>
            <w:left w:val="none" w:sz="0" w:space="0" w:color="auto"/>
            <w:bottom w:val="none" w:sz="0" w:space="0" w:color="auto"/>
            <w:right w:val="none" w:sz="0" w:space="0" w:color="auto"/>
          </w:divBdr>
        </w:div>
        <w:div w:id="1603761369">
          <w:marLeft w:val="0"/>
          <w:marRight w:val="0"/>
          <w:marTop w:val="0"/>
          <w:marBottom w:val="0"/>
          <w:divBdr>
            <w:top w:val="none" w:sz="0" w:space="0" w:color="auto"/>
            <w:left w:val="none" w:sz="0" w:space="0" w:color="auto"/>
            <w:bottom w:val="none" w:sz="0" w:space="0" w:color="auto"/>
            <w:right w:val="none" w:sz="0" w:space="0" w:color="auto"/>
          </w:divBdr>
        </w:div>
        <w:div w:id="1244797509">
          <w:marLeft w:val="0"/>
          <w:marRight w:val="0"/>
          <w:marTop w:val="0"/>
          <w:marBottom w:val="0"/>
          <w:divBdr>
            <w:top w:val="none" w:sz="0" w:space="0" w:color="auto"/>
            <w:left w:val="none" w:sz="0" w:space="0" w:color="auto"/>
            <w:bottom w:val="none" w:sz="0" w:space="0" w:color="auto"/>
            <w:right w:val="none" w:sz="0" w:space="0" w:color="auto"/>
          </w:divBdr>
        </w:div>
        <w:div w:id="1282112021">
          <w:marLeft w:val="0"/>
          <w:marRight w:val="0"/>
          <w:marTop w:val="0"/>
          <w:marBottom w:val="0"/>
          <w:divBdr>
            <w:top w:val="none" w:sz="0" w:space="0" w:color="auto"/>
            <w:left w:val="none" w:sz="0" w:space="0" w:color="auto"/>
            <w:bottom w:val="none" w:sz="0" w:space="0" w:color="auto"/>
            <w:right w:val="none" w:sz="0" w:space="0" w:color="auto"/>
          </w:divBdr>
        </w:div>
        <w:div w:id="786200819">
          <w:marLeft w:val="0"/>
          <w:marRight w:val="0"/>
          <w:marTop w:val="0"/>
          <w:marBottom w:val="0"/>
          <w:divBdr>
            <w:top w:val="none" w:sz="0" w:space="0" w:color="auto"/>
            <w:left w:val="none" w:sz="0" w:space="0" w:color="auto"/>
            <w:bottom w:val="none" w:sz="0" w:space="0" w:color="auto"/>
            <w:right w:val="none" w:sz="0" w:space="0" w:color="auto"/>
          </w:divBdr>
        </w:div>
        <w:div w:id="491455835">
          <w:marLeft w:val="0"/>
          <w:marRight w:val="0"/>
          <w:marTop w:val="0"/>
          <w:marBottom w:val="0"/>
          <w:divBdr>
            <w:top w:val="none" w:sz="0" w:space="0" w:color="auto"/>
            <w:left w:val="none" w:sz="0" w:space="0" w:color="auto"/>
            <w:bottom w:val="none" w:sz="0" w:space="0" w:color="auto"/>
            <w:right w:val="none" w:sz="0" w:space="0" w:color="auto"/>
          </w:divBdr>
        </w:div>
        <w:div w:id="1854025586">
          <w:marLeft w:val="0"/>
          <w:marRight w:val="0"/>
          <w:marTop w:val="0"/>
          <w:marBottom w:val="0"/>
          <w:divBdr>
            <w:top w:val="none" w:sz="0" w:space="0" w:color="auto"/>
            <w:left w:val="none" w:sz="0" w:space="0" w:color="auto"/>
            <w:bottom w:val="none" w:sz="0" w:space="0" w:color="auto"/>
            <w:right w:val="none" w:sz="0" w:space="0" w:color="auto"/>
          </w:divBdr>
        </w:div>
        <w:div w:id="1332950887">
          <w:marLeft w:val="0"/>
          <w:marRight w:val="0"/>
          <w:marTop w:val="0"/>
          <w:marBottom w:val="0"/>
          <w:divBdr>
            <w:top w:val="none" w:sz="0" w:space="0" w:color="auto"/>
            <w:left w:val="none" w:sz="0" w:space="0" w:color="auto"/>
            <w:bottom w:val="none" w:sz="0" w:space="0" w:color="auto"/>
            <w:right w:val="none" w:sz="0" w:space="0" w:color="auto"/>
          </w:divBdr>
        </w:div>
        <w:div w:id="65230835">
          <w:marLeft w:val="0"/>
          <w:marRight w:val="0"/>
          <w:marTop w:val="0"/>
          <w:marBottom w:val="0"/>
          <w:divBdr>
            <w:top w:val="none" w:sz="0" w:space="0" w:color="auto"/>
            <w:left w:val="none" w:sz="0" w:space="0" w:color="auto"/>
            <w:bottom w:val="none" w:sz="0" w:space="0" w:color="auto"/>
            <w:right w:val="none" w:sz="0" w:space="0" w:color="auto"/>
          </w:divBdr>
        </w:div>
        <w:div w:id="952129848">
          <w:marLeft w:val="0"/>
          <w:marRight w:val="0"/>
          <w:marTop w:val="0"/>
          <w:marBottom w:val="0"/>
          <w:divBdr>
            <w:top w:val="none" w:sz="0" w:space="0" w:color="auto"/>
            <w:left w:val="none" w:sz="0" w:space="0" w:color="auto"/>
            <w:bottom w:val="none" w:sz="0" w:space="0" w:color="auto"/>
            <w:right w:val="none" w:sz="0" w:space="0" w:color="auto"/>
          </w:divBdr>
        </w:div>
        <w:div w:id="1725760908">
          <w:marLeft w:val="0"/>
          <w:marRight w:val="0"/>
          <w:marTop w:val="0"/>
          <w:marBottom w:val="0"/>
          <w:divBdr>
            <w:top w:val="none" w:sz="0" w:space="0" w:color="auto"/>
            <w:left w:val="none" w:sz="0" w:space="0" w:color="auto"/>
            <w:bottom w:val="none" w:sz="0" w:space="0" w:color="auto"/>
            <w:right w:val="none" w:sz="0" w:space="0" w:color="auto"/>
          </w:divBdr>
        </w:div>
        <w:div w:id="1281260647">
          <w:marLeft w:val="0"/>
          <w:marRight w:val="0"/>
          <w:marTop w:val="0"/>
          <w:marBottom w:val="0"/>
          <w:divBdr>
            <w:top w:val="none" w:sz="0" w:space="0" w:color="auto"/>
            <w:left w:val="none" w:sz="0" w:space="0" w:color="auto"/>
            <w:bottom w:val="none" w:sz="0" w:space="0" w:color="auto"/>
            <w:right w:val="none" w:sz="0" w:space="0" w:color="auto"/>
          </w:divBdr>
        </w:div>
        <w:div w:id="619797581">
          <w:marLeft w:val="0"/>
          <w:marRight w:val="0"/>
          <w:marTop w:val="0"/>
          <w:marBottom w:val="0"/>
          <w:divBdr>
            <w:top w:val="none" w:sz="0" w:space="0" w:color="auto"/>
            <w:left w:val="none" w:sz="0" w:space="0" w:color="auto"/>
            <w:bottom w:val="none" w:sz="0" w:space="0" w:color="auto"/>
            <w:right w:val="none" w:sz="0" w:space="0" w:color="auto"/>
          </w:divBdr>
        </w:div>
        <w:div w:id="667947207">
          <w:marLeft w:val="0"/>
          <w:marRight w:val="0"/>
          <w:marTop w:val="0"/>
          <w:marBottom w:val="0"/>
          <w:divBdr>
            <w:top w:val="none" w:sz="0" w:space="0" w:color="auto"/>
            <w:left w:val="none" w:sz="0" w:space="0" w:color="auto"/>
            <w:bottom w:val="none" w:sz="0" w:space="0" w:color="auto"/>
            <w:right w:val="none" w:sz="0" w:space="0" w:color="auto"/>
          </w:divBdr>
        </w:div>
        <w:div w:id="629626909">
          <w:marLeft w:val="0"/>
          <w:marRight w:val="0"/>
          <w:marTop w:val="0"/>
          <w:marBottom w:val="0"/>
          <w:divBdr>
            <w:top w:val="none" w:sz="0" w:space="0" w:color="auto"/>
            <w:left w:val="none" w:sz="0" w:space="0" w:color="auto"/>
            <w:bottom w:val="none" w:sz="0" w:space="0" w:color="auto"/>
            <w:right w:val="none" w:sz="0" w:space="0" w:color="auto"/>
          </w:divBdr>
        </w:div>
        <w:div w:id="53629521">
          <w:marLeft w:val="0"/>
          <w:marRight w:val="0"/>
          <w:marTop w:val="0"/>
          <w:marBottom w:val="0"/>
          <w:divBdr>
            <w:top w:val="none" w:sz="0" w:space="0" w:color="auto"/>
            <w:left w:val="none" w:sz="0" w:space="0" w:color="auto"/>
            <w:bottom w:val="none" w:sz="0" w:space="0" w:color="auto"/>
            <w:right w:val="none" w:sz="0" w:space="0" w:color="auto"/>
          </w:divBdr>
        </w:div>
      </w:divsChild>
    </w:div>
    <w:div w:id="359014548">
      <w:bodyDiv w:val="1"/>
      <w:marLeft w:val="0"/>
      <w:marRight w:val="0"/>
      <w:marTop w:val="0"/>
      <w:marBottom w:val="0"/>
      <w:divBdr>
        <w:top w:val="none" w:sz="0" w:space="0" w:color="auto"/>
        <w:left w:val="none" w:sz="0" w:space="0" w:color="auto"/>
        <w:bottom w:val="none" w:sz="0" w:space="0" w:color="auto"/>
        <w:right w:val="none" w:sz="0" w:space="0" w:color="auto"/>
      </w:divBdr>
    </w:div>
    <w:div w:id="413864388">
      <w:bodyDiv w:val="1"/>
      <w:marLeft w:val="0"/>
      <w:marRight w:val="0"/>
      <w:marTop w:val="0"/>
      <w:marBottom w:val="0"/>
      <w:divBdr>
        <w:top w:val="none" w:sz="0" w:space="0" w:color="auto"/>
        <w:left w:val="none" w:sz="0" w:space="0" w:color="auto"/>
        <w:bottom w:val="none" w:sz="0" w:space="0" w:color="auto"/>
        <w:right w:val="none" w:sz="0" w:space="0" w:color="auto"/>
      </w:divBdr>
      <w:divsChild>
        <w:div w:id="1142818373">
          <w:marLeft w:val="0"/>
          <w:marRight w:val="0"/>
          <w:marTop w:val="0"/>
          <w:marBottom w:val="0"/>
          <w:divBdr>
            <w:top w:val="none" w:sz="0" w:space="0" w:color="auto"/>
            <w:left w:val="none" w:sz="0" w:space="0" w:color="auto"/>
            <w:bottom w:val="none" w:sz="0" w:space="0" w:color="auto"/>
            <w:right w:val="none" w:sz="0" w:space="0" w:color="auto"/>
          </w:divBdr>
          <w:divsChild>
            <w:div w:id="1395397939">
              <w:marLeft w:val="0"/>
              <w:marRight w:val="0"/>
              <w:marTop w:val="0"/>
              <w:marBottom w:val="0"/>
              <w:divBdr>
                <w:top w:val="single" w:sz="6" w:space="0" w:color="A6A6A6"/>
                <w:left w:val="single" w:sz="6" w:space="0" w:color="A6A6A6"/>
                <w:bottom w:val="single" w:sz="6" w:space="0" w:color="A6A6A6"/>
                <w:right w:val="single" w:sz="6" w:space="0" w:color="A6A6A6"/>
              </w:divBdr>
              <w:divsChild>
                <w:div w:id="1641569649">
                  <w:marLeft w:val="0"/>
                  <w:marRight w:val="0"/>
                  <w:marTop w:val="0"/>
                  <w:marBottom w:val="0"/>
                  <w:divBdr>
                    <w:top w:val="none" w:sz="0" w:space="0" w:color="auto"/>
                    <w:left w:val="none" w:sz="0" w:space="0" w:color="auto"/>
                    <w:bottom w:val="none" w:sz="0" w:space="0" w:color="auto"/>
                    <w:right w:val="none" w:sz="0" w:space="0" w:color="auto"/>
                  </w:divBdr>
                  <w:divsChild>
                    <w:div w:id="1103106842">
                      <w:marLeft w:val="0"/>
                      <w:marRight w:val="0"/>
                      <w:marTop w:val="0"/>
                      <w:marBottom w:val="0"/>
                      <w:divBdr>
                        <w:top w:val="none" w:sz="0" w:space="0" w:color="auto"/>
                        <w:left w:val="none" w:sz="0" w:space="0" w:color="auto"/>
                        <w:bottom w:val="none" w:sz="0" w:space="0" w:color="auto"/>
                        <w:right w:val="none" w:sz="0" w:space="0" w:color="auto"/>
                      </w:divBdr>
                      <w:divsChild>
                        <w:div w:id="820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52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933">
          <w:marLeft w:val="0"/>
          <w:marRight w:val="0"/>
          <w:marTop w:val="0"/>
          <w:marBottom w:val="0"/>
          <w:divBdr>
            <w:top w:val="none" w:sz="0" w:space="0" w:color="auto"/>
            <w:left w:val="none" w:sz="0" w:space="0" w:color="auto"/>
            <w:bottom w:val="none" w:sz="0" w:space="0" w:color="auto"/>
            <w:right w:val="none" w:sz="0" w:space="0" w:color="auto"/>
          </w:divBdr>
          <w:divsChild>
            <w:div w:id="116340030">
              <w:marLeft w:val="0"/>
              <w:marRight w:val="0"/>
              <w:marTop w:val="0"/>
              <w:marBottom w:val="0"/>
              <w:divBdr>
                <w:top w:val="single" w:sz="6" w:space="0" w:color="A6A6A6"/>
                <w:left w:val="single" w:sz="6" w:space="0" w:color="A6A6A6"/>
                <w:bottom w:val="single" w:sz="6" w:space="0" w:color="A6A6A6"/>
                <w:right w:val="single" w:sz="6" w:space="0" w:color="A6A6A6"/>
              </w:divBdr>
              <w:divsChild>
                <w:div w:id="1909877724">
                  <w:marLeft w:val="0"/>
                  <w:marRight w:val="0"/>
                  <w:marTop w:val="0"/>
                  <w:marBottom w:val="0"/>
                  <w:divBdr>
                    <w:top w:val="none" w:sz="0" w:space="0" w:color="auto"/>
                    <w:left w:val="none" w:sz="0" w:space="0" w:color="auto"/>
                    <w:bottom w:val="none" w:sz="0" w:space="0" w:color="auto"/>
                    <w:right w:val="none" w:sz="0" w:space="0" w:color="auto"/>
                  </w:divBdr>
                  <w:divsChild>
                    <w:div w:id="1845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9215">
      <w:bodyDiv w:val="1"/>
      <w:marLeft w:val="0"/>
      <w:marRight w:val="0"/>
      <w:marTop w:val="0"/>
      <w:marBottom w:val="0"/>
      <w:divBdr>
        <w:top w:val="none" w:sz="0" w:space="0" w:color="auto"/>
        <w:left w:val="none" w:sz="0" w:space="0" w:color="auto"/>
        <w:bottom w:val="none" w:sz="0" w:space="0" w:color="auto"/>
        <w:right w:val="none" w:sz="0" w:space="0" w:color="auto"/>
      </w:divBdr>
      <w:divsChild>
        <w:div w:id="347609891">
          <w:marLeft w:val="0"/>
          <w:marRight w:val="0"/>
          <w:marTop w:val="0"/>
          <w:marBottom w:val="0"/>
          <w:divBdr>
            <w:top w:val="none" w:sz="0" w:space="0" w:color="auto"/>
            <w:left w:val="none" w:sz="0" w:space="0" w:color="auto"/>
            <w:bottom w:val="none" w:sz="0" w:space="0" w:color="auto"/>
            <w:right w:val="none" w:sz="0" w:space="0" w:color="auto"/>
          </w:divBdr>
          <w:divsChild>
            <w:div w:id="1298992526">
              <w:marLeft w:val="0"/>
              <w:marRight w:val="0"/>
              <w:marTop w:val="0"/>
              <w:marBottom w:val="0"/>
              <w:divBdr>
                <w:top w:val="none" w:sz="0" w:space="0" w:color="auto"/>
                <w:left w:val="none" w:sz="0" w:space="0" w:color="auto"/>
                <w:bottom w:val="none" w:sz="0" w:space="0" w:color="auto"/>
                <w:right w:val="none" w:sz="0" w:space="0" w:color="auto"/>
              </w:divBdr>
              <w:divsChild>
                <w:div w:id="139930189">
                  <w:marLeft w:val="0"/>
                  <w:marRight w:val="0"/>
                  <w:marTop w:val="0"/>
                  <w:marBottom w:val="0"/>
                  <w:divBdr>
                    <w:top w:val="none" w:sz="0" w:space="0" w:color="auto"/>
                    <w:left w:val="none" w:sz="0" w:space="0" w:color="auto"/>
                    <w:bottom w:val="none" w:sz="0" w:space="0" w:color="auto"/>
                    <w:right w:val="none" w:sz="0" w:space="0" w:color="auto"/>
                  </w:divBdr>
                  <w:divsChild>
                    <w:div w:id="316039061">
                      <w:marLeft w:val="0"/>
                      <w:marRight w:val="0"/>
                      <w:marTop w:val="0"/>
                      <w:marBottom w:val="0"/>
                      <w:divBdr>
                        <w:top w:val="none" w:sz="0" w:space="0" w:color="auto"/>
                        <w:left w:val="none" w:sz="0" w:space="0" w:color="auto"/>
                        <w:bottom w:val="none" w:sz="0" w:space="0" w:color="auto"/>
                        <w:right w:val="none" w:sz="0" w:space="0" w:color="auto"/>
                      </w:divBdr>
                      <w:divsChild>
                        <w:div w:id="802505012">
                          <w:marLeft w:val="0"/>
                          <w:marRight w:val="0"/>
                          <w:marTop w:val="0"/>
                          <w:marBottom w:val="0"/>
                          <w:divBdr>
                            <w:top w:val="none" w:sz="0" w:space="0" w:color="auto"/>
                            <w:left w:val="none" w:sz="0" w:space="0" w:color="auto"/>
                            <w:bottom w:val="none" w:sz="0" w:space="0" w:color="auto"/>
                            <w:right w:val="none" w:sz="0" w:space="0" w:color="auto"/>
                          </w:divBdr>
                          <w:divsChild>
                            <w:div w:id="1232276405">
                              <w:marLeft w:val="0"/>
                              <w:marRight w:val="0"/>
                              <w:marTop w:val="0"/>
                              <w:marBottom w:val="0"/>
                              <w:divBdr>
                                <w:top w:val="none" w:sz="0" w:space="0" w:color="auto"/>
                                <w:left w:val="none" w:sz="0" w:space="0" w:color="auto"/>
                                <w:bottom w:val="none" w:sz="0" w:space="0" w:color="auto"/>
                                <w:right w:val="none" w:sz="0" w:space="0" w:color="auto"/>
                              </w:divBdr>
                              <w:divsChild>
                                <w:div w:id="778254552">
                                  <w:marLeft w:val="0"/>
                                  <w:marRight w:val="0"/>
                                  <w:marTop w:val="0"/>
                                  <w:marBottom w:val="0"/>
                                  <w:divBdr>
                                    <w:top w:val="none" w:sz="0" w:space="0" w:color="auto"/>
                                    <w:left w:val="none" w:sz="0" w:space="0" w:color="auto"/>
                                    <w:bottom w:val="none" w:sz="0" w:space="0" w:color="auto"/>
                                    <w:right w:val="none" w:sz="0" w:space="0" w:color="auto"/>
                                  </w:divBdr>
                                  <w:divsChild>
                                    <w:div w:id="20069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508419">
      <w:bodyDiv w:val="1"/>
      <w:marLeft w:val="0"/>
      <w:marRight w:val="0"/>
      <w:marTop w:val="0"/>
      <w:marBottom w:val="0"/>
      <w:divBdr>
        <w:top w:val="none" w:sz="0" w:space="0" w:color="auto"/>
        <w:left w:val="none" w:sz="0" w:space="0" w:color="auto"/>
        <w:bottom w:val="none" w:sz="0" w:space="0" w:color="auto"/>
        <w:right w:val="none" w:sz="0" w:space="0" w:color="auto"/>
      </w:divBdr>
      <w:divsChild>
        <w:div w:id="1618561577">
          <w:marLeft w:val="0"/>
          <w:marRight w:val="0"/>
          <w:marTop w:val="0"/>
          <w:marBottom w:val="0"/>
          <w:divBdr>
            <w:top w:val="none" w:sz="0" w:space="0" w:color="auto"/>
            <w:left w:val="none" w:sz="0" w:space="0" w:color="auto"/>
            <w:bottom w:val="none" w:sz="0" w:space="0" w:color="auto"/>
            <w:right w:val="none" w:sz="0" w:space="0" w:color="auto"/>
          </w:divBdr>
          <w:divsChild>
            <w:div w:id="1097362489">
              <w:marLeft w:val="0"/>
              <w:marRight w:val="0"/>
              <w:marTop w:val="0"/>
              <w:marBottom w:val="0"/>
              <w:divBdr>
                <w:top w:val="none" w:sz="0" w:space="0" w:color="auto"/>
                <w:left w:val="none" w:sz="0" w:space="0" w:color="auto"/>
                <w:bottom w:val="none" w:sz="0" w:space="0" w:color="auto"/>
                <w:right w:val="none" w:sz="0" w:space="0" w:color="auto"/>
              </w:divBdr>
              <w:divsChild>
                <w:div w:id="12722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5759">
      <w:bodyDiv w:val="1"/>
      <w:marLeft w:val="0"/>
      <w:marRight w:val="0"/>
      <w:marTop w:val="0"/>
      <w:marBottom w:val="0"/>
      <w:divBdr>
        <w:top w:val="none" w:sz="0" w:space="0" w:color="auto"/>
        <w:left w:val="none" w:sz="0" w:space="0" w:color="auto"/>
        <w:bottom w:val="none" w:sz="0" w:space="0" w:color="auto"/>
        <w:right w:val="none" w:sz="0" w:space="0" w:color="auto"/>
      </w:divBdr>
      <w:divsChild>
        <w:div w:id="1753694640">
          <w:marLeft w:val="0"/>
          <w:marRight w:val="0"/>
          <w:marTop w:val="0"/>
          <w:marBottom w:val="0"/>
          <w:divBdr>
            <w:top w:val="none" w:sz="0" w:space="0" w:color="auto"/>
            <w:left w:val="none" w:sz="0" w:space="0" w:color="auto"/>
            <w:bottom w:val="none" w:sz="0" w:space="0" w:color="auto"/>
            <w:right w:val="none" w:sz="0" w:space="0" w:color="auto"/>
          </w:divBdr>
          <w:divsChild>
            <w:div w:id="503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1727">
      <w:bodyDiv w:val="1"/>
      <w:marLeft w:val="0"/>
      <w:marRight w:val="0"/>
      <w:marTop w:val="0"/>
      <w:marBottom w:val="0"/>
      <w:divBdr>
        <w:top w:val="none" w:sz="0" w:space="0" w:color="auto"/>
        <w:left w:val="none" w:sz="0" w:space="0" w:color="auto"/>
        <w:bottom w:val="none" w:sz="0" w:space="0" w:color="auto"/>
        <w:right w:val="none" w:sz="0" w:space="0" w:color="auto"/>
      </w:divBdr>
    </w:div>
    <w:div w:id="553855713">
      <w:bodyDiv w:val="1"/>
      <w:marLeft w:val="0"/>
      <w:marRight w:val="0"/>
      <w:marTop w:val="0"/>
      <w:marBottom w:val="0"/>
      <w:divBdr>
        <w:top w:val="none" w:sz="0" w:space="0" w:color="auto"/>
        <w:left w:val="none" w:sz="0" w:space="0" w:color="auto"/>
        <w:bottom w:val="none" w:sz="0" w:space="0" w:color="auto"/>
        <w:right w:val="none" w:sz="0" w:space="0" w:color="auto"/>
      </w:divBdr>
    </w:div>
    <w:div w:id="567962982">
      <w:bodyDiv w:val="1"/>
      <w:marLeft w:val="0"/>
      <w:marRight w:val="0"/>
      <w:marTop w:val="0"/>
      <w:marBottom w:val="0"/>
      <w:divBdr>
        <w:top w:val="none" w:sz="0" w:space="0" w:color="auto"/>
        <w:left w:val="none" w:sz="0" w:space="0" w:color="auto"/>
        <w:bottom w:val="none" w:sz="0" w:space="0" w:color="auto"/>
        <w:right w:val="none" w:sz="0" w:space="0" w:color="auto"/>
      </w:divBdr>
    </w:div>
    <w:div w:id="59482297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579950900">
              <w:marLeft w:val="0"/>
              <w:marRight w:val="0"/>
              <w:marTop w:val="0"/>
              <w:marBottom w:val="0"/>
              <w:divBdr>
                <w:top w:val="single" w:sz="6" w:space="0" w:color="A6A6A6"/>
                <w:left w:val="single" w:sz="6" w:space="0" w:color="A6A6A6"/>
                <w:bottom w:val="single" w:sz="6" w:space="0" w:color="A6A6A6"/>
                <w:right w:val="single" w:sz="6" w:space="0" w:color="A6A6A6"/>
              </w:divBdr>
              <w:divsChild>
                <w:div w:id="1885143124">
                  <w:marLeft w:val="0"/>
                  <w:marRight w:val="0"/>
                  <w:marTop w:val="0"/>
                  <w:marBottom w:val="0"/>
                  <w:divBdr>
                    <w:top w:val="none" w:sz="0" w:space="0" w:color="auto"/>
                    <w:left w:val="none" w:sz="0" w:space="0" w:color="auto"/>
                    <w:bottom w:val="none" w:sz="0" w:space="0" w:color="auto"/>
                    <w:right w:val="none" w:sz="0" w:space="0" w:color="auto"/>
                  </w:divBdr>
                  <w:divsChild>
                    <w:div w:id="868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54818">
      <w:bodyDiv w:val="1"/>
      <w:marLeft w:val="0"/>
      <w:marRight w:val="0"/>
      <w:marTop w:val="0"/>
      <w:marBottom w:val="0"/>
      <w:divBdr>
        <w:top w:val="none" w:sz="0" w:space="0" w:color="auto"/>
        <w:left w:val="none" w:sz="0" w:space="0" w:color="auto"/>
        <w:bottom w:val="none" w:sz="0" w:space="0" w:color="auto"/>
        <w:right w:val="none" w:sz="0" w:space="0" w:color="auto"/>
      </w:divBdr>
      <w:divsChild>
        <w:div w:id="245238045">
          <w:marLeft w:val="0"/>
          <w:marRight w:val="0"/>
          <w:marTop w:val="0"/>
          <w:marBottom w:val="0"/>
          <w:divBdr>
            <w:top w:val="none" w:sz="0" w:space="0" w:color="auto"/>
            <w:left w:val="none" w:sz="0" w:space="0" w:color="auto"/>
            <w:bottom w:val="none" w:sz="0" w:space="0" w:color="auto"/>
            <w:right w:val="none" w:sz="0" w:space="0" w:color="auto"/>
          </w:divBdr>
        </w:div>
      </w:divsChild>
    </w:div>
    <w:div w:id="666985125">
      <w:bodyDiv w:val="1"/>
      <w:marLeft w:val="0"/>
      <w:marRight w:val="0"/>
      <w:marTop w:val="0"/>
      <w:marBottom w:val="0"/>
      <w:divBdr>
        <w:top w:val="none" w:sz="0" w:space="0" w:color="auto"/>
        <w:left w:val="none" w:sz="0" w:space="0" w:color="auto"/>
        <w:bottom w:val="none" w:sz="0" w:space="0" w:color="auto"/>
        <w:right w:val="none" w:sz="0" w:space="0" w:color="auto"/>
      </w:divBdr>
    </w:div>
    <w:div w:id="692145756">
      <w:bodyDiv w:val="1"/>
      <w:marLeft w:val="0"/>
      <w:marRight w:val="0"/>
      <w:marTop w:val="0"/>
      <w:marBottom w:val="0"/>
      <w:divBdr>
        <w:top w:val="none" w:sz="0" w:space="0" w:color="auto"/>
        <w:left w:val="none" w:sz="0" w:space="0" w:color="auto"/>
        <w:bottom w:val="none" w:sz="0" w:space="0" w:color="auto"/>
        <w:right w:val="none" w:sz="0" w:space="0" w:color="auto"/>
      </w:divBdr>
      <w:divsChild>
        <w:div w:id="550845632">
          <w:marLeft w:val="0"/>
          <w:marRight w:val="0"/>
          <w:marTop w:val="0"/>
          <w:marBottom w:val="0"/>
          <w:divBdr>
            <w:top w:val="none" w:sz="0" w:space="0" w:color="auto"/>
            <w:left w:val="none" w:sz="0" w:space="0" w:color="auto"/>
            <w:bottom w:val="none" w:sz="0" w:space="0" w:color="auto"/>
            <w:right w:val="none" w:sz="0" w:space="0" w:color="auto"/>
          </w:divBdr>
          <w:divsChild>
            <w:div w:id="1564415395">
              <w:marLeft w:val="0"/>
              <w:marRight w:val="0"/>
              <w:marTop w:val="0"/>
              <w:marBottom w:val="0"/>
              <w:divBdr>
                <w:top w:val="single" w:sz="6" w:space="0" w:color="A6A6A6"/>
                <w:left w:val="single" w:sz="6" w:space="0" w:color="A6A6A6"/>
                <w:bottom w:val="single" w:sz="6" w:space="0" w:color="A6A6A6"/>
                <w:right w:val="single" w:sz="6" w:space="0" w:color="A6A6A6"/>
              </w:divBdr>
              <w:divsChild>
                <w:div w:id="1186939210">
                  <w:marLeft w:val="0"/>
                  <w:marRight w:val="0"/>
                  <w:marTop w:val="0"/>
                  <w:marBottom w:val="0"/>
                  <w:divBdr>
                    <w:top w:val="none" w:sz="0" w:space="0" w:color="auto"/>
                    <w:left w:val="none" w:sz="0" w:space="0" w:color="auto"/>
                    <w:bottom w:val="none" w:sz="0" w:space="0" w:color="auto"/>
                    <w:right w:val="none" w:sz="0" w:space="0" w:color="auto"/>
                  </w:divBdr>
                  <w:divsChild>
                    <w:div w:id="690304916">
                      <w:marLeft w:val="0"/>
                      <w:marRight w:val="0"/>
                      <w:marTop w:val="0"/>
                      <w:marBottom w:val="0"/>
                      <w:divBdr>
                        <w:top w:val="none" w:sz="0" w:space="0" w:color="auto"/>
                        <w:left w:val="none" w:sz="0" w:space="0" w:color="auto"/>
                        <w:bottom w:val="none" w:sz="0" w:space="0" w:color="auto"/>
                        <w:right w:val="none" w:sz="0" w:space="0" w:color="auto"/>
                      </w:divBdr>
                      <w:divsChild>
                        <w:div w:id="662011263">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 w:id="521208047">
                              <w:marLeft w:val="0"/>
                              <w:marRight w:val="0"/>
                              <w:marTop w:val="0"/>
                              <w:marBottom w:val="0"/>
                              <w:divBdr>
                                <w:top w:val="none" w:sz="0" w:space="0" w:color="auto"/>
                                <w:left w:val="none" w:sz="0" w:space="0" w:color="auto"/>
                                <w:bottom w:val="none" w:sz="0" w:space="0" w:color="auto"/>
                                <w:right w:val="none" w:sz="0" w:space="0" w:color="auto"/>
                              </w:divBdr>
                            </w:div>
                            <w:div w:id="1348405679">
                              <w:marLeft w:val="0"/>
                              <w:marRight w:val="0"/>
                              <w:marTop w:val="0"/>
                              <w:marBottom w:val="0"/>
                              <w:divBdr>
                                <w:top w:val="none" w:sz="0" w:space="0" w:color="auto"/>
                                <w:left w:val="none" w:sz="0" w:space="0" w:color="auto"/>
                                <w:bottom w:val="none" w:sz="0" w:space="0" w:color="auto"/>
                                <w:right w:val="none" w:sz="0" w:space="0" w:color="auto"/>
                              </w:divBdr>
                            </w:div>
                            <w:div w:id="227691850">
                              <w:marLeft w:val="0"/>
                              <w:marRight w:val="0"/>
                              <w:marTop w:val="0"/>
                              <w:marBottom w:val="0"/>
                              <w:divBdr>
                                <w:top w:val="none" w:sz="0" w:space="0" w:color="auto"/>
                                <w:left w:val="none" w:sz="0" w:space="0" w:color="auto"/>
                                <w:bottom w:val="none" w:sz="0" w:space="0" w:color="auto"/>
                                <w:right w:val="none" w:sz="0" w:space="0" w:color="auto"/>
                              </w:divBdr>
                            </w:div>
                            <w:div w:id="1007027202">
                              <w:marLeft w:val="0"/>
                              <w:marRight w:val="0"/>
                              <w:marTop w:val="0"/>
                              <w:marBottom w:val="0"/>
                              <w:divBdr>
                                <w:top w:val="none" w:sz="0" w:space="0" w:color="auto"/>
                                <w:left w:val="none" w:sz="0" w:space="0" w:color="auto"/>
                                <w:bottom w:val="none" w:sz="0" w:space="0" w:color="auto"/>
                                <w:right w:val="none" w:sz="0" w:space="0" w:color="auto"/>
                              </w:divBdr>
                            </w:div>
                            <w:div w:id="1404448679">
                              <w:marLeft w:val="0"/>
                              <w:marRight w:val="0"/>
                              <w:marTop w:val="0"/>
                              <w:marBottom w:val="0"/>
                              <w:divBdr>
                                <w:top w:val="none" w:sz="0" w:space="0" w:color="auto"/>
                                <w:left w:val="none" w:sz="0" w:space="0" w:color="auto"/>
                                <w:bottom w:val="none" w:sz="0" w:space="0" w:color="auto"/>
                                <w:right w:val="none" w:sz="0" w:space="0" w:color="auto"/>
                              </w:divBdr>
                              <w:divsChild>
                                <w:div w:id="1004866745">
                                  <w:marLeft w:val="0"/>
                                  <w:marRight w:val="0"/>
                                  <w:marTop w:val="0"/>
                                  <w:marBottom w:val="0"/>
                                  <w:divBdr>
                                    <w:top w:val="none" w:sz="0" w:space="0" w:color="auto"/>
                                    <w:left w:val="none" w:sz="0" w:space="0" w:color="auto"/>
                                    <w:bottom w:val="none" w:sz="0" w:space="0" w:color="auto"/>
                                    <w:right w:val="none" w:sz="0" w:space="0" w:color="auto"/>
                                  </w:divBdr>
                                </w:div>
                                <w:div w:id="784158415">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1174490855">
                                  <w:marLeft w:val="0"/>
                                  <w:marRight w:val="0"/>
                                  <w:marTop w:val="0"/>
                                  <w:marBottom w:val="0"/>
                                  <w:divBdr>
                                    <w:top w:val="none" w:sz="0" w:space="0" w:color="auto"/>
                                    <w:left w:val="none" w:sz="0" w:space="0" w:color="auto"/>
                                    <w:bottom w:val="none" w:sz="0" w:space="0" w:color="auto"/>
                                    <w:right w:val="none" w:sz="0" w:space="0" w:color="auto"/>
                                  </w:divBdr>
                                </w:div>
                                <w:div w:id="225117583">
                                  <w:marLeft w:val="0"/>
                                  <w:marRight w:val="0"/>
                                  <w:marTop w:val="0"/>
                                  <w:marBottom w:val="0"/>
                                  <w:divBdr>
                                    <w:top w:val="none" w:sz="0" w:space="0" w:color="auto"/>
                                    <w:left w:val="none" w:sz="0" w:space="0" w:color="auto"/>
                                    <w:bottom w:val="none" w:sz="0" w:space="0" w:color="auto"/>
                                    <w:right w:val="none" w:sz="0" w:space="0" w:color="auto"/>
                                  </w:divBdr>
                                </w:div>
                                <w:div w:id="1352101308">
                                  <w:marLeft w:val="0"/>
                                  <w:marRight w:val="0"/>
                                  <w:marTop w:val="0"/>
                                  <w:marBottom w:val="0"/>
                                  <w:divBdr>
                                    <w:top w:val="none" w:sz="0" w:space="0" w:color="auto"/>
                                    <w:left w:val="none" w:sz="0" w:space="0" w:color="auto"/>
                                    <w:bottom w:val="none" w:sz="0" w:space="0" w:color="auto"/>
                                    <w:right w:val="none" w:sz="0" w:space="0" w:color="auto"/>
                                  </w:divBdr>
                                </w:div>
                                <w:div w:id="1946888063">
                                  <w:marLeft w:val="0"/>
                                  <w:marRight w:val="0"/>
                                  <w:marTop w:val="0"/>
                                  <w:marBottom w:val="0"/>
                                  <w:divBdr>
                                    <w:top w:val="none" w:sz="0" w:space="0" w:color="auto"/>
                                    <w:left w:val="none" w:sz="0" w:space="0" w:color="auto"/>
                                    <w:bottom w:val="none" w:sz="0" w:space="0" w:color="auto"/>
                                    <w:right w:val="none" w:sz="0" w:space="0" w:color="auto"/>
                                  </w:divBdr>
                                </w:div>
                                <w:div w:id="928998682">
                                  <w:marLeft w:val="0"/>
                                  <w:marRight w:val="0"/>
                                  <w:marTop w:val="0"/>
                                  <w:marBottom w:val="0"/>
                                  <w:divBdr>
                                    <w:top w:val="none" w:sz="0" w:space="0" w:color="auto"/>
                                    <w:left w:val="none" w:sz="0" w:space="0" w:color="auto"/>
                                    <w:bottom w:val="none" w:sz="0" w:space="0" w:color="auto"/>
                                    <w:right w:val="none" w:sz="0" w:space="0" w:color="auto"/>
                                  </w:divBdr>
                                </w:div>
                                <w:div w:id="1195535844">
                                  <w:marLeft w:val="0"/>
                                  <w:marRight w:val="0"/>
                                  <w:marTop w:val="0"/>
                                  <w:marBottom w:val="0"/>
                                  <w:divBdr>
                                    <w:top w:val="none" w:sz="0" w:space="0" w:color="auto"/>
                                    <w:left w:val="none" w:sz="0" w:space="0" w:color="auto"/>
                                    <w:bottom w:val="none" w:sz="0" w:space="0" w:color="auto"/>
                                    <w:right w:val="none" w:sz="0" w:space="0" w:color="auto"/>
                                  </w:divBdr>
                                </w:div>
                                <w:div w:id="1900282097">
                                  <w:marLeft w:val="0"/>
                                  <w:marRight w:val="0"/>
                                  <w:marTop w:val="0"/>
                                  <w:marBottom w:val="0"/>
                                  <w:divBdr>
                                    <w:top w:val="none" w:sz="0" w:space="0" w:color="auto"/>
                                    <w:left w:val="none" w:sz="0" w:space="0" w:color="auto"/>
                                    <w:bottom w:val="none" w:sz="0" w:space="0" w:color="auto"/>
                                    <w:right w:val="none" w:sz="0" w:space="0" w:color="auto"/>
                                  </w:divBdr>
                                </w:div>
                                <w:div w:id="496001088">
                                  <w:marLeft w:val="0"/>
                                  <w:marRight w:val="0"/>
                                  <w:marTop w:val="0"/>
                                  <w:marBottom w:val="0"/>
                                  <w:divBdr>
                                    <w:top w:val="none" w:sz="0" w:space="0" w:color="auto"/>
                                    <w:left w:val="none" w:sz="0" w:space="0" w:color="auto"/>
                                    <w:bottom w:val="none" w:sz="0" w:space="0" w:color="auto"/>
                                    <w:right w:val="none" w:sz="0" w:space="0" w:color="auto"/>
                                  </w:divBdr>
                                </w:div>
                                <w:div w:id="247740588">
                                  <w:marLeft w:val="0"/>
                                  <w:marRight w:val="0"/>
                                  <w:marTop w:val="0"/>
                                  <w:marBottom w:val="0"/>
                                  <w:divBdr>
                                    <w:top w:val="none" w:sz="0" w:space="0" w:color="auto"/>
                                    <w:left w:val="none" w:sz="0" w:space="0" w:color="auto"/>
                                    <w:bottom w:val="none" w:sz="0" w:space="0" w:color="auto"/>
                                    <w:right w:val="none" w:sz="0" w:space="0" w:color="auto"/>
                                  </w:divBdr>
                                </w:div>
                                <w:div w:id="728964125">
                                  <w:marLeft w:val="0"/>
                                  <w:marRight w:val="0"/>
                                  <w:marTop w:val="0"/>
                                  <w:marBottom w:val="0"/>
                                  <w:divBdr>
                                    <w:top w:val="none" w:sz="0" w:space="0" w:color="auto"/>
                                    <w:left w:val="none" w:sz="0" w:space="0" w:color="auto"/>
                                    <w:bottom w:val="none" w:sz="0" w:space="0" w:color="auto"/>
                                    <w:right w:val="none" w:sz="0" w:space="0" w:color="auto"/>
                                  </w:divBdr>
                                </w:div>
                                <w:div w:id="259334019">
                                  <w:marLeft w:val="0"/>
                                  <w:marRight w:val="0"/>
                                  <w:marTop w:val="0"/>
                                  <w:marBottom w:val="0"/>
                                  <w:divBdr>
                                    <w:top w:val="none" w:sz="0" w:space="0" w:color="auto"/>
                                    <w:left w:val="none" w:sz="0" w:space="0" w:color="auto"/>
                                    <w:bottom w:val="none" w:sz="0" w:space="0" w:color="auto"/>
                                    <w:right w:val="none" w:sz="0" w:space="0" w:color="auto"/>
                                  </w:divBdr>
                                </w:div>
                                <w:div w:id="1719623105">
                                  <w:marLeft w:val="0"/>
                                  <w:marRight w:val="0"/>
                                  <w:marTop w:val="0"/>
                                  <w:marBottom w:val="0"/>
                                  <w:divBdr>
                                    <w:top w:val="none" w:sz="0" w:space="0" w:color="auto"/>
                                    <w:left w:val="none" w:sz="0" w:space="0" w:color="auto"/>
                                    <w:bottom w:val="none" w:sz="0" w:space="0" w:color="auto"/>
                                    <w:right w:val="none" w:sz="0" w:space="0" w:color="auto"/>
                                  </w:divBdr>
                                </w:div>
                                <w:div w:id="1402562396">
                                  <w:marLeft w:val="0"/>
                                  <w:marRight w:val="0"/>
                                  <w:marTop w:val="0"/>
                                  <w:marBottom w:val="0"/>
                                  <w:divBdr>
                                    <w:top w:val="none" w:sz="0" w:space="0" w:color="auto"/>
                                    <w:left w:val="none" w:sz="0" w:space="0" w:color="auto"/>
                                    <w:bottom w:val="none" w:sz="0" w:space="0" w:color="auto"/>
                                    <w:right w:val="none" w:sz="0" w:space="0" w:color="auto"/>
                                  </w:divBdr>
                                </w:div>
                                <w:div w:id="1304850562">
                                  <w:marLeft w:val="0"/>
                                  <w:marRight w:val="0"/>
                                  <w:marTop w:val="0"/>
                                  <w:marBottom w:val="0"/>
                                  <w:divBdr>
                                    <w:top w:val="none" w:sz="0" w:space="0" w:color="auto"/>
                                    <w:left w:val="none" w:sz="0" w:space="0" w:color="auto"/>
                                    <w:bottom w:val="none" w:sz="0" w:space="0" w:color="auto"/>
                                    <w:right w:val="none" w:sz="0" w:space="0" w:color="auto"/>
                                  </w:divBdr>
                                </w:div>
                                <w:div w:id="1171022682">
                                  <w:marLeft w:val="0"/>
                                  <w:marRight w:val="0"/>
                                  <w:marTop w:val="0"/>
                                  <w:marBottom w:val="0"/>
                                  <w:divBdr>
                                    <w:top w:val="none" w:sz="0" w:space="0" w:color="auto"/>
                                    <w:left w:val="none" w:sz="0" w:space="0" w:color="auto"/>
                                    <w:bottom w:val="none" w:sz="0" w:space="0" w:color="auto"/>
                                    <w:right w:val="none" w:sz="0" w:space="0" w:color="auto"/>
                                  </w:divBdr>
                                </w:div>
                                <w:div w:id="721832942">
                                  <w:marLeft w:val="0"/>
                                  <w:marRight w:val="0"/>
                                  <w:marTop w:val="0"/>
                                  <w:marBottom w:val="0"/>
                                  <w:divBdr>
                                    <w:top w:val="none" w:sz="0" w:space="0" w:color="auto"/>
                                    <w:left w:val="none" w:sz="0" w:space="0" w:color="auto"/>
                                    <w:bottom w:val="none" w:sz="0" w:space="0" w:color="auto"/>
                                    <w:right w:val="none" w:sz="0" w:space="0" w:color="auto"/>
                                  </w:divBdr>
                                </w:div>
                                <w:div w:id="2089106488">
                                  <w:marLeft w:val="0"/>
                                  <w:marRight w:val="0"/>
                                  <w:marTop w:val="0"/>
                                  <w:marBottom w:val="0"/>
                                  <w:divBdr>
                                    <w:top w:val="none" w:sz="0" w:space="0" w:color="auto"/>
                                    <w:left w:val="none" w:sz="0" w:space="0" w:color="auto"/>
                                    <w:bottom w:val="none" w:sz="0" w:space="0" w:color="auto"/>
                                    <w:right w:val="none" w:sz="0" w:space="0" w:color="auto"/>
                                  </w:divBdr>
                                </w:div>
                                <w:div w:id="1024404017">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667514990">
                                  <w:marLeft w:val="0"/>
                                  <w:marRight w:val="0"/>
                                  <w:marTop w:val="0"/>
                                  <w:marBottom w:val="0"/>
                                  <w:divBdr>
                                    <w:top w:val="none" w:sz="0" w:space="0" w:color="auto"/>
                                    <w:left w:val="none" w:sz="0" w:space="0" w:color="auto"/>
                                    <w:bottom w:val="none" w:sz="0" w:space="0" w:color="auto"/>
                                    <w:right w:val="none" w:sz="0" w:space="0" w:color="auto"/>
                                  </w:divBdr>
                                </w:div>
                                <w:div w:id="585654636">
                                  <w:marLeft w:val="0"/>
                                  <w:marRight w:val="0"/>
                                  <w:marTop w:val="0"/>
                                  <w:marBottom w:val="0"/>
                                  <w:divBdr>
                                    <w:top w:val="none" w:sz="0" w:space="0" w:color="auto"/>
                                    <w:left w:val="none" w:sz="0" w:space="0" w:color="auto"/>
                                    <w:bottom w:val="none" w:sz="0" w:space="0" w:color="auto"/>
                                    <w:right w:val="none" w:sz="0" w:space="0" w:color="auto"/>
                                  </w:divBdr>
                                </w:div>
                                <w:div w:id="29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197665">
      <w:bodyDiv w:val="1"/>
      <w:marLeft w:val="0"/>
      <w:marRight w:val="0"/>
      <w:marTop w:val="0"/>
      <w:marBottom w:val="0"/>
      <w:divBdr>
        <w:top w:val="none" w:sz="0" w:space="0" w:color="auto"/>
        <w:left w:val="none" w:sz="0" w:space="0" w:color="auto"/>
        <w:bottom w:val="none" w:sz="0" w:space="0" w:color="auto"/>
        <w:right w:val="none" w:sz="0" w:space="0" w:color="auto"/>
      </w:divBdr>
      <w:divsChild>
        <w:div w:id="1000231589">
          <w:marLeft w:val="0"/>
          <w:marRight w:val="0"/>
          <w:marTop w:val="0"/>
          <w:marBottom w:val="0"/>
          <w:divBdr>
            <w:top w:val="single" w:sz="8" w:space="3" w:color="B5C4DF"/>
            <w:left w:val="none" w:sz="0" w:space="0" w:color="auto"/>
            <w:bottom w:val="none" w:sz="0" w:space="0" w:color="auto"/>
            <w:right w:val="none" w:sz="0" w:space="0" w:color="auto"/>
          </w:divBdr>
        </w:div>
        <w:div w:id="736172352">
          <w:marLeft w:val="0"/>
          <w:marRight w:val="0"/>
          <w:marTop w:val="0"/>
          <w:marBottom w:val="0"/>
          <w:divBdr>
            <w:top w:val="none" w:sz="0" w:space="0" w:color="auto"/>
            <w:left w:val="none" w:sz="0" w:space="0" w:color="auto"/>
            <w:bottom w:val="none" w:sz="0" w:space="0" w:color="auto"/>
            <w:right w:val="none" w:sz="0" w:space="0" w:color="auto"/>
          </w:divBdr>
        </w:div>
      </w:divsChild>
    </w:div>
    <w:div w:id="742069663">
      <w:bodyDiv w:val="1"/>
      <w:marLeft w:val="0"/>
      <w:marRight w:val="0"/>
      <w:marTop w:val="0"/>
      <w:marBottom w:val="0"/>
      <w:divBdr>
        <w:top w:val="none" w:sz="0" w:space="0" w:color="auto"/>
        <w:left w:val="none" w:sz="0" w:space="0" w:color="auto"/>
        <w:bottom w:val="none" w:sz="0" w:space="0" w:color="auto"/>
        <w:right w:val="none" w:sz="0" w:space="0" w:color="auto"/>
      </w:divBdr>
      <w:divsChild>
        <w:div w:id="163517199">
          <w:marLeft w:val="0"/>
          <w:marRight w:val="0"/>
          <w:marTop w:val="0"/>
          <w:marBottom w:val="0"/>
          <w:divBdr>
            <w:top w:val="none" w:sz="0" w:space="0" w:color="auto"/>
            <w:left w:val="none" w:sz="0" w:space="0" w:color="auto"/>
            <w:bottom w:val="none" w:sz="0" w:space="0" w:color="auto"/>
            <w:right w:val="none" w:sz="0" w:space="0" w:color="auto"/>
          </w:divBdr>
          <w:divsChild>
            <w:div w:id="1696073322">
              <w:marLeft w:val="0"/>
              <w:marRight w:val="0"/>
              <w:marTop w:val="0"/>
              <w:marBottom w:val="0"/>
              <w:divBdr>
                <w:top w:val="single" w:sz="6" w:space="0" w:color="A6A6A6"/>
                <w:left w:val="single" w:sz="6" w:space="0" w:color="A6A6A6"/>
                <w:bottom w:val="single" w:sz="6" w:space="0" w:color="A6A6A6"/>
                <w:right w:val="single" w:sz="6" w:space="0" w:color="A6A6A6"/>
              </w:divBdr>
              <w:divsChild>
                <w:div w:id="1326861043">
                  <w:marLeft w:val="0"/>
                  <w:marRight w:val="0"/>
                  <w:marTop w:val="0"/>
                  <w:marBottom w:val="0"/>
                  <w:divBdr>
                    <w:top w:val="none" w:sz="0" w:space="0" w:color="auto"/>
                    <w:left w:val="none" w:sz="0" w:space="0" w:color="auto"/>
                    <w:bottom w:val="none" w:sz="0" w:space="0" w:color="auto"/>
                    <w:right w:val="none" w:sz="0" w:space="0" w:color="auto"/>
                  </w:divBdr>
                  <w:divsChild>
                    <w:div w:id="193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5660">
      <w:bodyDiv w:val="1"/>
      <w:marLeft w:val="0"/>
      <w:marRight w:val="0"/>
      <w:marTop w:val="0"/>
      <w:marBottom w:val="0"/>
      <w:divBdr>
        <w:top w:val="none" w:sz="0" w:space="0" w:color="auto"/>
        <w:left w:val="none" w:sz="0" w:space="0" w:color="auto"/>
        <w:bottom w:val="none" w:sz="0" w:space="0" w:color="auto"/>
        <w:right w:val="none" w:sz="0" w:space="0" w:color="auto"/>
      </w:divBdr>
      <w:divsChild>
        <w:div w:id="175391810">
          <w:marLeft w:val="0"/>
          <w:marRight w:val="0"/>
          <w:marTop w:val="0"/>
          <w:marBottom w:val="0"/>
          <w:divBdr>
            <w:top w:val="none" w:sz="0" w:space="0" w:color="auto"/>
            <w:left w:val="none" w:sz="0" w:space="0" w:color="auto"/>
            <w:bottom w:val="none" w:sz="0" w:space="0" w:color="auto"/>
            <w:right w:val="none" w:sz="0" w:space="0" w:color="auto"/>
          </w:divBdr>
          <w:divsChild>
            <w:div w:id="631716765">
              <w:marLeft w:val="0"/>
              <w:marRight w:val="0"/>
              <w:marTop w:val="0"/>
              <w:marBottom w:val="0"/>
              <w:divBdr>
                <w:top w:val="none" w:sz="0" w:space="0" w:color="auto"/>
                <w:left w:val="none" w:sz="0" w:space="0" w:color="auto"/>
                <w:bottom w:val="none" w:sz="0" w:space="0" w:color="auto"/>
                <w:right w:val="none" w:sz="0" w:space="0" w:color="auto"/>
              </w:divBdr>
              <w:divsChild>
                <w:div w:id="1555042660">
                  <w:marLeft w:val="0"/>
                  <w:marRight w:val="0"/>
                  <w:marTop w:val="0"/>
                  <w:marBottom w:val="0"/>
                  <w:divBdr>
                    <w:top w:val="none" w:sz="0" w:space="0" w:color="auto"/>
                    <w:left w:val="none" w:sz="0" w:space="0" w:color="auto"/>
                    <w:bottom w:val="none" w:sz="0" w:space="0" w:color="auto"/>
                    <w:right w:val="none" w:sz="0" w:space="0" w:color="auto"/>
                  </w:divBdr>
                  <w:divsChild>
                    <w:div w:id="918758010">
                      <w:marLeft w:val="0"/>
                      <w:marRight w:val="0"/>
                      <w:marTop w:val="0"/>
                      <w:marBottom w:val="0"/>
                      <w:divBdr>
                        <w:top w:val="none" w:sz="0" w:space="0" w:color="auto"/>
                        <w:left w:val="none" w:sz="0" w:space="0" w:color="auto"/>
                        <w:bottom w:val="none" w:sz="0" w:space="0" w:color="auto"/>
                        <w:right w:val="none" w:sz="0" w:space="0" w:color="auto"/>
                      </w:divBdr>
                    </w:div>
                    <w:div w:id="653876632">
                      <w:marLeft w:val="0"/>
                      <w:marRight w:val="0"/>
                      <w:marTop w:val="0"/>
                      <w:marBottom w:val="0"/>
                      <w:divBdr>
                        <w:top w:val="none" w:sz="0" w:space="0" w:color="auto"/>
                        <w:left w:val="none" w:sz="0" w:space="0" w:color="auto"/>
                        <w:bottom w:val="none" w:sz="0" w:space="0" w:color="auto"/>
                        <w:right w:val="none" w:sz="0" w:space="0" w:color="auto"/>
                      </w:divBdr>
                    </w:div>
                    <w:div w:id="1190215297">
                      <w:marLeft w:val="0"/>
                      <w:marRight w:val="0"/>
                      <w:marTop w:val="0"/>
                      <w:marBottom w:val="0"/>
                      <w:divBdr>
                        <w:top w:val="none" w:sz="0" w:space="0" w:color="auto"/>
                        <w:left w:val="none" w:sz="0" w:space="0" w:color="auto"/>
                        <w:bottom w:val="none" w:sz="0" w:space="0" w:color="auto"/>
                        <w:right w:val="none" w:sz="0" w:space="0" w:color="auto"/>
                      </w:divBdr>
                    </w:div>
                    <w:div w:id="2114399286">
                      <w:marLeft w:val="0"/>
                      <w:marRight w:val="0"/>
                      <w:marTop w:val="0"/>
                      <w:marBottom w:val="0"/>
                      <w:divBdr>
                        <w:top w:val="none" w:sz="0" w:space="0" w:color="auto"/>
                        <w:left w:val="none" w:sz="0" w:space="0" w:color="auto"/>
                        <w:bottom w:val="none" w:sz="0" w:space="0" w:color="auto"/>
                        <w:right w:val="none" w:sz="0" w:space="0" w:color="auto"/>
                      </w:divBdr>
                    </w:div>
                    <w:div w:id="962077597">
                      <w:marLeft w:val="0"/>
                      <w:marRight w:val="0"/>
                      <w:marTop w:val="0"/>
                      <w:marBottom w:val="0"/>
                      <w:divBdr>
                        <w:top w:val="none" w:sz="0" w:space="0" w:color="auto"/>
                        <w:left w:val="none" w:sz="0" w:space="0" w:color="auto"/>
                        <w:bottom w:val="none" w:sz="0" w:space="0" w:color="auto"/>
                        <w:right w:val="none" w:sz="0" w:space="0" w:color="auto"/>
                      </w:divBdr>
                    </w:div>
                    <w:div w:id="1408499892">
                      <w:marLeft w:val="0"/>
                      <w:marRight w:val="0"/>
                      <w:marTop w:val="0"/>
                      <w:marBottom w:val="0"/>
                      <w:divBdr>
                        <w:top w:val="none" w:sz="0" w:space="0" w:color="auto"/>
                        <w:left w:val="none" w:sz="0" w:space="0" w:color="auto"/>
                        <w:bottom w:val="none" w:sz="0" w:space="0" w:color="auto"/>
                        <w:right w:val="none" w:sz="0" w:space="0" w:color="auto"/>
                      </w:divBdr>
                    </w:div>
                    <w:div w:id="2008096954">
                      <w:marLeft w:val="0"/>
                      <w:marRight w:val="0"/>
                      <w:marTop w:val="0"/>
                      <w:marBottom w:val="0"/>
                      <w:divBdr>
                        <w:top w:val="none" w:sz="0" w:space="0" w:color="auto"/>
                        <w:left w:val="none" w:sz="0" w:space="0" w:color="auto"/>
                        <w:bottom w:val="none" w:sz="0" w:space="0" w:color="auto"/>
                        <w:right w:val="none" w:sz="0" w:space="0" w:color="auto"/>
                      </w:divBdr>
                    </w:div>
                    <w:div w:id="36197874">
                      <w:marLeft w:val="0"/>
                      <w:marRight w:val="0"/>
                      <w:marTop w:val="0"/>
                      <w:marBottom w:val="0"/>
                      <w:divBdr>
                        <w:top w:val="none" w:sz="0" w:space="0" w:color="auto"/>
                        <w:left w:val="none" w:sz="0" w:space="0" w:color="auto"/>
                        <w:bottom w:val="none" w:sz="0" w:space="0" w:color="auto"/>
                        <w:right w:val="none" w:sz="0" w:space="0" w:color="auto"/>
                      </w:divBdr>
                    </w:div>
                    <w:div w:id="1340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9781">
          <w:marLeft w:val="0"/>
          <w:marRight w:val="0"/>
          <w:marTop w:val="0"/>
          <w:marBottom w:val="0"/>
          <w:divBdr>
            <w:top w:val="none" w:sz="0" w:space="0" w:color="auto"/>
            <w:left w:val="none" w:sz="0" w:space="0" w:color="auto"/>
            <w:bottom w:val="none" w:sz="0" w:space="0" w:color="auto"/>
            <w:right w:val="none" w:sz="0" w:space="0" w:color="auto"/>
          </w:divBdr>
        </w:div>
        <w:div w:id="1277716172">
          <w:marLeft w:val="0"/>
          <w:marRight w:val="0"/>
          <w:marTop w:val="0"/>
          <w:marBottom w:val="0"/>
          <w:divBdr>
            <w:top w:val="none" w:sz="0" w:space="0" w:color="auto"/>
            <w:left w:val="none" w:sz="0" w:space="0" w:color="auto"/>
            <w:bottom w:val="none" w:sz="0" w:space="0" w:color="auto"/>
            <w:right w:val="none" w:sz="0" w:space="0" w:color="auto"/>
          </w:divBdr>
        </w:div>
        <w:div w:id="1462845237">
          <w:marLeft w:val="0"/>
          <w:marRight w:val="0"/>
          <w:marTop w:val="0"/>
          <w:marBottom w:val="0"/>
          <w:divBdr>
            <w:top w:val="none" w:sz="0" w:space="0" w:color="auto"/>
            <w:left w:val="none" w:sz="0" w:space="0" w:color="auto"/>
            <w:bottom w:val="none" w:sz="0" w:space="0" w:color="auto"/>
            <w:right w:val="none" w:sz="0" w:space="0" w:color="auto"/>
          </w:divBdr>
        </w:div>
        <w:div w:id="1883396596">
          <w:marLeft w:val="0"/>
          <w:marRight w:val="0"/>
          <w:marTop w:val="0"/>
          <w:marBottom w:val="0"/>
          <w:divBdr>
            <w:top w:val="none" w:sz="0" w:space="0" w:color="auto"/>
            <w:left w:val="none" w:sz="0" w:space="0" w:color="auto"/>
            <w:bottom w:val="none" w:sz="0" w:space="0" w:color="auto"/>
            <w:right w:val="none" w:sz="0" w:space="0" w:color="auto"/>
          </w:divBdr>
        </w:div>
        <w:div w:id="438721492">
          <w:marLeft w:val="0"/>
          <w:marRight w:val="0"/>
          <w:marTop w:val="0"/>
          <w:marBottom w:val="0"/>
          <w:divBdr>
            <w:top w:val="none" w:sz="0" w:space="0" w:color="auto"/>
            <w:left w:val="none" w:sz="0" w:space="0" w:color="auto"/>
            <w:bottom w:val="none" w:sz="0" w:space="0" w:color="auto"/>
            <w:right w:val="none" w:sz="0" w:space="0" w:color="auto"/>
          </w:divBdr>
        </w:div>
        <w:div w:id="1701055027">
          <w:marLeft w:val="0"/>
          <w:marRight w:val="0"/>
          <w:marTop w:val="0"/>
          <w:marBottom w:val="0"/>
          <w:divBdr>
            <w:top w:val="none" w:sz="0" w:space="0" w:color="auto"/>
            <w:left w:val="none" w:sz="0" w:space="0" w:color="auto"/>
            <w:bottom w:val="none" w:sz="0" w:space="0" w:color="auto"/>
            <w:right w:val="none" w:sz="0" w:space="0" w:color="auto"/>
          </w:divBdr>
        </w:div>
        <w:div w:id="1277978909">
          <w:marLeft w:val="0"/>
          <w:marRight w:val="0"/>
          <w:marTop w:val="0"/>
          <w:marBottom w:val="0"/>
          <w:divBdr>
            <w:top w:val="none" w:sz="0" w:space="0" w:color="auto"/>
            <w:left w:val="none" w:sz="0" w:space="0" w:color="auto"/>
            <w:bottom w:val="none" w:sz="0" w:space="0" w:color="auto"/>
            <w:right w:val="none" w:sz="0" w:space="0" w:color="auto"/>
          </w:divBdr>
        </w:div>
        <w:div w:id="505094103">
          <w:marLeft w:val="0"/>
          <w:marRight w:val="0"/>
          <w:marTop w:val="0"/>
          <w:marBottom w:val="0"/>
          <w:divBdr>
            <w:top w:val="none" w:sz="0" w:space="0" w:color="auto"/>
            <w:left w:val="none" w:sz="0" w:space="0" w:color="auto"/>
            <w:bottom w:val="none" w:sz="0" w:space="0" w:color="auto"/>
            <w:right w:val="none" w:sz="0" w:space="0" w:color="auto"/>
          </w:divBdr>
        </w:div>
        <w:div w:id="325059011">
          <w:marLeft w:val="0"/>
          <w:marRight w:val="0"/>
          <w:marTop w:val="0"/>
          <w:marBottom w:val="0"/>
          <w:divBdr>
            <w:top w:val="none" w:sz="0" w:space="0" w:color="auto"/>
            <w:left w:val="none" w:sz="0" w:space="0" w:color="auto"/>
            <w:bottom w:val="none" w:sz="0" w:space="0" w:color="auto"/>
            <w:right w:val="none" w:sz="0" w:space="0" w:color="auto"/>
          </w:divBdr>
        </w:div>
        <w:div w:id="803619277">
          <w:marLeft w:val="0"/>
          <w:marRight w:val="0"/>
          <w:marTop w:val="0"/>
          <w:marBottom w:val="0"/>
          <w:divBdr>
            <w:top w:val="none" w:sz="0" w:space="0" w:color="auto"/>
            <w:left w:val="none" w:sz="0" w:space="0" w:color="auto"/>
            <w:bottom w:val="none" w:sz="0" w:space="0" w:color="auto"/>
            <w:right w:val="none" w:sz="0" w:space="0" w:color="auto"/>
          </w:divBdr>
        </w:div>
        <w:div w:id="2046826963">
          <w:marLeft w:val="0"/>
          <w:marRight w:val="0"/>
          <w:marTop w:val="0"/>
          <w:marBottom w:val="0"/>
          <w:divBdr>
            <w:top w:val="none" w:sz="0" w:space="0" w:color="auto"/>
            <w:left w:val="none" w:sz="0" w:space="0" w:color="auto"/>
            <w:bottom w:val="none" w:sz="0" w:space="0" w:color="auto"/>
            <w:right w:val="none" w:sz="0" w:space="0" w:color="auto"/>
          </w:divBdr>
        </w:div>
        <w:div w:id="811288038">
          <w:marLeft w:val="0"/>
          <w:marRight w:val="0"/>
          <w:marTop w:val="0"/>
          <w:marBottom w:val="0"/>
          <w:divBdr>
            <w:top w:val="none" w:sz="0" w:space="0" w:color="auto"/>
            <w:left w:val="none" w:sz="0" w:space="0" w:color="auto"/>
            <w:bottom w:val="none" w:sz="0" w:space="0" w:color="auto"/>
            <w:right w:val="none" w:sz="0" w:space="0" w:color="auto"/>
          </w:divBdr>
        </w:div>
      </w:divsChild>
    </w:div>
    <w:div w:id="835068686">
      <w:bodyDiv w:val="1"/>
      <w:marLeft w:val="0"/>
      <w:marRight w:val="0"/>
      <w:marTop w:val="0"/>
      <w:marBottom w:val="0"/>
      <w:divBdr>
        <w:top w:val="none" w:sz="0" w:space="0" w:color="auto"/>
        <w:left w:val="none" w:sz="0" w:space="0" w:color="auto"/>
        <w:bottom w:val="none" w:sz="0" w:space="0" w:color="auto"/>
        <w:right w:val="none" w:sz="0" w:space="0" w:color="auto"/>
      </w:divBdr>
    </w:div>
    <w:div w:id="8513341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445">
          <w:marLeft w:val="0"/>
          <w:marRight w:val="0"/>
          <w:marTop w:val="0"/>
          <w:marBottom w:val="0"/>
          <w:divBdr>
            <w:top w:val="none" w:sz="0" w:space="0" w:color="auto"/>
            <w:left w:val="none" w:sz="0" w:space="0" w:color="auto"/>
            <w:bottom w:val="none" w:sz="0" w:space="0" w:color="auto"/>
            <w:right w:val="none" w:sz="0" w:space="0" w:color="auto"/>
          </w:divBdr>
          <w:divsChild>
            <w:div w:id="1119835354">
              <w:marLeft w:val="0"/>
              <w:marRight w:val="0"/>
              <w:marTop w:val="0"/>
              <w:marBottom w:val="0"/>
              <w:divBdr>
                <w:top w:val="single" w:sz="6" w:space="0" w:color="A6A6A6"/>
                <w:left w:val="single" w:sz="6" w:space="0" w:color="A6A6A6"/>
                <w:bottom w:val="single" w:sz="6" w:space="0" w:color="A6A6A6"/>
                <w:right w:val="single" w:sz="6" w:space="0" w:color="A6A6A6"/>
              </w:divBdr>
              <w:divsChild>
                <w:div w:id="468131263">
                  <w:marLeft w:val="0"/>
                  <w:marRight w:val="0"/>
                  <w:marTop w:val="0"/>
                  <w:marBottom w:val="0"/>
                  <w:divBdr>
                    <w:top w:val="none" w:sz="0" w:space="0" w:color="auto"/>
                    <w:left w:val="none" w:sz="0" w:space="0" w:color="auto"/>
                    <w:bottom w:val="none" w:sz="0" w:space="0" w:color="auto"/>
                    <w:right w:val="none" w:sz="0" w:space="0" w:color="auto"/>
                  </w:divBdr>
                  <w:divsChild>
                    <w:div w:id="1660693818">
                      <w:marLeft w:val="0"/>
                      <w:marRight w:val="0"/>
                      <w:marTop w:val="0"/>
                      <w:marBottom w:val="0"/>
                      <w:divBdr>
                        <w:top w:val="none" w:sz="0" w:space="0" w:color="auto"/>
                        <w:left w:val="none" w:sz="0" w:space="0" w:color="auto"/>
                        <w:bottom w:val="none" w:sz="0" w:space="0" w:color="auto"/>
                        <w:right w:val="none" w:sz="0" w:space="0" w:color="auto"/>
                      </w:divBdr>
                      <w:divsChild>
                        <w:div w:id="2035879913">
                          <w:marLeft w:val="0"/>
                          <w:marRight w:val="0"/>
                          <w:marTop w:val="0"/>
                          <w:marBottom w:val="0"/>
                          <w:divBdr>
                            <w:top w:val="none" w:sz="0" w:space="0" w:color="auto"/>
                            <w:left w:val="none" w:sz="0" w:space="0" w:color="auto"/>
                            <w:bottom w:val="none" w:sz="0" w:space="0" w:color="auto"/>
                            <w:right w:val="none" w:sz="0" w:space="0" w:color="auto"/>
                          </w:divBdr>
                        </w:div>
                        <w:div w:id="1953004335">
                          <w:marLeft w:val="0"/>
                          <w:marRight w:val="0"/>
                          <w:marTop w:val="0"/>
                          <w:marBottom w:val="0"/>
                          <w:divBdr>
                            <w:top w:val="none" w:sz="0" w:space="0" w:color="auto"/>
                            <w:left w:val="none" w:sz="0" w:space="0" w:color="auto"/>
                            <w:bottom w:val="none" w:sz="0" w:space="0" w:color="auto"/>
                            <w:right w:val="none" w:sz="0" w:space="0" w:color="auto"/>
                          </w:divBdr>
                        </w:div>
                        <w:div w:id="1930196020">
                          <w:marLeft w:val="0"/>
                          <w:marRight w:val="0"/>
                          <w:marTop w:val="0"/>
                          <w:marBottom w:val="0"/>
                          <w:divBdr>
                            <w:top w:val="none" w:sz="0" w:space="0" w:color="auto"/>
                            <w:left w:val="none" w:sz="0" w:space="0" w:color="auto"/>
                            <w:bottom w:val="none" w:sz="0" w:space="0" w:color="auto"/>
                            <w:right w:val="none" w:sz="0" w:space="0" w:color="auto"/>
                          </w:divBdr>
                        </w:div>
                        <w:div w:id="713117750">
                          <w:marLeft w:val="0"/>
                          <w:marRight w:val="0"/>
                          <w:marTop w:val="0"/>
                          <w:marBottom w:val="0"/>
                          <w:divBdr>
                            <w:top w:val="none" w:sz="0" w:space="0" w:color="auto"/>
                            <w:left w:val="none" w:sz="0" w:space="0" w:color="auto"/>
                            <w:bottom w:val="none" w:sz="0" w:space="0" w:color="auto"/>
                            <w:right w:val="none" w:sz="0" w:space="0" w:color="auto"/>
                          </w:divBdr>
                        </w:div>
                        <w:div w:id="1023942428">
                          <w:marLeft w:val="0"/>
                          <w:marRight w:val="0"/>
                          <w:marTop w:val="0"/>
                          <w:marBottom w:val="0"/>
                          <w:divBdr>
                            <w:top w:val="none" w:sz="0" w:space="0" w:color="auto"/>
                            <w:left w:val="none" w:sz="0" w:space="0" w:color="auto"/>
                            <w:bottom w:val="none" w:sz="0" w:space="0" w:color="auto"/>
                            <w:right w:val="none" w:sz="0" w:space="0" w:color="auto"/>
                          </w:divBdr>
                        </w:div>
                        <w:div w:id="299579306">
                          <w:marLeft w:val="0"/>
                          <w:marRight w:val="0"/>
                          <w:marTop w:val="0"/>
                          <w:marBottom w:val="0"/>
                          <w:divBdr>
                            <w:top w:val="none" w:sz="0" w:space="0" w:color="auto"/>
                            <w:left w:val="none" w:sz="0" w:space="0" w:color="auto"/>
                            <w:bottom w:val="none" w:sz="0" w:space="0" w:color="auto"/>
                            <w:right w:val="none" w:sz="0" w:space="0" w:color="auto"/>
                          </w:divBdr>
                        </w:div>
                        <w:div w:id="374357233">
                          <w:marLeft w:val="0"/>
                          <w:marRight w:val="0"/>
                          <w:marTop w:val="0"/>
                          <w:marBottom w:val="0"/>
                          <w:divBdr>
                            <w:top w:val="none" w:sz="0" w:space="0" w:color="auto"/>
                            <w:left w:val="none" w:sz="0" w:space="0" w:color="auto"/>
                            <w:bottom w:val="none" w:sz="0" w:space="0" w:color="auto"/>
                            <w:right w:val="none" w:sz="0" w:space="0" w:color="auto"/>
                          </w:divBdr>
                        </w:div>
                        <w:div w:id="2071226169">
                          <w:marLeft w:val="0"/>
                          <w:marRight w:val="0"/>
                          <w:marTop w:val="0"/>
                          <w:marBottom w:val="0"/>
                          <w:divBdr>
                            <w:top w:val="none" w:sz="0" w:space="0" w:color="auto"/>
                            <w:left w:val="none" w:sz="0" w:space="0" w:color="auto"/>
                            <w:bottom w:val="none" w:sz="0" w:space="0" w:color="auto"/>
                            <w:right w:val="none" w:sz="0" w:space="0" w:color="auto"/>
                          </w:divBdr>
                        </w:div>
                        <w:div w:id="295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47786">
      <w:bodyDiv w:val="1"/>
      <w:marLeft w:val="0"/>
      <w:marRight w:val="0"/>
      <w:marTop w:val="0"/>
      <w:marBottom w:val="0"/>
      <w:divBdr>
        <w:top w:val="none" w:sz="0" w:space="0" w:color="auto"/>
        <w:left w:val="none" w:sz="0" w:space="0" w:color="auto"/>
        <w:bottom w:val="none" w:sz="0" w:space="0" w:color="auto"/>
        <w:right w:val="none" w:sz="0" w:space="0" w:color="auto"/>
      </w:divBdr>
      <w:divsChild>
        <w:div w:id="532037251">
          <w:marLeft w:val="0"/>
          <w:marRight w:val="0"/>
          <w:marTop w:val="0"/>
          <w:marBottom w:val="0"/>
          <w:divBdr>
            <w:top w:val="none" w:sz="0" w:space="0" w:color="auto"/>
            <w:left w:val="none" w:sz="0" w:space="0" w:color="auto"/>
            <w:bottom w:val="none" w:sz="0" w:space="0" w:color="auto"/>
            <w:right w:val="none" w:sz="0" w:space="0" w:color="auto"/>
          </w:divBdr>
          <w:divsChild>
            <w:div w:id="1730878110">
              <w:marLeft w:val="0"/>
              <w:marRight w:val="0"/>
              <w:marTop w:val="0"/>
              <w:marBottom w:val="0"/>
              <w:divBdr>
                <w:top w:val="single" w:sz="6" w:space="0" w:color="A6A6A6"/>
                <w:left w:val="single" w:sz="6" w:space="0" w:color="A6A6A6"/>
                <w:bottom w:val="single" w:sz="6" w:space="0" w:color="A6A6A6"/>
                <w:right w:val="single" w:sz="6" w:space="0" w:color="A6A6A6"/>
              </w:divBdr>
              <w:divsChild>
                <w:div w:id="1954092106">
                  <w:marLeft w:val="0"/>
                  <w:marRight w:val="0"/>
                  <w:marTop w:val="0"/>
                  <w:marBottom w:val="0"/>
                  <w:divBdr>
                    <w:top w:val="none" w:sz="0" w:space="0" w:color="auto"/>
                    <w:left w:val="none" w:sz="0" w:space="0" w:color="auto"/>
                    <w:bottom w:val="none" w:sz="0" w:space="0" w:color="auto"/>
                    <w:right w:val="none" w:sz="0" w:space="0" w:color="auto"/>
                  </w:divBdr>
                  <w:divsChild>
                    <w:div w:id="890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580">
          <w:marLeft w:val="0"/>
          <w:marRight w:val="0"/>
          <w:marTop w:val="0"/>
          <w:marBottom w:val="0"/>
          <w:divBdr>
            <w:top w:val="none" w:sz="0" w:space="0" w:color="auto"/>
            <w:left w:val="none" w:sz="0" w:space="0" w:color="auto"/>
            <w:bottom w:val="none" w:sz="0" w:space="0" w:color="auto"/>
            <w:right w:val="none" w:sz="0" w:space="0" w:color="auto"/>
          </w:divBdr>
          <w:divsChild>
            <w:div w:id="1890804155">
              <w:marLeft w:val="0"/>
              <w:marRight w:val="0"/>
              <w:marTop w:val="0"/>
              <w:marBottom w:val="0"/>
              <w:divBdr>
                <w:top w:val="single" w:sz="6" w:space="0" w:color="A6A6A6"/>
                <w:left w:val="single" w:sz="6" w:space="0" w:color="A6A6A6"/>
                <w:bottom w:val="single" w:sz="6" w:space="0" w:color="A6A6A6"/>
                <w:right w:val="single" w:sz="6" w:space="0" w:color="A6A6A6"/>
              </w:divBdr>
              <w:divsChild>
                <w:div w:id="1368525697">
                  <w:marLeft w:val="0"/>
                  <w:marRight w:val="0"/>
                  <w:marTop w:val="0"/>
                  <w:marBottom w:val="0"/>
                  <w:divBdr>
                    <w:top w:val="none" w:sz="0" w:space="0" w:color="auto"/>
                    <w:left w:val="none" w:sz="0" w:space="0" w:color="auto"/>
                    <w:bottom w:val="none" w:sz="0" w:space="0" w:color="auto"/>
                    <w:right w:val="none" w:sz="0" w:space="0" w:color="auto"/>
                  </w:divBdr>
                  <w:divsChild>
                    <w:div w:id="1601373960">
                      <w:marLeft w:val="0"/>
                      <w:marRight w:val="0"/>
                      <w:marTop w:val="0"/>
                      <w:marBottom w:val="0"/>
                      <w:divBdr>
                        <w:top w:val="none" w:sz="0" w:space="0" w:color="auto"/>
                        <w:left w:val="none" w:sz="0" w:space="0" w:color="auto"/>
                        <w:bottom w:val="none" w:sz="0" w:space="0" w:color="auto"/>
                        <w:right w:val="none" w:sz="0" w:space="0" w:color="auto"/>
                      </w:divBdr>
                      <w:divsChild>
                        <w:div w:id="1006633076">
                          <w:marLeft w:val="0"/>
                          <w:marRight w:val="0"/>
                          <w:marTop w:val="0"/>
                          <w:marBottom w:val="0"/>
                          <w:divBdr>
                            <w:top w:val="none" w:sz="0" w:space="0" w:color="auto"/>
                            <w:left w:val="none" w:sz="0" w:space="0" w:color="auto"/>
                            <w:bottom w:val="none" w:sz="0" w:space="0" w:color="auto"/>
                            <w:right w:val="none" w:sz="0" w:space="0" w:color="auto"/>
                          </w:divBdr>
                          <w:divsChild>
                            <w:div w:id="2018271434">
                              <w:marLeft w:val="0"/>
                              <w:marRight w:val="0"/>
                              <w:marTop w:val="0"/>
                              <w:marBottom w:val="0"/>
                              <w:divBdr>
                                <w:top w:val="none" w:sz="0" w:space="0" w:color="auto"/>
                                <w:left w:val="none" w:sz="0" w:space="0" w:color="auto"/>
                                <w:bottom w:val="none" w:sz="0" w:space="0" w:color="auto"/>
                                <w:right w:val="none" w:sz="0" w:space="0" w:color="auto"/>
                              </w:divBdr>
                              <w:divsChild>
                                <w:div w:id="6975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2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0"/>
          <w:marBottom w:val="0"/>
          <w:divBdr>
            <w:top w:val="none" w:sz="0" w:space="0" w:color="auto"/>
            <w:left w:val="none" w:sz="0" w:space="0" w:color="auto"/>
            <w:bottom w:val="none" w:sz="0" w:space="0" w:color="auto"/>
            <w:right w:val="none" w:sz="0" w:space="0" w:color="auto"/>
          </w:divBdr>
          <w:divsChild>
            <w:div w:id="969096909">
              <w:marLeft w:val="0"/>
              <w:marRight w:val="0"/>
              <w:marTop w:val="0"/>
              <w:marBottom w:val="0"/>
              <w:divBdr>
                <w:top w:val="single" w:sz="6" w:space="0" w:color="A6A6A6"/>
                <w:left w:val="single" w:sz="6" w:space="0" w:color="A6A6A6"/>
                <w:bottom w:val="single" w:sz="6" w:space="0" w:color="A6A6A6"/>
                <w:right w:val="single" w:sz="6" w:space="0" w:color="A6A6A6"/>
              </w:divBdr>
              <w:divsChild>
                <w:div w:id="976690309">
                  <w:marLeft w:val="0"/>
                  <w:marRight w:val="0"/>
                  <w:marTop w:val="0"/>
                  <w:marBottom w:val="0"/>
                  <w:divBdr>
                    <w:top w:val="none" w:sz="0" w:space="0" w:color="auto"/>
                    <w:left w:val="none" w:sz="0" w:space="0" w:color="auto"/>
                    <w:bottom w:val="none" w:sz="0" w:space="0" w:color="auto"/>
                    <w:right w:val="none" w:sz="0" w:space="0" w:color="auto"/>
                  </w:divBdr>
                  <w:divsChild>
                    <w:div w:id="1888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0497">
      <w:bodyDiv w:val="1"/>
      <w:marLeft w:val="0"/>
      <w:marRight w:val="0"/>
      <w:marTop w:val="0"/>
      <w:marBottom w:val="0"/>
      <w:divBdr>
        <w:top w:val="none" w:sz="0" w:space="0" w:color="auto"/>
        <w:left w:val="none" w:sz="0" w:space="0" w:color="auto"/>
        <w:bottom w:val="none" w:sz="0" w:space="0" w:color="auto"/>
        <w:right w:val="none" w:sz="0" w:space="0" w:color="auto"/>
      </w:divBdr>
    </w:div>
    <w:div w:id="993679610">
      <w:bodyDiv w:val="1"/>
      <w:marLeft w:val="0"/>
      <w:marRight w:val="0"/>
      <w:marTop w:val="0"/>
      <w:marBottom w:val="0"/>
      <w:divBdr>
        <w:top w:val="none" w:sz="0" w:space="0" w:color="auto"/>
        <w:left w:val="none" w:sz="0" w:space="0" w:color="auto"/>
        <w:bottom w:val="none" w:sz="0" w:space="0" w:color="auto"/>
        <w:right w:val="none" w:sz="0" w:space="0" w:color="auto"/>
      </w:divBdr>
      <w:divsChild>
        <w:div w:id="2117748229">
          <w:marLeft w:val="0"/>
          <w:marRight w:val="0"/>
          <w:marTop w:val="0"/>
          <w:marBottom w:val="0"/>
          <w:divBdr>
            <w:top w:val="none" w:sz="0" w:space="0" w:color="auto"/>
            <w:left w:val="none" w:sz="0" w:space="0" w:color="auto"/>
            <w:bottom w:val="none" w:sz="0" w:space="0" w:color="auto"/>
            <w:right w:val="none" w:sz="0" w:space="0" w:color="auto"/>
          </w:divBdr>
          <w:divsChild>
            <w:div w:id="1232351502">
              <w:marLeft w:val="0"/>
              <w:marRight w:val="0"/>
              <w:marTop w:val="0"/>
              <w:marBottom w:val="0"/>
              <w:divBdr>
                <w:top w:val="single" w:sz="6" w:space="0" w:color="A6A6A6"/>
                <w:left w:val="single" w:sz="6" w:space="0" w:color="A6A6A6"/>
                <w:bottom w:val="single" w:sz="6" w:space="0" w:color="A6A6A6"/>
                <w:right w:val="single" w:sz="6" w:space="0" w:color="A6A6A6"/>
              </w:divBdr>
              <w:divsChild>
                <w:div w:id="752355771">
                  <w:marLeft w:val="0"/>
                  <w:marRight w:val="0"/>
                  <w:marTop w:val="0"/>
                  <w:marBottom w:val="0"/>
                  <w:divBdr>
                    <w:top w:val="none" w:sz="0" w:space="0" w:color="auto"/>
                    <w:left w:val="none" w:sz="0" w:space="0" w:color="auto"/>
                    <w:bottom w:val="none" w:sz="0" w:space="0" w:color="auto"/>
                    <w:right w:val="none" w:sz="0" w:space="0" w:color="auto"/>
                  </w:divBdr>
                  <w:divsChild>
                    <w:div w:id="1557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26163">
      <w:bodyDiv w:val="1"/>
      <w:marLeft w:val="0"/>
      <w:marRight w:val="0"/>
      <w:marTop w:val="0"/>
      <w:marBottom w:val="0"/>
      <w:divBdr>
        <w:top w:val="none" w:sz="0" w:space="0" w:color="auto"/>
        <w:left w:val="none" w:sz="0" w:space="0" w:color="auto"/>
        <w:bottom w:val="none" w:sz="0" w:space="0" w:color="auto"/>
        <w:right w:val="none" w:sz="0" w:space="0" w:color="auto"/>
      </w:divBdr>
      <w:divsChild>
        <w:div w:id="134102771">
          <w:marLeft w:val="0"/>
          <w:marRight w:val="0"/>
          <w:marTop w:val="0"/>
          <w:marBottom w:val="0"/>
          <w:divBdr>
            <w:top w:val="none" w:sz="0" w:space="0" w:color="auto"/>
            <w:left w:val="none" w:sz="0" w:space="0" w:color="auto"/>
            <w:bottom w:val="none" w:sz="0" w:space="0" w:color="auto"/>
            <w:right w:val="none" w:sz="0" w:space="0" w:color="auto"/>
          </w:divBdr>
        </w:div>
        <w:div w:id="2121217541">
          <w:marLeft w:val="0"/>
          <w:marRight w:val="0"/>
          <w:marTop w:val="0"/>
          <w:marBottom w:val="0"/>
          <w:divBdr>
            <w:top w:val="none" w:sz="0" w:space="0" w:color="auto"/>
            <w:left w:val="none" w:sz="0" w:space="0" w:color="auto"/>
            <w:bottom w:val="none" w:sz="0" w:space="0" w:color="auto"/>
            <w:right w:val="none" w:sz="0" w:space="0" w:color="auto"/>
          </w:divBdr>
        </w:div>
        <w:div w:id="2088770153">
          <w:marLeft w:val="0"/>
          <w:marRight w:val="0"/>
          <w:marTop w:val="0"/>
          <w:marBottom w:val="0"/>
          <w:divBdr>
            <w:top w:val="none" w:sz="0" w:space="0" w:color="auto"/>
            <w:left w:val="none" w:sz="0" w:space="0" w:color="auto"/>
            <w:bottom w:val="none" w:sz="0" w:space="0" w:color="auto"/>
            <w:right w:val="none" w:sz="0" w:space="0" w:color="auto"/>
          </w:divBdr>
        </w:div>
        <w:div w:id="802768728">
          <w:marLeft w:val="0"/>
          <w:marRight w:val="0"/>
          <w:marTop w:val="0"/>
          <w:marBottom w:val="0"/>
          <w:divBdr>
            <w:top w:val="none" w:sz="0" w:space="0" w:color="auto"/>
            <w:left w:val="none" w:sz="0" w:space="0" w:color="auto"/>
            <w:bottom w:val="none" w:sz="0" w:space="0" w:color="auto"/>
            <w:right w:val="none" w:sz="0" w:space="0" w:color="auto"/>
          </w:divBdr>
        </w:div>
        <w:div w:id="482623485">
          <w:marLeft w:val="0"/>
          <w:marRight w:val="0"/>
          <w:marTop w:val="0"/>
          <w:marBottom w:val="0"/>
          <w:divBdr>
            <w:top w:val="none" w:sz="0" w:space="0" w:color="auto"/>
            <w:left w:val="none" w:sz="0" w:space="0" w:color="auto"/>
            <w:bottom w:val="none" w:sz="0" w:space="0" w:color="auto"/>
            <w:right w:val="none" w:sz="0" w:space="0" w:color="auto"/>
          </w:divBdr>
        </w:div>
        <w:div w:id="1686908506">
          <w:marLeft w:val="0"/>
          <w:marRight w:val="0"/>
          <w:marTop w:val="0"/>
          <w:marBottom w:val="0"/>
          <w:divBdr>
            <w:top w:val="none" w:sz="0" w:space="0" w:color="auto"/>
            <w:left w:val="none" w:sz="0" w:space="0" w:color="auto"/>
            <w:bottom w:val="none" w:sz="0" w:space="0" w:color="auto"/>
            <w:right w:val="none" w:sz="0" w:space="0" w:color="auto"/>
          </w:divBdr>
        </w:div>
        <w:div w:id="1338770897">
          <w:marLeft w:val="0"/>
          <w:marRight w:val="0"/>
          <w:marTop w:val="0"/>
          <w:marBottom w:val="0"/>
          <w:divBdr>
            <w:top w:val="none" w:sz="0" w:space="0" w:color="auto"/>
            <w:left w:val="none" w:sz="0" w:space="0" w:color="auto"/>
            <w:bottom w:val="none" w:sz="0" w:space="0" w:color="auto"/>
            <w:right w:val="none" w:sz="0" w:space="0" w:color="auto"/>
          </w:divBdr>
        </w:div>
        <w:div w:id="731587364">
          <w:marLeft w:val="0"/>
          <w:marRight w:val="0"/>
          <w:marTop w:val="0"/>
          <w:marBottom w:val="0"/>
          <w:divBdr>
            <w:top w:val="none" w:sz="0" w:space="0" w:color="auto"/>
            <w:left w:val="none" w:sz="0" w:space="0" w:color="auto"/>
            <w:bottom w:val="none" w:sz="0" w:space="0" w:color="auto"/>
            <w:right w:val="none" w:sz="0" w:space="0" w:color="auto"/>
          </w:divBdr>
        </w:div>
        <w:div w:id="515727310">
          <w:marLeft w:val="0"/>
          <w:marRight w:val="0"/>
          <w:marTop w:val="0"/>
          <w:marBottom w:val="0"/>
          <w:divBdr>
            <w:top w:val="none" w:sz="0" w:space="0" w:color="auto"/>
            <w:left w:val="none" w:sz="0" w:space="0" w:color="auto"/>
            <w:bottom w:val="none" w:sz="0" w:space="0" w:color="auto"/>
            <w:right w:val="none" w:sz="0" w:space="0" w:color="auto"/>
          </w:divBdr>
        </w:div>
        <w:div w:id="226696765">
          <w:marLeft w:val="0"/>
          <w:marRight w:val="0"/>
          <w:marTop w:val="0"/>
          <w:marBottom w:val="0"/>
          <w:divBdr>
            <w:top w:val="none" w:sz="0" w:space="0" w:color="auto"/>
            <w:left w:val="none" w:sz="0" w:space="0" w:color="auto"/>
            <w:bottom w:val="none" w:sz="0" w:space="0" w:color="auto"/>
            <w:right w:val="none" w:sz="0" w:space="0" w:color="auto"/>
          </w:divBdr>
        </w:div>
        <w:div w:id="592249977">
          <w:marLeft w:val="0"/>
          <w:marRight w:val="0"/>
          <w:marTop w:val="0"/>
          <w:marBottom w:val="0"/>
          <w:divBdr>
            <w:top w:val="none" w:sz="0" w:space="0" w:color="auto"/>
            <w:left w:val="none" w:sz="0" w:space="0" w:color="auto"/>
            <w:bottom w:val="none" w:sz="0" w:space="0" w:color="auto"/>
            <w:right w:val="none" w:sz="0" w:space="0" w:color="auto"/>
          </w:divBdr>
        </w:div>
        <w:div w:id="535628641">
          <w:marLeft w:val="0"/>
          <w:marRight w:val="0"/>
          <w:marTop w:val="0"/>
          <w:marBottom w:val="0"/>
          <w:divBdr>
            <w:top w:val="none" w:sz="0" w:space="0" w:color="auto"/>
            <w:left w:val="none" w:sz="0" w:space="0" w:color="auto"/>
            <w:bottom w:val="none" w:sz="0" w:space="0" w:color="auto"/>
            <w:right w:val="none" w:sz="0" w:space="0" w:color="auto"/>
          </w:divBdr>
        </w:div>
        <w:div w:id="614795146">
          <w:marLeft w:val="0"/>
          <w:marRight w:val="0"/>
          <w:marTop w:val="0"/>
          <w:marBottom w:val="0"/>
          <w:divBdr>
            <w:top w:val="none" w:sz="0" w:space="0" w:color="auto"/>
            <w:left w:val="none" w:sz="0" w:space="0" w:color="auto"/>
            <w:bottom w:val="none" w:sz="0" w:space="0" w:color="auto"/>
            <w:right w:val="none" w:sz="0" w:space="0" w:color="auto"/>
          </w:divBdr>
        </w:div>
        <w:div w:id="1134445538">
          <w:marLeft w:val="0"/>
          <w:marRight w:val="0"/>
          <w:marTop w:val="0"/>
          <w:marBottom w:val="0"/>
          <w:divBdr>
            <w:top w:val="none" w:sz="0" w:space="0" w:color="auto"/>
            <w:left w:val="none" w:sz="0" w:space="0" w:color="auto"/>
            <w:bottom w:val="none" w:sz="0" w:space="0" w:color="auto"/>
            <w:right w:val="none" w:sz="0" w:space="0" w:color="auto"/>
          </w:divBdr>
        </w:div>
        <w:div w:id="1293095937">
          <w:marLeft w:val="0"/>
          <w:marRight w:val="0"/>
          <w:marTop w:val="0"/>
          <w:marBottom w:val="0"/>
          <w:divBdr>
            <w:top w:val="none" w:sz="0" w:space="0" w:color="auto"/>
            <w:left w:val="none" w:sz="0" w:space="0" w:color="auto"/>
            <w:bottom w:val="none" w:sz="0" w:space="0" w:color="auto"/>
            <w:right w:val="none" w:sz="0" w:space="0" w:color="auto"/>
          </w:divBdr>
        </w:div>
        <w:div w:id="143548039">
          <w:blockQuote w:val="1"/>
          <w:marLeft w:val="0"/>
          <w:marRight w:val="0"/>
          <w:marTop w:val="240"/>
          <w:marBottom w:val="240"/>
          <w:divBdr>
            <w:top w:val="none" w:sz="0" w:space="0" w:color="auto"/>
            <w:left w:val="none" w:sz="0" w:space="0" w:color="auto"/>
            <w:bottom w:val="none" w:sz="0" w:space="0" w:color="auto"/>
            <w:right w:val="none" w:sz="0" w:space="0" w:color="auto"/>
          </w:divBdr>
          <w:divsChild>
            <w:div w:id="2038894112">
              <w:marLeft w:val="0"/>
              <w:marRight w:val="0"/>
              <w:marTop w:val="0"/>
              <w:marBottom w:val="0"/>
              <w:divBdr>
                <w:top w:val="none" w:sz="0" w:space="0" w:color="auto"/>
                <w:left w:val="none" w:sz="0" w:space="0" w:color="auto"/>
                <w:bottom w:val="none" w:sz="0" w:space="0" w:color="auto"/>
                <w:right w:val="none" w:sz="0" w:space="0" w:color="auto"/>
              </w:divBdr>
            </w:div>
            <w:div w:id="1641761487">
              <w:marLeft w:val="0"/>
              <w:marRight w:val="0"/>
              <w:marTop w:val="0"/>
              <w:marBottom w:val="0"/>
              <w:divBdr>
                <w:top w:val="none" w:sz="0" w:space="0" w:color="auto"/>
                <w:left w:val="none" w:sz="0" w:space="0" w:color="auto"/>
                <w:bottom w:val="none" w:sz="0" w:space="0" w:color="auto"/>
                <w:right w:val="none" w:sz="0" w:space="0" w:color="auto"/>
              </w:divBdr>
            </w:div>
            <w:div w:id="2058430181">
              <w:marLeft w:val="0"/>
              <w:marRight w:val="0"/>
              <w:marTop w:val="0"/>
              <w:marBottom w:val="0"/>
              <w:divBdr>
                <w:top w:val="none" w:sz="0" w:space="0" w:color="auto"/>
                <w:left w:val="none" w:sz="0" w:space="0" w:color="auto"/>
                <w:bottom w:val="none" w:sz="0" w:space="0" w:color="auto"/>
                <w:right w:val="none" w:sz="0" w:space="0" w:color="auto"/>
              </w:divBdr>
            </w:div>
            <w:div w:id="877277851">
              <w:marLeft w:val="0"/>
              <w:marRight w:val="0"/>
              <w:marTop w:val="0"/>
              <w:marBottom w:val="0"/>
              <w:divBdr>
                <w:top w:val="none" w:sz="0" w:space="0" w:color="auto"/>
                <w:left w:val="none" w:sz="0" w:space="0" w:color="auto"/>
                <w:bottom w:val="none" w:sz="0" w:space="0" w:color="auto"/>
                <w:right w:val="none" w:sz="0" w:space="0" w:color="auto"/>
              </w:divBdr>
            </w:div>
          </w:divsChild>
        </w:div>
        <w:div w:id="2065792938">
          <w:marLeft w:val="0"/>
          <w:marRight w:val="0"/>
          <w:marTop w:val="0"/>
          <w:marBottom w:val="0"/>
          <w:divBdr>
            <w:top w:val="none" w:sz="0" w:space="0" w:color="auto"/>
            <w:left w:val="none" w:sz="0" w:space="0" w:color="auto"/>
            <w:bottom w:val="none" w:sz="0" w:space="0" w:color="auto"/>
            <w:right w:val="none" w:sz="0" w:space="0" w:color="auto"/>
          </w:divBdr>
        </w:div>
        <w:div w:id="1509755563">
          <w:marLeft w:val="0"/>
          <w:marRight w:val="0"/>
          <w:marTop w:val="0"/>
          <w:marBottom w:val="0"/>
          <w:divBdr>
            <w:top w:val="none" w:sz="0" w:space="0" w:color="auto"/>
            <w:left w:val="none" w:sz="0" w:space="0" w:color="auto"/>
            <w:bottom w:val="none" w:sz="0" w:space="0" w:color="auto"/>
            <w:right w:val="none" w:sz="0" w:space="0" w:color="auto"/>
          </w:divBdr>
        </w:div>
        <w:div w:id="1217397179">
          <w:marLeft w:val="0"/>
          <w:marRight w:val="0"/>
          <w:marTop w:val="0"/>
          <w:marBottom w:val="0"/>
          <w:divBdr>
            <w:top w:val="none" w:sz="0" w:space="0" w:color="auto"/>
            <w:left w:val="none" w:sz="0" w:space="0" w:color="auto"/>
            <w:bottom w:val="none" w:sz="0" w:space="0" w:color="auto"/>
            <w:right w:val="none" w:sz="0" w:space="0" w:color="auto"/>
          </w:divBdr>
        </w:div>
        <w:div w:id="1909613577">
          <w:marLeft w:val="0"/>
          <w:marRight w:val="0"/>
          <w:marTop w:val="0"/>
          <w:marBottom w:val="0"/>
          <w:divBdr>
            <w:top w:val="none" w:sz="0" w:space="0" w:color="auto"/>
            <w:left w:val="none" w:sz="0" w:space="0" w:color="auto"/>
            <w:bottom w:val="none" w:sz="0" w:space="0" w:color="auto"/>
            <w:right w:val="none" w:sz="0" w:space="0" w:color="auto"/>
          </w:divBdr>
        </w:div>
        <w:div w:id="1658342774">
          <w:marLeft w:val="0"/>
          <w:marRight w:val="0"/>
          <w:marTop w:val="0"/>
          <w:marBottom w:val="0"/>
          <w:divBdr>
            <w:top w:val="none" w:sz="0" w:space="0" w:color="auto"/>
            <w:left w:val="none" w:sz="0" w:space="0" w:color="auto"/>
            <w:bottom w:val="none" w:sz="0" w:space="0" w:color="auto"/>
            <w:right w:val="none" w:sz="0" w:space="0" w:color="auto"/>
          </w:divBdr>
        </w:div>
        <w:div w:id="730009019">
          <w:marLeft w:val="0"/>
          <w:marRight w:val="0"/>
          <w:marTop w:val="0"/>
          <w:marBottom w:val="0"/>
          <w:divBdr>
            <w:top w:val="none" w:sz="0" w:space="0" w:color="auto"/>
            <w:left w:val="none" w:sz="0" w:space="0" w:color="auto"/>
            <w:bottom w:val="none" w:sz="0" w:space="0" w:color="auto"/>
            <w:right w:val="none" w:sz="0" w:space="0" w:color="auto"/>
          </w:divBdr>
          <w:divsChild>
            <w:div w:id="1112822064">
              <w:marLeft w:val="0"/>
              <w:marRight w:val="0"/>
              <w:marTop w:val="0"/>
              <w:marBottom w:val="0"/>
              <w:divBdr>
                <w:top w:val="none" w:sz="0" w:space="0" w:color="auto"/>
                <w:left w:val="none" w:sz="0" w:space="0" w:color="auto"/>
                <w:bottom w:val="none" w:sz="0" w:space="0" w:color="auto"/>
                <w:right w:val="none" w:sz="0" w:space="0" w:color="auto"/>
              </w:divBdr>
              <w:divsChild>
                <w:div w:id="1928807137">
                  <w:marLeft w:val="0"/>
                  <w:marRight w:val="0"/>
                  <w:marTop w:val="0"/>
                  <w:marBottom w:val="0"/>
                  <w:divBdr>
                    <w:top w:val="none" w:sz="0" w:space="0" w:color="auto"/>
                    <w:left w:val="none" w:sz="0" w:space="0" w:color="auto"/>
                    <w:bottom w:val="none" w:sz="0" w:space="0" w:color="auto"/>
                    <w:right w:val="none" w:sz="0" w:space="0" w:color="auto"/>
                  </w:divBdr>
                  <w:divsChild>
                    <w:div w:id="1172330862">
                      <w:marLeft w:val="0"/>
                      <w:marRight w:val="0"/>
                      <w:marTop w:val="0"/>
                      <w:marBottom w:val="0"/>
                      <w:divBdr>
                        <w:top w:val="none" w:sz="0" w:space="0" w:color="auto"/>
                        <w:left w:val="none" w:sz="0" w:space="0" w:color="auto"/>
                        <w:bottom w:val="none" w:sz="0" w:space="0" w:color="auto"/>
                        <w:right w:val="none" w:sz="0" w:space="0" w:color="auto"/>
                      </w:divBdr>
                      <w:divsChild>
                        <w:div w:id="938365299">
                          <w:marLeft w:val="0"/>
                          <w:marRight w:val="0"/>
                          <w:marTop w:val="0"/>
                          <w:marBottom w:val="0"/>
                          <w:divBdr>
                            <w:top w:val="none" w:sz="0" w:space="0" w:color="auto"/>
                            <w:left w:val="none" w:sz="0" w:space="0" w:color="auto"/>
                            <w:bottom w:val="none" w:sz="0" w:space="0" w:color="auto"/>
                            <w:right w:val="none" w:sz="0" w:space="0" w:color="auto"/>
                          </w:divBdr>
                          <w:divsChild>
                            <w:div w:id="1850409976">
                              <w:marLeft w:val="0"/>
                              <w:marRight w:val="0"/>
                              <w:marTop w:val="0"/>
                              <w:marBottom w:val="0"/>
                              <w:divBdr>
                                <w:top w:val="none" w:sz="0" w:space="0" w:color="auto"/>
                                <w:left w:val="none" w:sz="0" w:space="0" w:color="auto"/>
                                <w:bottom w:val="none" w:sz="0" w:space="0" w:color="auto"/>
                                <w:right w:val="none" w:sz="0" w:space="0" w:color="auto"/>
                              </w:divBdr>
                              <w:divsChild>
                                <w:div w:id="828904876">
                                  <w:marLeft w:val="0"/>
                                  <w:marRight w:val="0"/>
                                  <w:marTop w:val="0"/>
                                  <w:marBottom w:val="0"/>
                                  <w:divBdr>
                                    <w:top w:val="none" w:sz="0" w:space="0" w:color="auto"/>
                                    <w:left w:val="none" w:sz="0" w:space="0" w:color="auto"/>
                                    <w:bottom w:val="none" w:sz="0" w:space="0" w:color="auto"/>
                                    <w:right w:val="none" w:sz="0" w:space="0" w:color="auto"/>
                                  </w:divBdr>
                                  <w:divsChild>
                                    <w:div w:id="619728316">
                                      <w:marLeft w:val="0"/>
                                      <w:marRight w:val="0"/>
                                      <w:marTop w:val="0"/>
                                      <w:marBottom w:val="0"/>
                                      <w:divBdr>
                                        <w:top w:val="none" w:sz="0" w:space="0" w:color="auto"/>
                                        <w:left w:val="none" w:sz="0" w:space="0" w:color="auto"/>
                                        <w:bottom w:val="none" w:sz="0" w:space="0" w:color="auto"/>
                                        <w:right w:val="none" w:sz="0" w:space="0" w:color="auto"/>
                                      </w:divBdr>
                                      <w:divsChild>
                                        <w:div w:id="635725392">
                                          <w:marLeft w:val="0"/>
                                          <w:marRight w:val="0"/>
                                          <w:marTop w:val="0"/>
                                          <w:marBottom w:val="0"/>
                                          <w:divBdr>
                                            <w:top w:val="none" w:sz="0" w:space="0" w:color="auto"/>
                                            <w:left w:val="none" w:sz="0" w:space="0" w:color="auto"/>
                                            <w:bottom w:val="none" w:sz="0" w:space="0" w:color="auto"/>
                                            <w:right w:val="none" w:sz="0" w:space="0" w:color="auto"/>
                                          </w:divBdr>
                                          <w:divsChild>
                                            <w:div w:id="1190996936">
                                              <w:marLeft w:val="0"/>
                                              <w:marRight w:val="0"/>
                                              <w:marTop w:val="0"/>
                                              <w:marBottom w:val="0"/>
                                              <w:divBdr>
                                                <w:top w:val="none" w:sz="0" w:space="0" w:color="auto"/>
                                                <w:left w:val="none" w:sz="0" w:space="0" w:color="auto"/>
                                                <w:bottom w:val="none" w:sz="0" w:space="0" w:color="auto"/>
                                                <w:right w:val="none" w:sz="0" w:space="0" w:color="auto"/>
                                              </w:divBdr>
                                              <w:divsChild>
                                                <w:div w:id="1114904166">
                                                  <w:marLeft w:val="0"/>
                                                  <w:marRight w:val="0"/>
                                                  <w:marTop w:val="0"/>
                                                  <w:marBottom w:val="0"/>
                                                  <w:divBdr>
                                                    <w:top w:val="none" w:sz="0" w:space="0" w:color="auto"/>
                                                    <w:left w:val="none" w:sz="0" w:space="0" w:color="auto"/>
                                                    <w:bottom w:val="none" w:sz="0" w:space="0" w:color="auto"/>
                                                    <w:right w:val="none" w:sz="0" w:space="0" w:color="auto"/>
                                                  </w:divBdr>
                                                  <w:divsChild>
                                                    <w:div w:id="1282148282">
                                                      <w:marLeft w:val="0"/>
                                                      <w:marRight w:val="0"/>
                                                      <w:marTop w:val="0"/>
                                                      <w:marBottom w:val="0"/>
                                                      <w:divBdr>
                                                        <w:top w:val="none" w:sz="0" w:space="0" w:color="auto"/>
                                                        <w:left w:val="none" w:sz="0" w:space="0" w:color="auto"/>
                                                        <w:bottom w:val="none" w:sz="0" w:space="0" w:color="auto"/>
                                                        <w:right w:val="none" w:sz="0" w:space="0" w:color="auto"/>
                                                      </w:divBdr>
                                                    </w:div>
                                                    <w:div w:id="17666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963471">
      <w:bodyDiv w:val="1"/>
      <w:marLeft w:val="0"/>
      <w:marRight w:val="0"/>
      <w:marTop w:val="0"/>
      <w:marBottom w:val="0"/>
      <w:divBdr>
        <w:top w:val="none" w:sz="0" w:space="0" w:color="auto"/>
        <w:left w:val="none" w:sz="0" w:space="0" w:color="auto"/>
        <w:bottom w:val="none" w:sz="0" w:space="0" w:color="auto"/>
        <w:right w:val="none" w:sz="0" w:space="0" w:color="auto"/>
      </w:divBdr>
    </w:div>
    <w:div w:id="1065835168">
      <w:bodyDiv w:val="1"/>
      <w:marLeft w:val="0"/>
      <w:marRight w:val="0"/>
      <w:marTop w:val="0"/>
      <w:marBottom w:val="0"/>
      <w:divBdr>
        <w:top w:val="none" w:sz="0" w:space="0" w:color="auto"/>
        <w:left w:val="none" w:sz="0" w:space="0" w:color="auto"/>
        <w:bottom w:val="none" w:sz="0" w:space="0" w:color="auto"/>
        <w:right w:val="none" w:sz="0" w:space="0" w:color="auto"/>
      </w:divBdr>
      <w:divsChild>
        <w:div w:id="123819055">
          <w:marLeft w:val="0"/>
          <w:marRight w:val="0"/>
          <w:marTop w:val="0"/>
          <w:marBottom w:val="0"/>
          <w:divBdr>
            <w:top w:val="none" w:sz="0" w:space="0" w:color="auto"/>
            <w:left w:val="none" w:sz="0" w:space="0" w:color="auto"/>
            <w:bottom w:val="none" w:sz="0" w:space="0" w:color="auto"/>
            <w:right w:val="none" w:sz="0" w:space="0" w:color="auto"/>
          </w:divBdr>
          <w:divsChild>
            <w:div w:id="445541821">
              <w:marLeft w:val="0"/>
              <w:marRight w:val="0"/>
              <w:marTop w:val="0"/>
              <w:marBottom w:val="0"/>
              <w:divBdr>
                <w:top w:val="single" w:sz="4" w:space="0" w:color="A6A6A6"/>
                <w:left w:val="single" w:sz="4" w:space="0" w:color="A6A6A6"/>
                <w:bottom w:val="single" w:sz="4" w:space="0" w:color="A6A6A6"/>
                <w:right w:val="single" w:sz="4" w:space="0" w:color="A6A6A6"/>
              </w:divBdr>
              <w:divsChild>
                <w:div w:id="305159575">
                  <w:marLeft w:val="0"/>
                  <w:marRight w:val="0"/>
                  <w:marTop w:val="0"/>
                  <w:marBottom w:val="0"/>
                  <w:divBdr>
                    <w:top w:val="none" w:sz="0" w:space="0" w:color="auto"/>
                    <w:left w:val="none" w:sz="0" w:space="0" w:color="auto"/>
                    <w:bottom w:val="none" w:sz="0" w:space="0" w:color="auto"/>
                    <w:right w:val="none" w:sz="0" w:space="0" w:color="auto"/>
                  </w:divBdr>
                  <w:divsChild>
                    <w:div w:id="208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132654">
      <w:bodyDiv w:val="1"/>
      <w:marLeft w:val="0"/>
      <w:marRight w:val="0"/>
      <w:marTop w:val="0"/>
      <w:marBottom w:val="0"/>
      <w:divBdr>
        <w:top w:val="none" w:sz="0" w:space="0" w:color="auto"/>
        <w:left w:val="none" w:sz="0" w:space="0" w:color="auto"/>
        <w:bottom w:val="none" w:sz="0" w:space="0" w:color="auto"/>
        <w:right w:val="none" w:sz="0" w:space="0" w:color="auto"/>
      </w:divBdr>
      <w:divsChild>
        <w:div w:id="310716518">
          <w:marLeft w:val="0"/>
          <w:marRight w:val="0"/>
          <w:marTop w:val="0"/>
          <w:marBottom w:val="0"/>
          <w:divBdr>
            <w:top w:val="none" w:sz="0" w:space="0" w:color="auto"/>
            <w:left w:val="none" w:sz="0" w:space="0" w:color="auto"/>
            <w:bottom w:val="none" w:sz="0" w:space="0" w:color="auto"/>
            <w:right w:val="none" w:sz="0" w:space="0" w:color="auto"/>
          </w:divBdr>
        </w:div>
        <w:div w:id="1845390187">
          <w:marLeft w:val="0"/>
          <w:marRight w:val="0"/>
          <w:marTop w:val="0"/>
          <w:marBottom w:val="0"/>
          <w:divBdr>
            <w:top w:val="none" w:sz="0" w:space="0" w:color="auto"/>
            <w:left w:val="none" w:sz="0" w:space="0" w:color="auto"/>
            <w:bottom w:val="none" w:sz="0" w:space="0" w:color="auto"/>
            <w:right w:val="none" w:sz="0" w:space="0" w:color="auto"/>
          </w:divBdr>
        </w:div>
        <w:div w:id="395595066">
          <w:marLeft w:val="0"/>
          <w:marRight w:val="0"/>
          <w:marTop w:val="0"/>
          <w:marBottom w:val="0"/>
          <w:divBdr>
            <w:top w:val="none" w:sz="0" w:space="0" w:color="auto"/>
            <w:left w:val="none" w:sz="0" w:space="0" w:color="auto"/>
            <w:bottom w:val="none" w:sz="0" w:space="0" w:color="auto"/>
            <w:right w:val="none" w:sz="0" w:space="0" w:color="auto"/>
          </w:divBdr>
          <w:divsChild>
            <w:div w:id="213003141">
              <w:marLeft w:val="0"/>
              <w:marRight w:val="0"/>
              <w:marTop w:val="0"/>
              <w:marBottom w:val="0"/>
              <w:divBdr>
                <w:top w:val="none" w:sz="0" w:space="0" w:color="auto"/>
                <w:left w:val="none" w:sz="0" w:space="0" w:color="auto"/>
                <w:bottom w:val="none" w:sz="0" w:space="0" w:color="auto"/>
                <w:right w:val="none" w:sz="0" w:space="0" w:color="auto"/>
              </w:divBdr>
              <w:divsChild>
                <w:div w:id="96144850">
                  <w:marLeft w:val="0"/>
                  <w:marRight w:val="0"/>
                  <w:marTop w:val="0"/>
                  <w:marBottom w:val="0"/>
                  <w:divBdr>
                    <w:top w:val="none" w:sz="0" w:space="0" w:color="auto"/>
                    <w:left w:val="none" w:sz="0" w:space="0" w:color="auto"/>
                    <w:bottom w:val="none" w:sz="0" w:space="0" w:color="auto"/>
                    <w:right w:val="none" w:sz="0" w:space="0" w:color="auto"/>
                  </w:divBdr>
                </w:div>
                <w:div w:id="1197162137">
                  <w:marLeft w:val="0"/>
                  <w:marRight w:val="0"/>
                  <w:marTop w:val="0"/>
                  <w:marBottom w:val="0"/>
                  <w:divBdr>
                    <w:top w:val="none" w:sz="0" w:space="0" w:color="auto"/>
                    <w:left w:val="none" w:sz="0" w:space="0" w:color="auto"/>
                    <w:bottom w:val="none" w:sz="0" w:space="0" w:color="auto"/>
                    <w:right w:val="none" w:sz="0" w:space="0" w:color="auto"/>
                  </w:divBdr>
                </w:div>
                <w:div w:id="375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10243">
      <w:bodyDiv w:val="1"/>
      <w:marLeft w:val="0"/>
      <w:marRight w:val="0"/>
      <w:marTop w:val="0"/>
      <w:marBottom w:val="0"/>
      <w:divBdr>
        <w:top w:val="none" w:sz="0" w:space="0" w:color="auto"/>
        <w:left w:val="none" w:sz="0" w:space="0" w:color="auto"/>
        <w:bottom w:val="none" w:sz="0" w:space="0" w:color="auto"/>
        <w:right w:val="none" w:sz="0" w:space="0" w:color="auto"/>
      </w:divBdr>
      <w:divsChild>
        <w:div w:id="335117309">
          <w:marLeft w:val="0"/>
          <w:marRight w:val="0"/>
          <w:marTop w:val="0"/>
          <w:marBottom w:val="0"/>
          <w:divBdr>
            <w:top w:val="none" w:sz="0" w:space="0" w:color="auto"/>
            <w:left w:val="none" w:sz="0" w:space="0" w:color="auto"/>
            <w:bottom w:val="none" w:sz="0" w:space="0" w:color="auto"/>
            <w:right w:val="none" w:sz="0" w:space="0" w:color="auto"/>
          </w:divBdr>
        </w:div>
      </w:divsChild>
    </w:div>
    <w:div w:id="1157726098">
      <w:bodyDiv w:val="1"/>
      <w:marLeft w:val="0"/>
      <w:marRight w:val="0"/>
      <w:marTop w:val="0"/>
      <w:marBottom w:val="0"/>
      <w:divBdr>
        <w:top w:val="none" w:sz="0" w:space="0" w:color="auto"/>
        <w:left w:val="none" w:sz="0" w:space="0" w:color="auto"/>
        <w:bottom w:val="none" w:sz="0" w:space="0" w:color="auto"/>
        <w:right w:val="none" w:sz="0" w:space="0" w:color="auto"/>
      </w:divBdr>
      <w:divsChild>
        <w:div w:id="1010521966">
          <w:marLeft w:val="0"/>
          <w:marRight w:val="0"/>
          <w:marTop w:val="0"/>
          <w:marBottom w:val="0"/>
          <w:divBdr>
            <w:top w:val="none" w:sz="0" w:space="0" w:color="auto"/>
            <w:left w:val="none" w:sz="0" w:space="0" w:color="auto"/>
            <w:bottom w:val="none" w:sz="0" w:space="0" w:color="auto"/>
            <w:right w:val="none" w:sz="0" w:space="0" w:color="auto"/>
          </w:divBdr>
          <w:divsChild>
            <w:div w:id="1994989188">
              <w:marLeft w:val="0"/>
              <w:marRight w:val="0"/>
              <w:marTop w:val="0"/>
              <w:marBottom w:val="0"/>
              <w:divBdr>
                <w:top w:val="single" w:sz="6" w:space="0" w:color="A6A6A6"/>
                <w:left w:val="single" w:sz="6" w:space="0" w:color="A6A6A6"/>
                <w:bottom w:val="single" w:sz="6" w:space="0" w:color="A6A6A6"/>
                <w:right w:val="single" w:sz="6" w:space="0" w:color="A6A6A6"/>
              </w:divBdr>
              <w:divsChild>
                <w:div w:id="946695882">
                  <w:marLeft w:val="0"/>
                  <w:marRight w:val="0"/>
                  <w:marTop w:val="0"/>
                  <w:marBottom w:val="0"/>
                  <w:divBdr>
                    <w:top w:val="none" w:sz="0" w:space="0" w:color="auto"/>
                    <w:left w:val="none" w:sz="0" w:space="0" w:color="auto"/>
                    <w:bottom w:val="none" w:sz="0" w:space="0" w:color="auto"/>
                    <w:right w:val="none" w:sz="0" w:space="0" w:color="auto"/>
                  </w:divBdr>
                  <w:divsChild>
                    <w:div w:id="1020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4451">
      <w:bodyDiv w:val="1"/>
      <w:marLeft w:val="0"/>
      <w:marRight w:val="0"/>
      <w:marTop w:val="0"/>
      <w:marBottom w:val="0"/>
      <w:divBdr>
        <w:top w:val="none" w:sz="0" w:space="0" w:color="auto"/>
        <w:left w:val="none" w:sz="0" w:space="0" w:color="auto"/>
        <w:bottom w:val="none" w:sz="0" w:space="0" w:color="auto"/>
        <w:right w:val="none" w:sz="0" w:space="0" w:color="auto"/>
      </w:divBdr>
    </w:div>
    <w:div w:id="1163662548">
      <w:bodyDiv w:val="1"/>
      <w:marLeft w:val="0"/>
      <w:marRight w:val="0"/>
      <w:marTop w:val="0"/>
      <w:marBottom w:val="0"/>
      <w:divBdr>
        <w:top w:val="none" w:sz="0" w:space="0" w:color="auto"/>
        <w:left w:val="none" w:sz="0" w:space="0" w:color="auto"/>
        <w:bottom w:val="none" w:sz="0" w:space="0" w:color="auto"/>
        <w:right w:val="none" w:sz="0" w:space="0" w:color="auto"/>
      </w:divBdr>
      <w:divsChild>
        <w:div w:id="1568153434">
          <w:marLeft w:val="0"/>
          <w:marRight w:val="0"/>
          <w:marTop w:val="0"/>
          <w:marBottom w:val="0"/>
          <w:divBdr>
            <w:top w:val="none" w:sz="0" w:space="0" w:color="auto"/>
            <w:left w:val="none" w:sz="0" w:space="0" w:color="auto"/>
            <w:bottom w:val="none" w:sz="0" w:space="0" w:color="auto"/>
            <w:right w:val="none" w:sz="0" w:space="0" w:color="auto"/>
          </w:divBdr>
          <w:divsChild>
            <w:div w:id="1654287887">
              <w:marLeft w:val="0"/>
              <w:marRight w:val="0"/>
              <w:marTop w:val="0"/>
              <w:marBottom w:val="0"/>
              <w:divBdr>
                <w:top w:val="none" w:sz="0" w:space="0" w:color="auto"/>
                <w:left w:val="none" w:sz="0" w:space="0" w:color="auto"/>
                <w:bottom w:val="none" w:sz="0" w:space="0" w:color="auto"/>
                <w:right w:val="none" w:sz="0" w:space="0" w:color="auto"/>
              </w:divBdr>
              <w:divsChild>
                <w:div w:id="885335863">
                  <w:marLeft w:val="0"/>
                  <w:marRight w:val="0"/>
                  <w:marTop w:val="0"/>
                  <w:marBottom w:val="0"/>
                  <w:divBdr>
                    <w:top w:val="none" w:sz="0" w:space="0" w:color="auto"/>
                    <w:left w:val="none" w:sz="0" w:space="0" w:color="auto"/>
                    <w:bottom w:val="none" w:sz="0" w:space="0" w:color="auto"/>
                    <w:right w:val="none" w:sz="0" w:space="0" w:color="auto"/>
                  </w:divBdr>
                </w:div>
                <w:div w:id="2031831660">
                  <w:marLeft w:val="0"/>
                  <w:marRight w:val="0"/>
                  <w:marTop w:val="0"/>
                  <w:marBottom w:val="0"/>
                  <w:divBdr>
                    <w:top w:val="none" w:sz="0" w:space="0" w:color="auto"/>
                    <w:left w:val="none" w:sz="0" w:space="0" w:color="auto"/>
                    <w:bottom w:val="none" w:sz="0" w:space="0" w:color="auto"/>
                    <w:right w:val="none" w:sz="0" w:space="0" w:color="auto"/>
                  </w:divBdr>
                </w:div>
                <w:div w:id="7441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1710">
      <w:bodyDiv w:val="1"/>
      <w:marLeft w:val="0"/>
      <w:marRight w:val="0"/>
      <w:marTop w:val="0"/>
      <w:marBottom w:val="0"/>
      <w:divBdr>
        <w:top w:val="none" w:sz="0" w:space="0" w:color="auto"/>
        <w:left w:val="none" w:sz="0" w:space="0" w:color="auto"/>
        <w:bottom w:val="none" w:sz="0" w:space="0" w:color="auto"/>
        <w:right w:val="none" w:sz="0" w:space="0" w:color="auto"/>
      </w:divBdr>
      <w:divsChild>
        <w:div w:id="1875655479">
          <w:marLeft w:val="0"/>
          <w:marRight w:val="0"/>
          <w:marTop w:val="0"/>
          <w:marBottom w:val="0"/>
          <w:divBdr>
            <w:top w:val="none" w:sz="0" w:space="0" w:color="auto"/>
            <w:left w:val="none" w:sz="0" w:space="0" w:color="auto"/>
            <w:bottom w:val="none" w:sz="0" w:space="0" w:color="auto"/>
            <w:right w:val="none" w:sz="0" w:space="0" w:color="auto"/>
          </w:divBdr>
          <w:divsChild>
            <w:div w:id="1450201664">
              <w:marLeft w:val="0"/>
              <w:marRight w:val="0"/>
              <w:marTop w:val="0"/>
              <w:marBottom w:val="0"/>
              <w:divBdr>
                <w:top w:val="single" w:sz="8" w:space="0" w:color="A6A6A6"/>
                <w:left w:val="single" w:sz="8" w:space="0" w:color="A6A6A6"/>
                <w:bottom w:val="single" w:sz="8" w:space="0" w:color="A6A6A6"/>
                <w:right w:val="single" w:sz="8" w:space="0" w:color="A6A6A6"/>
              </w:divBdr>
              <w:divsChild>
                <w:div w:id="68899293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251211">
      <w:bodyDiv w:val="1"/>
      <w:marLeft w:val="0"/>
      <w:marRight w:val="0"/>
      <w:marTop w:val="0"/>
      <w:marBottom w:val="0"/>
      <w:divBdr>
        <w:top w:val="none" w:sz="0" w:space="0" w:color="auto"/>
        <w:left w:val="none" w:sz="0" w:space="0" w:color="auto"/>
        <w:bottom w:val="none" w:sz="0" w:space="0" w:color="auto"/>
        <w:right w:val="none" w:sz="0" w:space="0" w:color="auto"/>
      </w:divBdr>
    </w:div>
    <w:div w:id="1245794576">
      <w:bodyDiv w:val="1"/>
      <w:marLeft w:val="0"/>
      <w:marRight w:val="0"/>
      <w:marTop w:val="0"/>
      <w:marBottom w:val="0"/>
      <w:divBdr>
        <w:top w:val="none" w:sz="0" w:space="0" w:color="auto"/>
        <w:left w:val="none" w:sz="0" w:space="0" w:color="auto"/>
        <w:bottom w:val="none" w:sz="0" w:space="0" w:color="auto"/>
        <w:right w:val="none" w:sz="0" w:space="0" w:color="auto"/>
      </w:divBdr>
      <w:divsChild>
        <w:div w:id="2104446426">
          <w:marLeft w:val="0"/>
          <w:marRight w:val="0"/>
          <w:marTop w:val="0"/>
          <w:marBottom w:val="0"/>
          <w:divBdr>
            <w:top w:val="none" w:sz="0" w:space="0" w:color="auto"/>
            <w:left w:val="none" w:sz="0" w:space="0" w:color="auto"/>
            <w:bottom w:val="none" w:sz="0" w:space="0" w:color="auto"/>
            <w:right w:val="none" w:sz="0" w:space="0" w:color="auto"/>
          </w:divBdr>
          <w:divsChild>
            <w:div w:id="1030499001">
              <w:marLeft w:val="0"/>
              <w:marRight w:val="0"/>
              <w:marTop w:val="0"/>
              <w:marBottom w:val="0"/>
              <w:divBdr>
                <w:top w:val="single" w:sz="6" w:space="0" w:color="A6A6A6"/>
                <w:left w:val="single" w:sz="6" w:space="0" w:color="A6A6A6"/>
                <w:bottom w:val="single" w:sz="6" w:space="0" w:color="A6A6A6"/>
                <w:right w:val="single" w:sz="6" w:space="0" w:color="A6A6A6"/>
              </w:divBdr>
              <w:divsChild>
                <w:div w:id="2131899577">
                  <w:marLeft w:val="0"/>
                  <w:marRight w:val="0"/>
                  <w:marTop w:val="0"/>
                  <w:marBottom w:val="0"/>
                  <w:divBdr>
                    <w:top w:val="none" w:sz="0" w:space="0" w:color="auto"/>
                    <w:left w:val="none" w:sz="0" w:space="0" w:color="auto"/>
                    <w:bottom w:val="none" w:sz="0" w:space="0" w:color="auto"/>
                    <w:right w:val="none" w:sz="0" w:space="0" w:color="auto"/>
                  </w:divBdr>
                  <w:divsChild>
                    <w:div w:id="1737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54666">
      <w:bodyDiv w:val="1"/>
      <w:marLeft w:val="0"/>
      <w:marRight w:val="0"/>
      <w:marTop w:val="0"/>
      <w:marBottom w:val="0"/>
      <w:divBdr>
        <w:top w:val="none" w:sz="0" w:space="0" w:color="auto"/>
        <w:left w:val="none" w:sz="0" w:space="0" w:color="auto"/>
        <w:bottom w:val="none" w:sz="0" w:space="0" w:color="auto"/>
        <w:right w:val="none" w:sz="0" w:space="0" w:color="auto"/>
      </w:divBdr>
    </w:div>
    <w:div w:id="1289583064">
      <w:bodyDiv w:val="1"/>
      <w:marLeft w:val="0"/>
      <w:marRight w:val="0"/>
      <w:marTop w:val="0"/>
      <w:marBottom w:val="0"/>
      <w:divBdr>
        <w:top w:val="none" w:sz="0" w:space="0" w:color="auto"/>
        <w:left w:val="none" w:sz="0" w:space="0" w:color="auto"/>
        <w:bottom w:val="none" w:sz="0" w:space="0" w:color="auto"/>
        <w:right w:val="none" w:sz="0" w:space="0" w:color="auto"/>
      </w:divBdr>
    </w:div>
    <w:div w:id="1328748151">
      <w:bodyDiv w:val="1"/>
      <w:marLeft w:val="0"/>
      <w:marRight w:val="0"/>
      <w:marTop w:val="0"/>
      <w:marBottom w:val="0"/>
      <w:divBdr>
        <w:top w:val="none" w:sz="0" w:space="0" w:color="auto"/>
        <w:left w:val="none" w:sz="0" w:space="0" w:color="auto"/>
        <w:bottom w:val="none" w:sz="0" w:space="0" w:color="auto"/>
        <w:right w:val="none" w:sz="0" w:space="0" w:color="auto"/>
      </w:divBdr>
    </w:div>
    <w:div w:id="1345203317">
      <w:bodyDiv w:val="1"/>
      <w:marLeft w:val="0"/>
      <w:marRight w:val="0"/>
      <w:marTop w:val="0"/>
      <w:marBottom w:val="0"/>
      <w:divBdr>
        <w:top w:val="none" w:sz="0" w:space="0" w:color="auto"/>
        <w:left w:val="none" w:sz="0" w:space="0" w:color="auto"/>
        <w:bottom w:val="none" w:sz="0" w:space="0" w:color="auto"/>
        <w:right w:val="none" w:sz="0" w:space="0" w:color="auto"/>
      </w:divBdr>
      <w:divsChild>
        <w:div w:id="1953660412">
          <w:marLeft w:val="0"/>
          <w:marRight w:val="0"/>
          <w:marTop w:val="0"/>
          <w:marBottom w:val="0"/>
          <w:divBdr>
            <w:top w:val="none" w:sz="0" w:space="0" w:color="auto"/>
            <w:left w:val="none" w:sz="0" w:space="0" w:color="auto"/>
            <w:bottom w:val="none" w:sz="0" w:space="0" w:color="auto"/>
            <w:right w:val="none" w:sz="0" w:space="0" w:color="auto"/>
          </w:divBdr>
          <w:divsChild>
            <w:div w:id="1001082812">
              <w:marLeft w:val="0"/>
              <w:marRight w:val="0"/>
              <w:marTop w:val="0"/>
              <w:marBottom w:val="0"/>
              <w:divBdr>
                <w:top w:val="single" w:sz="6" w:space="0" w:color="A6A6A6"/>
                <w:left w:val="single" w:sz="6" w:space="0" w:color="A6A6A6"/>
                <w:bottom w:val="single" w:sz="6" w:space="0" w:color="A6A6A6"/>
                <w:right w:val="single" w:sz="6" w:space="0" w:color="A6A6A6"/>
              </w:divBdr>
              <w:divsChild>
                <w:div w:id="1433551278">
                  <w:marLeft w:val="0"/>
                  <w:marRight w:val="0"/>
                  <w:marTop w:val="0"/>
                  <w:marBottom w:val="0"/>
                  <w:divBdr>
                    <w:top w:val="none" w:sz="0" w:space="0" w:color="auto"/>
                    <w:left w:val="none" w:sz="0" w:space="0" w:color="auto"/>
                    <w:bottom w:val="none" w:sz="0" w:space="0" w:color="auto"/>
                    <w:right w:val="none" w:sz="0" w:space="0" w:color="auto"/>
                  </w:divBdr>
                  <w:divsChild>
                    <w:div w:id="1916820585">
                      <w:marLeft w:val="0"/>
                      <w:marRight w:val="0"/>
                      <w:marTop w:val="0"/>
                      <w:marBottom w:val="0"/>
                      <w:divBdr>
                        <w:top w:val="none" w:sz="0" w:space="0" w:color="auto"/>
                        <w:left w:val="none" w:sz="0" w:space="0" w:color="auto"/>
                        <w:bottom w:val="none" w:sz="0" w:space="0" w:color="auto"/>
                        <w:right w:val="none" w:sz="0" w:space="0" w:color="auto"/>
                      </w:divBdr>
                      <w:divsChild>
                        <w:div w:id="470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282285">
      <w:bodyDiv w:val="1"/>
      <w:marLeft w:val="0"/>
      <w:marRight w:val="0"/>
      <w:marTop w:val="0"/>
      <w:marBottom w:val="0"/>
      <w:divBdr>
        <w:top w:val="none" w:sz="0" w:space="0" w:color="auto"/>
        <w:left w:val="none" w:sz="0" w:space="0" w:color="auto"/>
        <w:bottom w:val="none" w:sz="0" w:space="0" w:color="auto"/>
        <w:right w:val="none" w:sz="0" w:space="0" w:color="auto"/>
      </w:divBdr>
    </w:div>
    <w:div w:id="1387224355">
      <w:bodyDiv w:val="1"/>
      <w:marLeft w:val="0"/>
      <w:marRight w:val="0"/>
      <w:marTop w:val="0"/>
      <w:marBottom w:val="0"/>
      <w:divBdr>
        <w:top w:val="none" w:sz="0" w:space="0" w:color="auto"/>
        <w:left w:val="none" w:sz="0" w:space="0" w:color="auto"/>
        <w:bottom w:val="none" w:sz="0" w:space="0" w:color="auto"/>
        <w:right w:val="none" w:sz="0" w:space="0" w:color="auto"/>
      </w:divBdr>
    </w:div>
    <w:div w:id="1408185447">
      <w:bodyDiv w:val="1"/>
      <w:marLeft w:val="0"/>
      <w:marRight w:val="0"/>
      <w:marTop w:val="0"/>
      <w:marBottom w:val="0"/>
      <w:divBdr>
        <w:top w:val="none" w:sz="0" w:space="0" w:color="auto"/>
        <w:left w:val="none" w:sz="0" w:space="0" w:color="auto"/>
        <w:bottom w:val="none" w:sz="0" w:space="0" w:color="auto"/>
        <w:right w:val="none" w:sz="0" w:space="0" w:color="auto"/>
      </w:divBdr>
    </w:div>
    <w:div w:id="1418789310">
      <w:bodyDiv w:val="1"/>
      <w:marLeft w:val="0"/>
      <w:marRight w:val="0"/>
      <w:marTop w:val="0"/>
      <w:marBottom w:val="0"/>
      <w:divBdr>
        <w:top w:val="none" w:sz="0" w:space="0" w:color="auto"/>
        <w:left w:val="none" w:sz="0" w:space="0" w:color="auto"/>
        <w:bottom w:val="none" w:sz="0" w:space="0" w:color="auto"/>
        <w:right w:val="none" w:sz="0" w:space="0" w:color="auto"/>
      </w:divBdr>
    </w:div>
    <w:div w:id="1421562800">
      <w:bodyDiv w:val="1"/>
      <w:marLeft w:val="0"/>
      <w:marRight w:val="0"/>
      <w:marTop w:val="0"/>
      <w:marBottom w:val="0"/>
      <w:divBdr>
        <w:top w:val="none" w:sz="0" w:space="0" w:color="auto"/>
        <w:left w:val="none" w:sz="0" w:space="0" w:color="auto"/>
        <w:bottom w:val="none" w:sz="0" w:space="0" w:color="auto"/>
        <w:right w:val="none" w:sz="0" w:space="0" w:color="auto"/>
      </w:divBdr>
      <w:divsChild>
        <w:div w:id="1363556999">
          <w:marLeft w:val="0"/>
          <w:marRight w:val="0"/>
          <w:marTop w:val="0"/>
          <w:marBottom w:val="0"/>
          <w:divBdr>
            <w:top w:val="none" w:sz="0" w:space="0" w:color="auto"/>
            <w:left w:val="none" w:sz="0" w:space="0" w:color="auto"/>
            <w:bottom w:val="none" w:sz="0" w:space="0" w:color="auto"/>
            <w:right w:val="none" w:sz="0" w:space="0" w:color="auto"/>
          </w:divBdr>
          <w:divsChild>
            <w:div w:id="1712337849">
              <w:marLeft w:val="0"/>
              <w:marRight w:val="0"/>
              <w:marTop w:val="0"/>
              <w:marBottom w:val="0"/>
              <w:divBdr>
                <w:top w:val="single" w:sz="6" w:space="0" w:color="A6A6A6"/>
                <w:left w:val="single" w:sz="6" w:space="0" w:color="A6A6A6"/>
                <w:bottom w:val="single" w:sz="6" w:space="0" w:color="A6A6A6"/>
                <w:right w:val="single" w:sz="6" w:space="0" w:color="A6A6A6"/>
              </w:divBdr>
              <w:divsChild>
                <w:div w:id="827400243">
                  <w:marLeft w:val="0"/>
                  <w:marRight w:val="0"/>
                  <w:marTop w:val="0"/>
                  <w:marBottom w:val="0"/>
                  <w:divBdr>
                    <w:top w:val="none" w:sz="0" w:space="0" w:color="auto"/>
                    <w:left w:val="none" w:sz="0" w:space="0" w:color="auto"/>
                    <w:bottom w:val="none" w:sz="0" w:space="0" w:color="auto"/>
                    <w:right w:val="none" w:sz="0" w:space="0" w:color="auto"/>
                  </w:divBdr>
                  <w:divsChild>
                    <w:div w:id="508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0132">
      <w:bodyDiv w:val="1"/>
      <w:marLeft w:val="0"/>
      <w:marRight w:val="0"/>
      <w:marTop w:val="0"/>
      <w:marBottom w:val="0"/>
      <w:divBdr>
        <w:top w:val="none" w:sz="0" w:space="0" w:color="auto"/>
        <w:left w:val="none" w:sz="0" w:space="0" w:color="auto"/>
        <w:bottom w:val="none" w:sz="0" w:space="0" w:color="auto"/>
        <w:right w:val="none" w:sz="0" w:space="0" w:color="auto"/>
      </w:divBdr>
    </w:div>
    <w:div w:id="1486242078">
      <w:bodyDiv w:val="1"/>
      <w:marLeft w:val="0"/>
      <w:marRight w:val="0"/>
      <w:marTop w:val="0"/>
      <w:marBottom w:val="0"/>
      <w:divBdr>
        <w:top w:val="none" w:sz="0" w:space="0" w:color="auto"/>
        <w:left w:val="none" w:sz="0" w:space="0" w:color="auto"/>
        <w:bottom w:val="none" w:sz="0" w:space="0" w:color="auto"/>
        <w:right w:val="none" w:sz="0" w:space="0" w:color="auto"/>
      </w:divBdr>
      <w:divsChild>
        <w:div w:id="427847827">
          <w:marLeft w:val="0"/>
          <w:marRight w:val="0"/>
          <w:marTop w:val="0"/>
          <w:marBottom w:val="0"/>
          <w:divBdr>
            <w:top w:val="none" w:sz="0" w:space="0" w:color="auto"/>
            <w:left w:val="none" w:sz="0" w:space="0" w:color="auto"/>
            <w:bottom w:val="none" w:sz="0" w:space="0" w:color="auto"/>
            <w:right w:val="none" w:sz="0" w:space="0" w:color="auto"/>
          </w:divBdr>
          <w:divsChild>
            <w:div w:id="1263881726">
              <w:marLeft w:val="0"/>
              <w:marRight w:val="0"/>
              <w:marTop w:val="0"/>
              <w:marBottom w:val="0"/>
              <w:divBdr>
                <w:top w:val="single" w:sz="6" w:space="0" w:color="A6A6A6"/>
                <w:left w:val="single" w:sz="6" w:space="0" w:color="A6A6A6"/>
                <w:bottom w:val="single" w:sz="6" w:space="0" w:color="A6A6A6"/>
                <w:right w:val="single" w:sz="6" w:space="0" w:color="A6A6A6"/>
              </w:divBdr>
              <w:divsChild>
                <w:div w:id="1699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2163">
      <w:bodyDiv w:val="1"/>
      <w:marLeft w:val="0"/>
      <w:marRight w:val="0"/>
      <w:marTop w:val="0"/>
      <w:marBottom w:val="0"/>
      <w:divBdr>
        <w:top w:val="none" w:sz="0" w:space="0" w:color="auto"/>
        <w:left w:val="none" w:sz="0" w:space="0" w:color="auto"/>
        <w:bottom w:val="none" w:sz="0" w:space="0" w:color="auto"/>
        <w:right w:val="none" w:sz="0" w:space="0" w:color="auto"/>
      </w:divBdr>
    </w:div>
    <w:div w:id="1539469044">
      <w:bodyDiv w:val="1"/>
      <w:marLeft w:val="0"/>
      <w:marRight w:val="0"/>
      <w:marTop w:val="0"/>
      <w:marBottom w:val="0"/>
      <w:divBdr>
        <w:top w:val="none" w:sz="0" w:space="0" w:color="auto"/>
        <w:left w:val="none" w:sz="0" w:space="0" w:color="auto"/>
        <w:bottom w:val="none" w:sz="0" w:space="0" w:color="auto"/>
        <w:right w:val="none" w:sz="0" w:space="0" w:color="auto"/>
      </w:divBdr>
    </w:div>
    <w:div w:id="1549609571">
      <w:bodyDiv w:val="1"/>
      <w:marLeft w:val="0"/>
      <w:marRight w:val="0"/>
      <w:marTop w:val="0"/>
      <w:marBottom w:val="0"/>
      <w:divBdr>
        <w:top w:val="none" w:sz="0" w:space="0" w:color="auto"/>
        <w:left w:val="none" w:sz="0" w:space="0" w:color="auto"/>
        <w:bottom w:val="none" w:sz="0" w:space="0" w:color="auto"/>
        <w:right w:val="none" w:sz="0" w:space="0" w:color="auto"/>
      </w:divBdr>
      <w:divsChild>
        <w:div w:id="69549873">
          <w:marLeft w:val="0"/>
          <w:marRight w:val="0"/>
          <w:marTop w:val="0"/>
          <w:marBottom w:val="0"/>
          <w:divBdr>
            <w:top w:val="none" w:sz="0" w:space="0" w:color="auto"/>
            <w:left w:val="none" w:sz="0" w:space="0" w:color="auto"/>
            <w:bottom w:val="none" w:sz="0" w:space="0" w:color="auto"/>
            <w:right w:val="none" w:sz="0" w:space="0" w:color="auto"/>
          </w:divBdr>
          <w:divsChild>
            <w:div w:id="939920311">
              <w:marLeft w:val="0"/>
              <w:marRight w:val="0"/>
              <w:marTop w:val="0"/>
              <w:marBottom w:val="0"/>
              <w:divBdr>
                <w:top w:val="single" w:sz="6" w:space="0" w:color="A6A6A6"/>
                <w:left w:val="single" w:sz="6" w:space="0" w:color="A6A6A6"/>
                <w:bottom w:val="single" w:sz="6" w:space="0" w:color="A6A6A6"/>
                <w:right w:val="single" w:sz="6" w:space="0" w:color="A6A6A6"/>
              </w:divBdr>
              <w:divsChild>
                <w:div w:id="1356036219">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8494">
      <w:bodyDiv w:val="1"/>
      <w:marLeft w:val="0"/>
      <w:marRight w:val="0"/>
      <w:marTop w:val="0"/>
      <w:marBottom w:val="0"/>
      <w:divBdr>
        <w:top w:val="none" w:sz="0" w:space="0" w:color="auto"/>
        <w:left w:val="none" w:sz="0" w:space="0" w:color="auto"/>
        <w:bottom w:val="none" w:sz="0" w:space="0" w:color="auto"/>
        <w:right w:val="none" w:sz="0" w:space="0" w:color="auto"/>
      </w:divBdr>
    </w:div>
    <w:div w:id="1634362439">
      <w:bodyDiv w:val="1"/>
      <w:marLeft w:val="0"/>
      <w:marRight w:val="0"/>
      <w:marTop w:val="0"/>
      <w:marBottom w:val="0"/>
      <w:divBdr>
        <w:top w:val="none" w:sz="0" w:space="0" w:color="auto"/>
        <w:left w:val="none" w:sz="0" w:space="0" w:color="auto"/>
        <w:bottom w:val="none" w:sz="0" w:space="0" w:color="auto"/>
        <w:right w:val="none" w:sz="0" w:space="0" w:color="auto"/>
      </w:divBdr>
      <w:divsChild>
        <w:div w:id="10180853">
          <w:marLeft w:val="0"/>
          <w:marRight w:val="0"/>
          <w:marTop w:val="0"/>
          <w:marBottom w:val="0"/>
          <w:divBdr>
            <w:top w:val="none" w:sz="0" w:space="0" w:color="auto"/>
            <w:left w:val="none" w:sz="0" w:space="0" w:color="auto"/>
            <w:bottom w:val="none" w:sz="0" w:space="0" w:color="auto"/>
            <w:right w:val="none" w:sz="0" w:space="0" w:color="auto"/>
          </w:divBdr>
        </w:div>
        <w:div w:id="1602299877">
          <w:marLeft w:val="0"/>
          <w:marRight w:val="0"/>
          <w:marTop w:val="0"/>
          <w:marBottom w:val="0"/>
          <w:divBdr>
            <w:top w:val="none" w:sz="0" w:space="0" w:color="auto"/>
            <w:left w:val="none" w:sz="0" w:space="0" w:color="auto"/>
            <w:bottom w:val="none" w:sz="0" w:space="0" w:color="auto"/>
            <w:right w:val="none" w:sz="0" w:space="0" w:color="auto"/>
          </w:divBdr>
        </w:div>
        <w:div w:id="2108647262">
          <w:marLeft w:val="0"/>
          <w:marRight w:val="0"/>
          <w:marTop w:val="0"/>
          <w:marBottom w:val="0"/>
          <w:divBdr>
            <w:top w:val="none" w:sz="0" w:space="0" w:color="auto"/>
            <w:left w:val="none" w:sz="0" w:space="0" w:color="auto"/>
            <w:bottom w:val="none" w:sz="0" w:space="0" w:color="auto"/>
            <w:right w:val="none" w:sz="0" w:space="0" w:color="auto"/>
          </w:divBdr>
        </w:div>
        <w:div w:id="825240089">
          <w:marLeft w:val="0"/>
          <w:marRight w:val="0"/>
          <w:marTop w:val="0"/>
          <w:marBottom w:val="0"/>
          <w:divBdr>
            <w:top w:val="none" w:sz="0" w:space="0" w:color="auto"/>
            <w:left w:val="none" w:sz="0" w:space="0" w:color="auto"/>
            <w:bottom w:val="none" w:sz="0" w:space="0" w:color="auto"/>
            <w:right w:val="none" w:sz="0" w:space="0" w:color="auto"/>
          </w:divBdr>
        </w:div>
        <w:div w:id="49040705">
          <w:marLeft w:val="0"/>
          <w:marRight w:val="0"/>
          <w:marTop w:val="0"/>
          <w:marBottom w:val="0"/>
          <w:divBdr>
            <w:top w:val="none" w:sz="0" w:space="0" w:color="auto"/>
            <w:left w:val="none" w:sz="0" w:space="0" w:color="auto"/>
            <w:bottom w:val="none" w:sz="0" w:space="0" w:color="auto"/>
            <w:right w:val="none" w:sz="0" w:space="0" w:color="auto"/>
          </w:divBdr>
        </w:div>
        <w:div w:id="1367365916">
          <w:marLeft w:val="0"/>
          <w:marRight w:val="0"/>
          <w:marTop w:val="0"/>
          <w:marBottom w:val="0"/>
          <w:divBdr>
            <w:top w:val="none" w:sz="0" w:space="0" w:color="auto"/>
            <w:left w:val="none" w:sz="0" w:space="0" w:color="auto"/>
            <w:bottom w:val="none" w:sz="0" w:space="0" w:color="auto"/>
            <w:right w:val="none" w:sz="0" w:space="0" w:color="auto"/>
          </w:divBdr>
        </w:div>
        <w:div w:id="824902228">
          <w:marLeft w:val="0"/>
          <w:marRight w:val="0"/>
          <w:marTop w:val="0"/>
          <w:marBottom w:val="0"/>
          <w:divBdr>
            <w:top w:val="none" w:sz="0" w:space="0" w:color="auto"/>
            <w:left w:val="none" w:sz="0" w:space="0" w:color="auto"/>
            <w:bottom w:val="none" w:sz="0" w:space="0" w:color="auto"/>
            <w:right w:val="none" w:sz="0" w:space="0" w:color="auto"/>
          </w:divBdr>
        </w:div>
        <w:div w:id="1644121439">
          <w:marLeft w:val="0"/>
          <w:marRight w:val="0"/>
          <w:marTop w:val="0"/>
          <w:marBottom w:val="0"/>
          <w:divBdr>
            <w:top w:val="none" w:sz="0" w:space="0" w:color="auto"/>
            <w:left w:val="none" w:sz="0" w:space="0" w:color="auto"/>
            <w:bottom w:val="none" w:sz="0" w:space="0" w:color="auto"/>
            <w:right w:val="none" w:sz="0" w:space="0" w:color="auto"/>
          </w:divBdr>
        </w:div>
        <w:div w:id="1259025897">
          <w:marLeft w:val="0"/>
          <w:marRight w:val="0"/>
          <w:marTop w:val="0"/>
          <w:marBottom w:val="0"/>
          <w:divBdr>
            <w:top w:val="none" w:sz="0" w:space="0" w:color="auto"/>
            <w:left w:val="none" w:sz="0" w:space="0" w:color="auto"/>
            <w:bottom w:val="none" w:sz="0" w:space="0" w:color="auto"/>
            <w:right w:val="none" w:sz="0" w:space="0" w:color="auto"/>
          </w:divBdr>
        </w:div>
        <w:div w:id="1038622886">
          <w:marLeft w:val="0"/>
          <w:marRight w:val="0"/>
          <w:marTop w:val="0"/>
          <w:marBottom w:val="0"/>
          <w:divBdr>
            <w:top w:val="none" w:sz="0" w:space="0" w:color="auto"/>
            <w:left w:val="none" w:sz="0" w:space="0" w:color="auto"/>
            <w:bottom w:val="none" w:sz="0" w:space="0" w:color="auto"/>
            <w:right w:val="none" w:sz="0" w:space="0" w:color="auto"/>
          </w:divBdr>
        </w:div>
        <w:div w:id="142546272">
          <w:marLeft w:val="0"/>
          <w:marRight w:val="0"/>
          <w:marTop w:val="0"/>
          <w:marBottom w:val="0"/>
          <w:divBdr>
            <w:top w:val="none" w:sz="0" w:space="0" w:color="auto"/>
            <w:left w:val="none" w:sz="0" w:space="0" w:color="auto"/>
            <w:bottom w:val="none" w:sz="0" w:space="0" w:color="auto"/>
            <w:right w:val="none" w:sz="0" w:space="0" w:color="auto"/>
          </w:divBdr>
        </w:div>
        <w:div w:id="203450023">
          <w:marLeft w:val="0"/>
          <w:marRight w:val="0"/>
          <w:marTop w:val="0"/>
          <w:marBottom w:val="0"/>
          <w:divBdr>
            <w:top w:val="none" w:sz="0" w:space="0" w:color="auto"/>
            <w:left w:val="none" w:sz="0" w:space="0" w:color="auto"/>
            <w:bottom w:val="none" w:sz="0" w:space="0" w:color="auto"/>
            <w:right w:val="none" w:sz="0" w:space="0" w:color="auto"/>
          </w:divBdr>
        </w:div>
        <w:div w:id="935551104">
          <w:marLeft w:val="0"/>
          <w:marRight w:val="0"/>
          <w:marTop w:val="0"/>
          <w:marBottom w:val="0"/>
          <w:divBdr>
            <w:top w:val="none" w:sz="0" w:space="0" w:color="auto"/>
            <w:left w:val="none" w:sz="0" w:space="0" w:color="auto"/>
            <w:bottom w:val="none" w:sz="0" w:space="0" w:color="auto"/>
            <w:right w:val="none" w:sz="0" w:space="0" w:color="auto"/>
          </w:divBdr>
        </w:div>
        <w:div w:id="660700179">
          <w:marLeft w:val="0"/>
          <w:marRight w:val="0"/>
          <w:marTop w:val="0"/>
          <w:marBottom w:val="0"/>
          <w:divBdr>
            <w:top w:val="none" w:sz="0" w:space="0" w:color="auto"/>
            <w:left w:val="none" w:sz="0" w:space="0" w:color="auto"/>
            <w:bottom w:val="none" w:sz="0" w:space="0" w:color="auto"/>
            <w:right w:val="none" w:sz="0" w:space="0" w:color="auto"/>
          </w:divBdr>
        </w:div>
      </w:divsChild>
    </w:div>
    <w:div w:id="1674259369">
      <w:bodyDiv w:val="1"/>
      <w:marLeft w:val="0"/>
      <w:marRight w:val="0"/>
      <w:marTop w:val="0"/>
      <w:marBottom w:val="0"/>
      <w:divBdr>
        <w:top w:val="none" w:sz="0" w:space="0" w:color="auto"/>
        <w:left w:val="none" w:sz="0" w:space="0" w:color="auto"/>
        <w:bottom w:val="none" w:sz="0" w:space="0" w:color="auto"/>
        <w:right w:val="none" w:sz="0" w:space="0" w:color="auto"/>
      </w:divBdr>
      <w:divsChild>
        <w:div w:id="342898103">
          <w:marLeft w:val="0"/>
          <w:marRight w:val="0"/>
          <w:marTop w:val="0"/>
          <w:marBottom w:val="0"/>
          <w:divBdr>
            <w:top w:val="none" w:sz="0" w:space="0" w:color="auto"/>
            <w:left w:val="none" w:sz="0" w:space="0" w:color="auto"/>
            <w:bottom w:val="none" w:sz="0" w:space="0" w:color="auto"/>
            <w:right w:val="none" w:sz="0" w:space="0" w:color="auto"/>
          </w:divBdr>
          <w:divsChild>
            <w:div w:id="1055198243">
              <w:marLeft w:val="0"/>
              <w:marRight w:val="0"/>
              <w:marTop w:val="0"/>
              <w:marBottom w:val="0"/>
              <w:divBdr>
                <w:top w:val="single" w:sz="6" w:space="0" w:color="A6A6A6"/>
                <w:left w:val="single" w:sz="6" w:space="0" w:color="A6A6A6"/>
                <w:bottom w:val="single" w:sz="6" w:space="0" w:color="A6A6A6"/>
                <w:right w:val="single" w:sz="6" w:space="0" w:color="A6A6A6"/>
              </w:divBdr>
              <w:divsChild>
                <w:div w:id="996685606">
                  <w:marLeft w:val="0"/>
                  <w:marRight w:val="0"/>
                  <w:marTop w:val="0"/>
                  <w:marBottom w:val="0"/>
                  <w:divBdr>
                    <w:top w:val="none" w:sz="0" w:space="0" w:color="auto"/>
                    <w:left w:val="none" w:sz="0" w:space="0" w:color="auto"/>
                    <w:bottom w:val="none" w:sz="0" w:space="0" w:color="auto"/>
                    <w:right w:val="none" w:sz="0" w:space="0" w:color="auto"/>
                  </w:divBdr>
                  <w:divsChild>
                    <w:div w:id="1826236857">
                      <w:marLeft w:val="0"/>
                      <w:marRight w:val="0"/>
                      <w:marTop w:val="0"/>
                      <w:marBottom w:val="0"/>
                      <w:divBdr>
                        <w:top w:val="none" w:sz="0" w:space="0" w:color="auto"/>
                        <w:left w:val="none" w:sz="0" w:space="0" w:color="auto"/>
                        <w:bottom w:val="none" w:sz="0" w:space="0" w:color="auto"/>
                        <w:right w:val="none" w:sz="0" w:space="0" w:color="auto"/>
                      </w:divBdr>
                      <w:divsChild>
                        <w:div w:id="1165900413">
                          <w:marLeft w:val="0"/>
                          <w:marRight w:val="0"/>
                          <w:marTop w:val="0"/>
                          <w:marBottom w:val="0"/>
                          <w:divBdr>
                            <w:top w:val="none" w:sz="0" w:space="0" w:color="auto"/>
                            <w:left w:val="none" w:sz="0" w:space="0" w:color="auto"/>
                            <w:bottom w:val="none" w:sz="0" w:space="0" w:color="auto"/>
                            <w:right w:val="none" w:sz="0" w:space="0" w:color="auto"/>
                          </w:divBdr>
                        </w:div>
                        <w:div w:id="16135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7843">
          <w:marLeft w:val="0"/>
          <w:marRight w:val="0"/>
          <w:marTop w:val="0"/>
          <w:marBottom w:val="0"/>
          <w:divBdr>
            <w:top w:val="none" w:sz="0" w:space="0" w:color="auto"/>
            <w:left w:val="none" w:sz="0" w:space="0" w:color="auto"/>
            <w:bottom w:val="none" w:sz="0" w:space="0" w:color="auto"/>
            <w:right w:val="none" w:sz="0" w:space="0" w:color="auto"/>
          </w:divBdr>
        </w:div>
        <w:div w:id="2093889889">
          <w:marLeft w:val="0"/>
          <w:marRight w:val="0"/>
          <w:marTop w:val="0"/>
          <w:marBottom w:val="0"/>
          <w:divBdr>
            <w:top w:val="none" w:sz="0" w:space="0" w:color="auto"/>
            <w:left w:val="none" w:sz="0" w:space="0" w:color="auto"/>
            <w:bottom w:val="none" w:sz="0" w:space="0" w:color="auto"/>
            <w:right w:val="none" w:sz="0" w:space="0" w:color="auto"/>
          </w:divBdr>
        </w:div>
      </w:divsChild>
    </w:div>
    <w:div w:id="1689257132">
      <w:bodyDiv w:val="1"/>
      <w:marLeft w:val="0"/>
      <w:marRight w:val="0"/>
      <w:marTop w:val="0"/>
      <w:marBottom w:val="0"/>
      <w:divBdr>
        <w:top w:val="none" w:sz="0" w:space="0" w:color="auto"/>
        <w:left w:val="none" w:sz="0" w:space="0" w:color="auto"/>
        <w:bottom w:val="none" w:sz="0" w:space="0" w:color="auto"/>
        <w:right w:val="none" w:sz="0" w:space="0" w:color="auto"/>
      </w:divBdr>
      <w:divsChild>
        <w:div w:id="1406685619">
          <w:marLeft w:val="0"/>
          <w:marRight w:val="0"/>
          <w:marTop w:val="0"/>
          <w:marBottom w:val="0"/>
          <w:divBdr>
            <w:top w:val="none" w:sz="0" w:space="0" w:color="auto"/>
            <w:left w:val="none" w:sz="0" w:space="0" w:color="auto"/>
            <w:bottom w:val="none" w:sz="0" w:space="0" w:color="auto"/>
            <w:right w:val="none" w:sz="0" w:space="0" w:color="auto"/>
          </w:divBdr>
          <w:divsChild>
            <w:div w:id="1244874539">
              <w:marLeft w:val="0"/>
              <w:marRight w:val="0"/>
              <w:marTop w:val="0"/>
              <w:marBottom w:val="0"/>
              <w:divBdr>
                <w:top w:val="none" w:sz="0" w:space="0" w:color="auto"/>
                <w:left w:val="none" w:sz="0" w:space="0" w:color="auto"/>
                <w:bottom w:val="none" w:sz="0" w:space="0" w:color="auto"/>
                <w:right w:val="none" w:sz="0" w:space="0" w:color="auto"/>
              </w:divBdr>
              <w:divsChild>
                <w:div w:id="672075102">
                  <w:marLeft w:val="0"/>
                  <w:marRight w:val="0"/>
                  <w:marTop w:val="0"/>
                  <w:marBottom w:val="0"/>
                  <w:divBdr>
                    <w:top w:val="none" w:sz="0" w:space="0" w:color="auto"/>
                    <w:left w:val="none" w:sz="0" w:space="0" w:color="auto"/>
                    <w:bottom w:val="none" w:sz="0" w:space="0" w:color="auto"/>
                    <w:right w:val="none" w:sz="0" w:space="0" w:color="auto"/>
                  </w:divBdr>
                  <w:divsChild>
                    <w:div w:id="316374139">
                      <w:marLeft w:val="0"/>
                      <w:marRight w:val="0"/>
                      <w:marTop w:val="0"/>
                      <w:marBottom w:val="0"/>
                      <w:divBdr>
                        <w:top w:val="none" w:sz="0" w:space="0" w:color="auto"/>
                        <w:left w:val="none" w:sz="0" w:space="0" w:color="auto"/>
                        <w:bottom w:val="none" w:sz="0" w:space="0" w:color="auto"/>
                        <w:right w:val="none" w:sz="0" w:space="0" w:color="auto"/>
                      </w:divBdr>
                      <w:divsChild>
                        <w:div w:id="266357005">
                          <w:marLeft w:val="0"/>
                          <w:marRight w:val="0"/>
                          <w:marTop w:val="0"/>
                          <w:marBottom w:val="0"/>
                          <w:divBdr>
                            <w:top w:val="none" w:sz="0" w:space="0" w:color="auto"/>
                            <w:left w:val="none" w:sz="0" w:space="0" w:color="auto"/>
                            <w:bottom w:val="none" w:sz="0" w:space="0" w:color="auto"/>
                            <w:right w:val="none" w:sz="0" w:space="0" w:color="auto"/>
                          </w:divBdr>
                          <w:divsChild>
                            <w:div w:id="1158379789">
                              <w:marLeft w:val="0"/>
                              <w:marRight w:val="0"/>
                              <w:marTop w:val="0"/>
                              <w:marBottom w:val="0"/>
                              <w:divBdr>
                                <w:top w:val="none" w:sz="0" w:space="0" w:color="auto"/>
                                <w:left w:val="none" w:sz="0" w:space="0" w:color="auto"/>
                                <w:bottom w:val="none" w:sz="0" w:space="0" w:color="auto"/>
                                <w:right w:val="none" w:sz="0" w:space="0" w:color="auto"/>
                              </w:divBdr>
                              <w:divsChild>
                                <w:div w:id="594748858">
                                  <w:marLeft w:val="0"/>
                                  <w:marRight w:val="0"/>
                                  <w:marTop w:val="0"/>
                                  <w:marBottom w:val="0"/>
                                  <w:divBdr>
                                    <w:top w:val="none" w:sz="0" w:space="0" w:color="auto"/>
                                    <w:left w:val="none" w:sz="0" w:space="0" w:color="auto"/>
                                    <w:bottom w:val="none" w:sz="0" w:space="0" w:color="auto"/>
                                    <w:right w:val="none" w:sz="0" w:space="0" w:color="auto"/>
                                  </w:divBdr>
                                </w:div>
                                <w:div w:id="1813910121">
                                  <w:marLeft w:val="0"/>
                                  <w:marRight w:val="0"/>
                                  <w:marTop w:val="0"/>
                                  <w:marBottom w:val="0"/>
                                  <w:divBdr>
                                    <w:top w:val="none" w:sz="0" w:space="0" w:color="auto"/>
                                    <w:left w:val="none" w:sz="0" w:space="0" w:color="auto"/>
                                    <w:bottom w:val="none" w:sz="0" w:space="0" w:color="auto"/>
                                    <w:right w:val="none" w:sz="0" w:space="0" w:color="auto"/>
                                  </w:divBdr>
                                </w:div>
                                <w:div w:id="1271085343">
                                  <w:marLeft w:val="0"/>
                                  <w:marRight w:val="0"/>
                                  <w:marTop w:val="0"/>
                                  <w:marBottom w:val="0"/>
                                  <w:divBdr>
                                    <w:top w:val="none" w:sz="0" w:space="0" w:color="auto"/>
                                    <w:left w:val="none" w:sz="0" w:space="0" w:color="auto"/>
                                    <w:bottom w:val="none" w:sz="0" w:space="0" w:color="auto"/>
                                    <w:right w:val="none" w:sz="0" w:space="0" w:color="auto"/>
                                  </w:divBdr>
                                </w:div>
                                <w:div w:id="1922523427">
                                  <w:marLeft w:val="0"/>
                                  <w:marRight w:val="0"/>
                                  <w:marTop w:val="0"/>
                                  <w:marBottom w:val="0"/>
                                  <w:divBdr>
                                    <w:top w:val="none" w:sz="0" w:space="0" w:color="auto"/>
                                    <w:left w:val="none" w:sz="0" w:space="0" w:color="auto"/>
                                    <w:bottom w:val="none" w:sz="0" w:space="0" w:color="auto"/>
                                    <w:right w:val="none" w:sz="0" w:space="0" w:color="auto"/>
                                  </w:divBdr>
                                </w:div>
                                <w:div w:id="521436621">
                                  <w:marLeft w:val="0"/>
                                  <w:marRight w:val="0"/>
                                  <w:marTop w:val="0"/>
                                  <w:marBottom w:val="0"/>
                                  <w:divBdr>
                                    <w:top w:val="none" w:sz="0" w:space="0" w:color="auto"/>
                                    <w:left w:val="none" w:sz="0" w:space="0" w:color="auto"/>
                                    <w:bottom w:val="none" w:sz="0" w:space="0" w:color="auto"/>
                                    <w:right w:val="none" w:sz="0" w:space="0" w:color="auto"/>
                                  </w:divBdr>
                                </w:div>
                                <w:div w:id="1165516693">
                                  <w:marLeft w:val="0"/>
                                  <w:marRight w:val="0"/>
                                  <w:marTop w:val="0"/>
                                  <w:marBottom w:val="0"/>
                                  <w:divBdr>
                                    <w:top w:val="none" w:sz="0" w:space="0" w:color="auto"/>
                                    <w:left w:val="none" w:sz="0" w:space="0" w:color="auto"/>
                                    <w:bottom w:val="none" w:sz="0" w:space="0" w:color="auto"/>
                                    <w:right w:val="none" w:sz="0" w:space="0" w:color="auto"/>
                                  </w:divBdr>
                                </w:div>
                                <w:div w:id="2119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226459">
      <w:bodyDiv w:val="1"/>
      <w:marLeft w:val="0"/>
      <w:marRight w:val="0"/>
      <w:marTop w:val="0"/>
      <w:marBottom w:val="0"/>
      <w:divBdr>
        <w:top w:val="none" w:sz="0" w:space="0" w:color="auto"/>
        <w:left w:val="none" w:sz="0" w:space="0" w:color="auto"/>
        <w:bottom w:val="none" w:sz="0" w:space="0" w:color="auto"/>
        <w:right w:val="none" w:sz="0" w:space="0" w:color="auto"/>
      </w:divBdr>
    </w:div>
    <w:div w:id="1741904886">
      <w:bodyDiv w:val="1"/>
      <w:marLeft w:val="0"/>
      <w:marRight w:val="0"/>
      <w:marTop w:val="0"/>
      <w:marBottom w:val="0"/>
      <w:divBdr>
        <w:top w:val="none" w:sz="0" w:space="0" w:color="auto"/>
        <w:left w:val="none" w:sz="0" w:space="0" w:color="auto"/>
        <w:bottom w:val="none" w:sz="0" w:space="0" w:color="auto"/>
        <w:right w:val="none" w:sz="0" w:space="0" w:color="auto"/>
      </w:divBdr>
    </w:div>
    <w:div w:id="1775055047">
      <w:bodyDiv w:val="1"/>
      <w:marLeft w:val="0"/>
      <w:marRight w:val="0"/>
      <w:marTop w:val="0"/>
      <w:marBottom w:val="0"/>
      <w:divBdr>
        <w:top w:val="none" w:sz="0" w:space="0" w:color="auto"/>
        <w:left w:val="none" w:sz="0" w:space="0" w:color="auto"/>
        <w:bottom w:val="none" w:sz="0" w:space="0" w:color="auto"/>
        <w:right w:val="none" w:sz="0" w:space="0" w:color="auto"/>
      </w:divBdr>
      <w:divsChild>
        <w:div w:id="141233894">
          <w:marLeft w:val="0"/>
          <w:marRight w:val="0"/>
          <w:marTop w:val="0"/>
          <w:marBottom w:val="0"/>
          <w:divBdr>
            <w:top w:val="none" w:sz="0" w:space="0" w:color="auto"/>
            <w:left w:val="none" w:sz="0" w:space="0" w:color="auto"/>
            <w:bottom w:val="none" w:sz="0" w:space="0" w:color="auto"/>
            <w:right w:val="none" w:sz="0" w:space="0" w:color="auto"/>
          </w:divBdr>
        </w:div>
        <w:div w:id="405491453">
          <w:marLeft w:val="0"/>
          <w:marRight w:val="0"/>
          <w:marTop w:val="0"/>
          <w:marBottom w:val="0"/>
          <w:divBdr>
            <w:top w:val="none" w:sz="0" w:space="0" w:color="auto"/>
            <w:left w:val="none" w:sz="0" w:space="0" w:color="auto"/>
            <w:bottom w:val="none" w:sz="0" w:space="0" w:color="auto"/>
            <w:right w:val="none" w:sz="0" w:space="0" w:color="auto"/>
          </w:divBdr>
        </w:div>
      </w:divsChild>
    </w:div>
    <w:div w:id="1778332537">
      <w:bodyDiv w:val="1"/>
      <w:marLeft w:val="0"/>
      <w:marRight w:val="0"/>
      <w:marTop w:val="0"/>
      <w:marBottom w:val="0"/>
      <w:divBdr>
        <w:top w:val="none" w:sz="0" w:space="0" w:color="auto"/>
        <w:left w:val="none" w:sz="0" w:space="0" w:color="auto"/>
        <w:bottom w:val="none" w:sz="0" w:space="0" w:color="auto"/>
        <w:right w:val="none" w:sz="0" w:space="0" w:color="auto"/>
      </w:divBdr>
    </w:div>
    <w:div w:id="17830676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436">
          <w:marLeft w:val="0"/>
          <w:marRight w:val="0"/>
          <w:marTop w:val="0"/>
          <w:marBottom w:val="0"/>
          <w:divBdr>
            <w:top w:val="none" w:sz="0" w:space="0" w:color="auto"/>
            <w:left w:val="none" w:sz="0" w:space="0" w:color="auto"/>
            <w:bottom w:val="none" w:sz="0" w:space="0" w:color="auto"/>
            <w:right w:val="none" w:sz="0" w:space="0" w:color="auto"/>
          </w:divBdr>
          <w:divsChild>
            <w:div w:id="954093542">
              <w:marLeft w:val="0"/>
              <w:marRight w:val="0"/>
              <w:marTop w:val="0"/>
              <w:marBottom w:val="0"/>
              <w:divBdr>
                <w:top w:val="single" w:sz="6" w:space="0" w:color="A6A6A6"/>
                <w:left w:val="single" w:sz="6" w:space="0" w:color="A6A6A6"/>
                <w:bottom w:val="single" w:sz="6" w:space="0" w:color="A6A6A6"/>
                <w:right w:val="single" w:sz="6" w:space="0" w:color="A6A6A6"/>
              </w:divBdr>
              <w:divsChild>
                <w:div w:id="200898893">
                  <w:marLeft w:val="0"/>
                  <w:marRight w:val="0"/>
                  <w:marTop w:val="0"/>
                  <w:marBottom w:val="0"/>
                  <w:divBdr>
                    <w:top w:val="none" w:sz="0" w:space="0" w:color="auto"/>
                    <w:left w:val="none" w:sz="0" w:space="0" w:color="auto"/>
                    <w:bottom w:val="none" w:sz="0" w:space="0" w:color="auto"/>
                    <w:right w:val="none" w:sz="0" w:space="0" w:color="auto"/>
                  </w:divBdr>
                  <w:divsChild>
                    <w:div w:id="302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956265">
      <w:bodyDiv w:val="1"/>
      <w:marLeft w:val="0"/>
      <w:marRight w:val="0"/>
      <w:marTop w:val="0"/>
      <w:marBottom w:val="0"/>
      <w:divBdr>
        <w:top w:val="none" w:sz="0" w:space="0" w:color="auto"/>
        <w:left w:val="none" w:sz="0" w:space="0" w:color="auto"/>
        <w:bottom w:val="none" w:sz="0" w:space="0" w:color="auto"/>
        <w:right w:val="none" w:sz="0" w:space="0" w:color="auto"/>
      </w:divBdr>
      <w:divsChild>
        <w:div w:id="552278307">
          <w:marLeft w:val="0"/>
          <w:marRight w:val="0"/>
          <w:marTop w:val="0"/>
          <w:marBottom w:val="0"/>
          <w:divBdr>
            <w:top w:val="none" w:sz="0" w:space="0" w:color="auto"/>
            <w:left w:val="none" w:sz="0" w:space="0" w:color="auto"/>
            <w:bottom w:val="none" w:sz="0" w:space="0" w:color="auto"/>
            <w:right w:val="none" w:sz="0" w:space="0" w:color="auto"/>
          </w:divBdr>
        </w:div>
      </w:divsChild>
    </w:div>
    <w:div w:id="1849828927">
      <w:bodyDiv w:val="1"/>
      <w:marLeft w:val="0"/>
      <w:marRight w:val="0"/>
      <w:marTop w:val="0"/>
      <w:marBottom w:val="0"/>
      <w:divBdr>
        <w:top w:val="none" w:sz="0" w:space="0" w:color="auto"/>
        <w:left w:val="none" w:sz="0" w:space="0" w:color="auto"/>
        <w:bottom w:val="none" w:sz="0" w:space="0" w:color="auto"/>
        <w:right w:val="none" w:sz="0" w:space="0" w:color="auto"/>
      </w:divBdr>
      <w:divsChild>
        <w:div w:id="987368879">
          <w:marLeft w:val="0"/>
          <w:marRight w:val="0"/>
          <w:marTop w:val="0"/>
          <w:marBottom w:val="0"/>
          <w:divBdr>
            <w:top w:val="none" w:sz="0" w:space="0" w:color="auto"/>
            <w:left w:val="none" w:sz="0" w:space="0" w:color="auto"/>
            <w:bottom w:val="none" w:sz="0" w:space="0" w:color="auto"/>
            <w:right w:val="none" w:sz="0" w:space="0" w:color="auto"/>
          </w:divBdr>
          <w:divsChild>
            <w:div w:id="380905286">
              <w:marLeft w:val="0"/>
              <w:marRight w:val="0"/>
              <w:marTop w:val="0"/>
              <w:marBottom w:val="0"/>
              <w:divBdr>
                <w:top w:val="single" w:sz="6" w:space="0" w:color="A6A6A6"/>
                <w:left w:val="single" w:sz="6" w:space="0" w:color="A6A6A6"/>
                <w:bottom w:val="single" w:sz="6" w:space="0" w:color="A6A6A6"/>
                <w:right w:val="single" w:sz="6" w:space="0" w:color="A6A6A6"/>
              </w:divBdr>
              <w:divsChild>
                <w:div w:id="2090273026">
                  <w:marLeft w:val="0"/>
                  <w:marRight w:val="0"/>
                  <w:marTop w:val="0"/>
                  <w:marBottom w:val="0"/>
                  <w:divBdr>
                    <w:top w:val="none" w:sz="0" w:space="0" w:color="auto"/>
                    <w:left w:val="none" w:sz="0" w:space="0" w:color="auto"/>
                    <w:bottom w:val="none" w:sz="0" w:space="0" w:color="auto"/>
                    <w:right w:val="none" w:sz="0" w:space="0" w:color="auto"/>
                  </w:divBdr>
                  <w:divsChild>
                    <w:div w:id="413744329">
                      <w:marLeft w:val="0"/>
                      <w:marRight w:val="0"/>
                      <w:marTop w:val="0"/>
                      <w:marBottom w:val="0"/>
                      <w:divBdr>
                        <w:top w:val="none" w:sz="0" w:space="0" w:color="auto"/>
                        <w:left w:val="none" w:sz="0" w:space="0" w:color="auto"/>
                        <w:bottom w:val="none" w:sz="0" w:space="0" w:color="auto"/>
                        <w:right w:val="none" w:sz="0" w:space="0" w:color="auto"/>
                      </w:divBdr>
                      <w:divsChild>
                        <w:div w:id="1687366743">
                          <w:marLeft w:val="0"/>
                          <w:marRight w:val="0"/>
                          <w:marTop w:val="0"/>
                          <w:marBottom w:val="0"/>
                          <w:divBdr>
                            <w:top w:val="none" w:sz="0" w:space="0" w:color="auto"/>
                            <w:left w:val="none" w:sz="0" w:space="0" w:color="auto"/>
                            <w:bottom w:val="none" w:sz="0" w:space="0" w:color="auto"/>
                            <w:right w:val="none" w:sz="0" w:space="0" w:color="auto"/>
                          </w:divBdr>
                        </w:div>
                        <w:div w:id="50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79560">
      <w:bodyDiv w:val="1"/>
      <w:marLeft w:val="0"/>
      <w:marRight w:val="0"/>
      <w:marTop w:val="0"/>
      <w:marBottom w:val="0"/>
      <w:divBdr>
        <w:top w:val="none" w:sz="0" w:space="0" w:color="auto"/>
        <w:left w:val="none" w:sz="0" w:space="0" w:color="auto"/>
        <w:bottom w:val="none" w:sz="0" w:space="0" w:color="auto"/>
        <w:right w:val="none" w:sz="0" w:space="0" w:color="auto"/>
      </w:divBdr>
      <w:divsChild>
        <w:div w:id="961961109">
          <w:marLeft w:val="0"/>
          <w:marRight w:val="0"/>
          <w:marTop w:val="0"/>
          <w:marBottom w:val="0"/>
          <w:divBdr>
            <w:top w:val="none" w:sz="0" w:space="0" w:color="auto"/>
            <w:left w:val="none" w:sz="0" w:space="0" w:color="auto"/>
            <w:bottom w:val="none" w:sz="0" w:space="0" w:color="auto"/>
            <w:right w:val="none" w:sz="0" w:space="0" w:color="auto"/>
          </w:divBdr>
          <w:divsChild>
            <w:div w:id="1983120352">
              <w:marLeft w:val="0"/>
              <w:marRight w:val="0"/>
              <w:marTop w:val="0"/>
              <w:marBottom w:val="0"/>
              <w:divBdr>
                <w:top w:val="single" w:sz="6" w:space="0" w:color="A6A6A6"/>
                <w:left w:val="single" w:sz="6" w:space="0" w:color="A6A6A6"/>
                <w:bottom w:val="single" w:sz="6" w:space="0" w:color="A6A6A6"/>
                <w:right w:val="single" w:sz="6" w:space="0" w:color="A6A6A6"/>
              </w:divBdr>
              <w:divsChild>
                <w:div w:id="1960452742">
                  <w:marLeft w:val="0"/>
                  <w:marRight w:val="0"/>
                  <w:marTop w:val="0"/>
                  <w:marBottom w:val="0"/>
                  <w:divBdr>
                    <w:top w:val="none" w:sz="0" w:space="0" w:color="auto"/>
                    <w:left w:val="none" w:sz="0" w:space="0" w:color="auto"/>
                    <w:bottom w:val="none" w:sz="0" w:space="0" w:color="auto"/>
                    <w:right w:val="none" w:sz="0" w:space="0" w:color="auto"/>
                  </w:divBdr>
                  <w:divsChild>
                    <w:div w:id="1120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99197">
      <w:bodyDiv w:val="1"/>
      <w:marLeft w:val="0"/>
      <w:marRight w:val="0"/>
      <w:marTop w:val="0"/>
      <w:marBottom w:val="0"/>
      <w:divBdr>
        <w:top w:val="none" w:sz="0" w:space="0" w:color="auto"/>
        <w:left w:val="none" w:sz="0" w:space="0" w:color="auto"/>
        <w:bottom w:val="none" w:sz="0" w:space="0" w:color="auto"/>
        <w:right w:val="none" w:sz="0" w:space="0" w:color="auto"/>
      </w:divBdr>
      <w:divsChild>
        <w:div w:id="1376811743">
          <w:marLeft w:val="0"/>
          <w:marRight w:val="0"/>
          <w:marTop w:val="0"/>
          <w:marBottom w:val="0"/>
          <w:divBdr>
            <w:top w:val="none" w:sz="0" w:space="0" w:color="auto"/>
            <w:left w:val="none" w:sz="0" w:space="0" w:color="auto"/>
            <w:bottom w:val="none" w:sz="0" w:space="0" w:color="auto"/>
            <w:right w:val="none" w:sz="0" w:space="0" w:color="auto"/>
          </w:divBdr>
          <w:divsChild>
            <w:div w:id="1433357509">
              <w:marLeft w:val="0"/>
              <w:marRight w:val="0"/>
              <w:marTop w:val="0"/>
              <w:marBottom w:val="0"/>
              <w:divBdr>
                <w:top w:val="single" w:sz="6" w:space="0" w:color="A6A6A6"/>
                <w:left w:val="single" w:sz="6" w:space="0" w:color="A6A6A6"/>
                <w:bottom w:val="single" w:sz="6" w:space="0" w:color="A6A6A6"/>
                <w:right w:val="single" w:sz="6" w:space="0" w:color="A6A6A6"/>
              </w:divBdr>
              <w:divsChild>
                <w:div w:id="1365255229">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62629">
      <w:bodyDiv w:val="1"/>
      <w:marLeft w:val="0"/>
      <w:marRight w:val="0"/>
      <w:marTop w:val="0"/>
      <w:marBottom w:val="0"/>
      <w:divBdr>
        <w:top w:val="none" w:sz="0" w:space="0" w:color="auto"/>
        <w:left w:val="none" w:sz="0" w:space="0" w:color="auto"/>
        <w:bottom w:val="none" w:sz="0" w:space="0" w:color="auto"/>
        <w:right w:val="none" w:sz="0" w:space="0" w:color="auto"/>
      </w:divBdr>
    </w:div>
    <w:div w:id="1955357882">
      <w:bodyDiv w:val="1"/>
      <w:marLeft w:val="0"/>
      <w:marRight w:val="0"/>
      <w:marTop w:val="0"/>
      <w:marBottom w:val="0"/>
      <w:divBdr>
        <w:top w:val="none" w:sz="0" w:space="0" w:color="auto"/>
        <w:left w:val="none" w:sz="0" w:space="0" w:color="auto"/>
        <w:bottom w:val="none" w:sz="0" w:space="0" w:color="auto"/>
        <w:right w:val="none" w:sz="0" w:space="0" w:color="auto"/>
      </w:divBdr>
    </w:div>
    <w:div w:id="1960914521">
      <w:bodyDiv w:val="1"/>
      <w:marLeft w:val="0"/>
      <w:marRight w:val="0"/>
      <w:marTop w:val="0"/>
      <w:marBottom w:val="0"/>
      <w:divBdr>
        <w:top w:val="none" w:sz="0" w:space="0" w:color="auto"/>
        <w:left w:val="none" w:sz="0" w:space="0" w:color="auto"/>
        <w:bottom w:val="none" w:sz="0" w:space="0" w:color="auto"/>
        <w:right w:val="none" w:sz="0" w:space="0" w:color="auto"/>
      </w:divBdr>
      <w:divsChild>
        <w:div w:id="75635907">
          <w:marLeft w:val="0"/>
          <w:marRight w:val="0"/>
          <w:marTop w:val="0"/>
          <w:marBottom w:val="0"/>
          <w:divBdr>
            <w:top w:val="none" w:sz="0" w:space="0" w:color="auto"/>
            <w:left w:val="none" w:sz="0" w:space="0" w:color="auto"/>
            <w:bottom w:val="none" w:sz="0" w:space="0" w:color="auto"/>
            <w:right w:val="none" w:sz="0" w:space="0" w:color="auto"/>
          </w:divBdr>
        </w:div>
      </w:divsChild>
    </w:div>
    <w:div w:id="199826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6970">
          <w:marLeft w:val="0"/>
          <w:marRight w:val="0"/>
          <w:marTop w:val="0"/>
          <w:marBottom w:val="0"/>
          <w:divBdr>
            <w:top w:val="none" w:sz="0" w:space="0" w:color="auto"/>
            <w:left w:val="none" w:sz="0" w:space="0" w:color="auto"/>
            <w:bottom w:val="none" w:sz="0" w:space="0" w:color="auto"/>
            <w:right w:val="none" w:sz="0" w:space="0" w:color="auto"/>
          </w:divBdr>
          <w:divsChild>
            <w:div w:id="1955676803">
              <w:marLeft w:val="0"/>
              <w:marRight w:val="0"/>
              <w:marTop w:val="0"/>
              <w:marBottom w:val="0"/>
              <w:divBdr>
                <w:top w:val="single" w:sz="6" w:space="0" w:color="A6A6A6"/>
                <w:left w:val="single" w:sz="6" w:space="0" w:color="A6A6A6"/>
                <w:bottom w:val="single" w:sz="6" w:space="0" w:color="A6A6A6"/>
                <w:right w:val="single" w:sz="6" w:space="0" w:color="A6A6A6"/>
              </w:divBdr>
              <w:divsChild>
                <w:div w:id="1824999946">
                  <w:marLeft w:val="0"/>
                  <w:marRight w:val="0"/>
                  <w:marTop w:val="0"/>
                  <w:marBottom w:val="0"/>
                  <w:divBdr>
                    <w:top w:val="none" w:sz="0" w:space="0" w:color="auto"/>
                    <w:left w:val="none" w:sz="0" w:space="0" w:color="auto"/>
                    <w:bottom w:val="none" w:sz="0" w:space="0" w:color="auto"/>
                    <w:right w:val="none" w:sz="0" w:space="0" w:color="auto"/>
                  </w:divBdr>
                  <w:divsChild>
                    <w:div w:id="184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3237">
      <w:bodyDiv w:val="1"/>
      <w:marLeft w:val="0"/>
      <w:marRight w:val="0"/>
      <w:marTop w:val="0"/>
      <w:marBottom w:val="0"/>
      <w:divBdr>
        <w:top w:val="none" w:sz="0" w:space="0" w:color="auto"/>
        <w:left w:val="none" w:sz="0" w:space="0" w:color="auto"/>
        <w:bottom w:val="none" w:sz="0" w:space="0" w:color="auto"/>
        <w:right w:val="none" w:sz="0" w:space="0" w:color="auto"/>
      </w:divBdr>
      <w:divsChild>
        <w:div w:id="72630398">
          <w:marLeft w:val="0"/>
          <w:marRight w:val="0"/>
          <w:marTop w:val="0"/>
          <w:marBottom w:val="0"/>
          <w:divBdr>
            <w:top w:val="none" w:sz="0" w:space="0" w:color="auto"/>
            <w:left w:val="none" w:sz="0" w:space="0" w:color="auto"/>
            <w:bottom w:val="none" w:sz="0" w:space="0" w:color="auto"/>
            <w:right w:val="none" w:sz="0" w:space="0" w:color="auto"/>
          </w:divBdr>
        </w:div>
        <w:div w:id="1712338227">
          <w:marLeft w:val="0"/>
          <w:marRight w:val="0"/>
          <w:marTop w:val="0"/>
          <w:marBottom w:val="0"/>
          <w:divBdr>
            <w:top w:val="none" w:sz="0" w:space="0" w:color="auto"/>
            <w:left w:val="none" w:sz="0" w:space="0" w:color="auto"/>
            <w:bottom w:val="none" w:sz="0" w:space="0" w:color="auto"/>
            <w:right w:val="none" w:sz="0" w:space="0" w:color="auto"/>
          </w:divBdr>
          <w:divsChild>
            <w:div w:id="17894550">
              <w:marLeft w:val="0"/>
              <w:marRight w:val="0"/>
              <w:marTop w:val="0"/>
              <w:marBottom w:val="0"/>
              <w:divBdr>
                <w:top w:val="none" w:sz="0" w:space="0" w:color="auto"/>
                <w:left w:val="none" w:sz="0" w:space="0" w:color="auto"/>
                <w:bottom w:val="none" w:sz="0" w:space="0" w:color="auto"/>
                <w:right w:val="none" w:sz="0" w:space="0" w:color="auto"/>
              </w:divBdr>
              <w:divsChild>
                <w:div w:id="76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8451">
      <w:bodyDiv w:val="1"/>
      <w:marLeft w:val="0"/>
      <w:marRight w:val="0"/>
      <w:marTop w:val="0"/>
      <w:marBottom w:val="0"/>
      <w:divBdr>
        <w:top w:val="none" w:sz="0" w:space="0" w:color="auto"/>
        <w:left w:val="none" w:sz="0" w:space="0" w:color="auto"/>
        <w:bottom w:val="none" w:sz="0" w:space="0" w:color="auto"/>
        <w:right w:val="none" w:sz="0" w:space="0" w:color="auto"/>
      </w:divBdr>
      <w:divsChild>
        <w:div w:id="9190067">
          <w:marLeft w:val="0"/>
          <w:marRight w:val="0"/>
          <w:marTop w:val="0"/>
          <w:marBottom w:val="0"/>
          <w:divBdr>
            <w:top w:val="none" w:sz="0" w:space="0" w:color="auto"/>
            <w:left w:val="none" w:sz="0" w:space="0" w:color="auto"/>
            <w:bottom w:val="none" w:sz="0" w:space="0" w:color="auto"/>
            <w:right w:val="none" w:sz="0" w:space="0" w:color="auto"/>
          </w:divBdr>
          <w:divsChild>
            <w:div w:id="851601665">
              <w:marLeft w:val="0"/>
              <w:marRight w:val="0"/>
              <w:marTop w:val="0"/>
              <w:marBottom w:val="0"/>
              <w:divBdr>
                <w:top w:val="none" w:sz="0" w:space="0" w:color="auto"/>
                <w:left w:val="none" w:sz="0" w:space="0" w:color="auto"/>
                <w:bottom w:val="none" w:sz="0" w:space="0" w:color="auto"/>
                <w:right w:val="none" w:sz="0" w:space="0" w:color="auto"/>
              </w:divBdr>
              <w:divsChild>
                <w:div w:id="11875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9036">
      <w:bodyDiv w:val="1"/>
      <w:marLeft w:val="0"/>
      <w:marRight w:val="0"/>
      <w:marTop w:val="0"/>
      <w:marBottom w:val="0"/>
      <w:divBdr>
        <w:top w:val="none" w:sz="0" w:space="0" w:color="auto"/>
        <w:left w:val="none" w:sz="0" w:space="0" w:color="auto"/>
        <w:bottom w:val="none" w:sz="0" w:space="0" w:color="auto"/>
        <w:right w:val="none" w:sz="0" w:space="0" w:color="auto"/>
      </w:divBdr>
      <w:divsChild>
        <w:div w:id="565188853">
          <w:marLeft w:val="0"/>
          <w:marRight w:val="0"/>
          <w:marTop w:val="0"/>
          <w:marBottom w:val="0"/>
          <w:divBdr>
            <w:top w:val="none" w:sz="0" w:space="0" w:color="auto"/>
            <w:left w:val="none" w:sz="0" w:space="0" w:color="auto"/>
            <w:bottom w:val="none" w:sz="0" w:space="0" w:color="auto"/>
            <w:right w:val="none" w:sz="0" w:space="0" w:color="auto"/>
          </w:divBdr>
          <w:divsChild>
            <w:div w:id="457604603">
              <w:marLeft w:val="0"/>
              <w:marRight w:val="0"/>
              <w:marTop w:val="0"/>
              <w:marBottom w:val="0"/>
              <w:divBdr>
                <w:top w:val="none" w:sz="0" w:space="0" w:color="auto"/>
                <w:left w:val="none" w:sz="0" w:space="0" w:color="auto"/>
                <w:bottom w:val="none" w:sz="0" w:space="0" w:color="auto"/>
                <w:right w:val="none" w:sz="0" w:space="0" w:color="auto"/>
              </w:divBdr>
              <w:divsChild>
                <w:div w:id="1963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3648">
      <w:bodyDiv w:val="1"/>
      <w:marLeft w:val="0"/>
      <w:marRight w:val="0"/>
      <w:marTop w:val="0"/>
      <w:marBottom w:val="0"/>
      <w:divBdr>
        <w:top w:val="none" w:sz="0" w:space="0" w:color="auto"/>
        <w:left w:val="none" w:sz="0" w:space="0" w:color="auto"/>
        <w:bottom w:val="none" w:sz="0" w:space="0" w:color="auto"/>
        <w:right w:val="none" w:sz="0" w:space="0" w:color="auto"/>
      </w:divBdr>
      <w:divsChild>
        <w:div w:id="843860900">
          <w:marLeft w:val="0"/>
          <w:marRight w:val="0"/>
          <w:marTop w:val="0"/>
          <w:marBottom w:val="0"/>
          <w:divBdr>
            <w:top w:val="none" w:sz="0" w:space="0" w:color="auto"/>
            <w:left w:val="none" w:sz="0" w:space="0" w:color="auto"/>
            <w:bottom w:val="none" w:sz="0" w:space="0" w:color="auto"/>
            <w:right w:val="none" w:sz="0" w:space="0" w:color="auto"/>
          </w:divBdr>
          <w:divsChild>
            <w:div w:id="2042320273">
              <w:marLeft w:val="0"/>
              <w:marRight w:val="0"/>
              <w:marTop w:val="0"/>
              <w:marBottom w:val="0"/>
              <w:divBdr>
                <w:top w:val="none" w:sz="0" w:space="0" w:color="auto"/>
                <w:left w:val="none" w:sz="0" w:space="0" w:color="auto"/>
                <w:bottom w:val="none" w:sz="0" w:space="0" w:color="auto"/>
                <w:right w:val="none" w:sz="0" w:space="0" w:color="auto"/>
              </w:divBdr>
              <w:divsChild>
                <w:div w:id="1985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9271">
      <w:bodyDiv w:val="1"/>
      <w:marLeft w:val="0"/>
      <w:marRight w:val="0"/>
      <w:marTop w:val="0"/>
      <w:marBottom w:val="0"/>
      <w:divBdr>
        <w:top w:val="none" w:sz="0" w:space="0" w:color="auto"/>
        <w:left w:val="none" w:sz="0" w:space="0" w:color="auto"/>
        <w:bottom w:val="none" w:sz="0" w:space="0" w:color="auto"/>
        <w:right w:val="none" w:sz="0" w:space="0" w:color="auto"/>
      </w:divBdr>
      <w:divsChild>
        <w:div w:id="911161595">
          <w:marLeft w:val="0"/>
          <w:marRight w:val="0"/>
          <w:marTop w:val="0"/>
          <w:marBottom w:val="0"/>
          <w:divBdr>
            <w:top w:val="none" w:sz="0" w:space="0" w:color="auto"/>
            <w:left w:val="none" w:sz="0" w:space="0" w:color="auto"/>
            <w:bottom w:val="none" w:sz="0" w:space="0" w:color="auto"/>
            <w:right w:val="none" w:sz="0" w:space="0" w:color="auto"/>
          </w:divBdr>
          <w:divsChild>
            <w:div w:id="829175026">
              <w:marLeft w:val="0"/>
              <w:marRight w:val="0"/>
              <w:marTop w:val="0"/>
              <w:marBottom w:val="0"/>
              <w:divBdr>
                <w:top w:val="single" w:sz="6" w:space="0" w:color="A6A6A6"/>
                <w:left w:val="single" w:sz="6" w:space="0" w:color="A6A6A6"/>
                <w:bottom w:val="single" w:sz="6" w:space="0" w:color="A6A6A6"/>
                <w:right w:val="single" w:sz="6" w:space="0" w:color="A6A6A6"/>
              </w:divBdr>
              <w:divsChild>
                <w:div w:id="612980356">
                  <w:marLeft w:val="0"/>
                  <w:marRight w:val="0"/>
                  <w:marTop w:val="0"/>
                  <w:marBottom w:val="0"/>
                  <w:divBdr>
                    <w:top w:val="none" w:sz="0" w:space="0" w:color="auto"/>
                    <w:left w:val="none" w:sz="0" w:space="0" w:color="auto"/>
                    <w:bottom w:val="none" w:sz="0" w:space="0" w:color="auto"/>
                    <w:right w:val="none" w:sz="0" w:space="0" w:color="auto"/>
                  </w:divBdr>
                  <w:divsChild>
                    <w:div w:id="78408319">
                      <w:marLeft w:val="0"/>
                      <w:marRight w:val="0"/>
                      <w:marTop w:val="0"/>
                      <w:marBottom w:val="0"/>
                      <w:divBdr>
                        <w:top w:val="none" w:sz="0" w:space="0" w:color="auto"/>
                        <w:left w:val="none" w:sz="0" w:space="0" w:color="auto"/>
                        <w:bottom w:val="none" w:sz="0" w:space="0" w:color="auto"/>
                        <w:right w:val="none" w:sz="0" w:space="0" w:color="auto"/>
                      </w:divBdr>
                      <w:divsChild>
                        <w:div w:id="2095272312">
                          <w:marLeft w:val="0"/>
                          <w:marRight w:val="0"/>
                          <w:marTop w:val="0"/>
                          <w:marBottom w:val="0"/>
                          <w:divBdr>
                            <w:top w:val="none" w:sz="0" w:space="0" w:color="auto"/>
                            <w:left w:val="none" w:sz="0" w:space="0" w:color="auto"/>
                            <w:bottom w:val="none" w:sz="0" w:space="0" w:color="auto"/>
                            <w:right w:val="none" w:sz="0" w:space="0" w:color="auto"/>
                          </w:divBdr>
                          <w:divsChild>
                            <w:div w:id="816529255">
                              <w:marLeft w:val="0"/>
                              <w:marRight w:val="0"/>
                              <w:marTop w:val="0"/>
                              <w:marBottom w:val="0"/>
                              <w:divBdr>
                                <w:top w:val="none" w:sz="0" w:space="0" w:color="auto"/>
                                <w:left w:val="none" w:sz="0" w:space="0" w:color="auto"/>
                                <w:bottom w:val="none" w:sz="0" w:space="0" w:color="auto"/>
                                <w:right w:val="none" w:sz="0" w:space="0" w:color="auto"/>
                              </w:divBdr>
                              <w:divsChild>
                                <w:div w:id="214898087">
                                  <w:marLeft w:val="0"/>
                                  <w:marRight w:val="0"/>
                                  <w:marTop w:val="0"/>
                                  <w:marBottom w:val="0"/>
                                  <w:divBdr>
                                    <w:top w:val="none" w:sz="0" w:space="0" w:color="auto"/>
                                    <w:left w:val="none" w:sz="0" w:space="0" w:color="auto"/>
                                    <w:bottom w:val="none" w:sz="0" w:space="0" w:color="auto"/>
                                    <w:right w:val="none" w:sz="0" w:space="0" w:color="auto"/>
                                  </w:divBdr>
                                  <w:divsChild>
                                    <w:div w:id="1605724017">
                                      <w:marLeft w:val="0"/>
                                      <w:marRight w:val="0"/>
                                      <w:marTop w:val="0"/>
                                      <w:marBottom w:val="0"/>
                                      <w:divBdr>
                                        <w:top w:val="none" w:sz="0" w:space="0" w:color="auto"/>
                                        <w:left w:val="none" w:sz="0" w:space="0" w:color="auto"/>
                                        <w:bottom w:val="none" w:sz="0" w:space="0" w:color="auto"/>
                                        <w:right w:val="none" w:sz="0" w:space="0" w:color="auto"/>
                                      </w:divBdr>
                                      <w:divsChild>
                                        <w:div w:id="1769689613">
                                          <w:marLeft w:val="0"/>
                                          <w:marRight w:val="0"/>
                                          <w:marTop w:val="0"/>
                                          <w:marBottom w:val="0"/>
                                          <w:divBdr>
                                            <w:top w:val="none" w:sz="0" w:space="0" w:color="auto"/>
                                            <w:left w:val="none" w:sz="0" w:space="0" w:color="auto"/>
                                            <w:bottom w:val="none" w:sz="0" w:space="0" w:color="auto"/>
                                            <w:right w:val="none" w:sz="0" w:space="0" w:color="auto"/>
                                          </w:divBdr>
                                          <w:divsChild>
                                            <w:div w:id="1156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741746">
      <w:bodyDiv w:val="1"/>
      <w:marLeft w:val="0"/>
      <w:marRight w:val="0"/>
      <w:marTop w:val="0"/>
      <w:marBottom w:val="0"/>
      <w:divBdr>
        <w:top w:val="none" w:sz="0" w:space="0" w:color="auto"/>
        <w:left w:val="none" w:sz="0" w:space="0" w:color="auto"/>
        <w:bottom w:val="none" w:sz="0" w:space="0" w:color="auto"/>
        <w:right w:val="none" w:sz="0" w:space="0" w:color="auto"/>
      </w:divBdr>
    </w:div>
    <w:div w:id="2100985824">
      <w:bodyDiv w:val="1"/>
      <w:marLeft w:val="0"/>
      <w:marRight w:val="0"/>
      <w:marTop w:val="0"/>
      <w:marBottom w:val="0"/>
      <w:divBdr>
        <w:top w:val="none" w:sz="0" w:space="0" w:color="auto"/>
        <w:left w:val="none" w:sz="0" w:space="0" w:color="auto"/>
        <w:bottom w:val="none" w:sz="0" w:space="0" w:color="auto"/>
        <w:right w:val="none" w:sz="0" w:space="0" w:color="auto"/>
      </w:divBdr>
    </w:div>
    <w:div w:id="2103912368">
      <w:bodyDiv w:val="1"/>
      <w:marLeft w:val="0"/>
      <w:marRight w:val="0"/>
      <w:marTop w:val="0"/>
      <w:marBottom w:val="0"/>
      <w:divBdr>
        <w:top w:val="none" w:sz="0" w:space="0" w:color="auto"/>
        <w:left w:val="none" w:sz="0" w:space="0" w:color="auto"/>
        <w:bottom w:val="none" w:sz="0" w:space="0" w:color="auto"/>
        <w:right w:val="none" w:sz="0" w:space="0" w:color="auto"/>
      </w:divBdr>
    </w:div>
    <w:div w:id="2118718954">
      <w:bodyDiv w:val="1"/>
      <w:marLeft w:val="0"/>
      <w:marRight w:val="0"/>
      <w:marTop w:val="0"/>
      <w:marBottom w:val="0"/>
      <w:divBdr>
        <w:top w:val="none" w:sz="0" w:space="0" w:color="auto"/>
        <w:left w:val="none" w:sz="0" w:space="0" w:color="auto"/>
        <w:bottom w:val="none" w:sz="0" w:space="0" w:color="auto"/>
        <w:right w:val="none" w:sz="0" w:space="0" w:color="auto"/>
      </w:divBdr>
      <w:divsChild>
        <w:div w:id="762342731">
          <w:marLeft w:val="0"/>
          <w:marRight w:val="0"/>
          <w:marTop w:val="0"/>
          <w:marBottom w:val="0"/>
          <w:divBdr>
            <w:top w:val="none" w:sz="0" w:space="0" w:color="auto"/>
            <w:left w:val="none" w:sz="0" w:space="0" w:color="auto"/>
            <w:bottom w:val="none" w:sz="0" w:space="0" w:color="auto"/>
            <w:right w:val="none" w:sz="0" w:space="0" w:color="auto"/>
          </w:divBdr>
          <w:divsChild>
            <w:div w:id="167714272">
              <w:marLeft w:val="0"/>
              <w:marRight w:val="0"/>
              <w:marTop w:val="0"/>
              <w:marBottom w:val="0"/>
              <w:divBdr>
                <w:top w:val="single" w:sz="6" w:space="0" w:color="A6A6A6"/>
                <w:left w:val="single" w:sz="6" w:space="0" w:color="A6A6A6"/>
                <w:bottom w:val="single" w:sz="6" w:space="0" w:color="A6A6A6"/>
                <w:right w:val="single" w:sz="6" w:space="0" w:color="A6A6A6"/>
              </w:divBdr>
              <w:divsChild>
                <w:div w:id="263851910">
                  <w:marLeft w:val="0"/>
                  <w:marRight w:val="0"/>
                  <w:marTop w:val="0"/>
                  <w:marBottom w:val="0"/>
                  <w:divBdr>
                    <w:top w:val="none" w:sz="0" w:space="0" w:color="auto"/>
                    <w:left w:val="none" w:sz="0" w:space="0" w:color="auto"/>
                    <w:bottom w:val="none" w:sz="0" w:space="0" w:color="auto"/>
                    <w:right w:val="none" w:sz="0" w:space="0" w:color="auto"/>
                  </w:divBdr>
                  <w:divsChild>
                    <w:div w:id="304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4C9FE.DE04F5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13</Pages>
  <Words>6132</Words>
  <Characters>34954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Murphy, Stephanie (NIH/OD) [E]</cp:lastModifiedBy>
  <cp:revision>14</cp:revision>
  <dcterms:created xsi:type="dcterms:W3CDTF">2018-11-25T15:17:00Z</dcterms:created>
  <dcterms:modified xsi:type="dcterms:W3CDTF">2019-02-21T23:51:00Z</dcterms:modified>
</cp:coreProperties>
</file>