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ED205" w14:textId="77777777" w:rsidR="00727FB1" w:rsidRPr="00830C4D" w:rsidRDefault="00727FB1" w:rsidP="0054143D">
      <w:pPr>
        <w:spacing w:after="0" w:line="240" w:lineRule="auto"/>
        <w:jc w:val="both"/>
        <w:rPr>
          <w:rFonts w:ascii="Arial" w:hAnsi="Arial" w:cs="Arial"/>
          <w:color w:val="000000" w:themeColor="text1"/>
        </w:rPr>
      </w:pPr>
      <w:r w:rsidRPr="00830C4D">
        <w:rPr>
          <w:rFonts w:ascii="Arial" w:hAnsi="Arial" w:cs="Arial"/>
          <w:b/>
          <w:color w:val="000000" w:themeColor="text1"/>
        </w:rPr>
        <w:t>ILAR J</w:t>
      </w:r>
    </w:p>
    <w:p w14:paraId="462BFF74" w14:textId="74034647" w:rsidR="00727FB1" w:rsidRPr="00830C4D" w:rsidRDefault="0032557F" w:rsidP="0054143D">
      <w:pPr>
        <w:spacing w:after="0" w:line="240" w:lineRule="auto"/>
        <w:jc w:val="both"/>
        <w:rPr>
          <w:rFonts w:ascii="Arial" w:hAnsi="Arial" w:cs="Arial"/>
          <w:color w:val="000000" w:themeColor="text1"/>
        </w:rPr>
      </w:pPr>
      <w:r w:rsidRPr="00830C4D">
        <w:rPr>
          <w:rFonts w:ascii="Arial" w:hAnsi="Arial" w:cs="Arial"/>
          <w:color w:val="000000" w:themeColor="text1"/>
        </w:rPr>
        <w:t>Volume 5</w:t>
      </w:r>
      <w:r w:rsidR="0036048A" w:rsidRPr="00830C4D">
        <w:rPr>
          <w:rFonts w:ascii="Arial" w:hAnsi="Arial" w:cs="Arial"/>
          <w:color w:val="000000" w:themeColor="text1"/>
        </w:rPr>
        <w:t>9</w:t>
      </w:r>
      <w:r w:rsidRPr="00830C4D">
        <w:rPr>
          <w:rFonts w:ascii="Arial" w:hAnsi="Arial" w:cs="Arial"/>
          <w:color w:val="000000" w:themeColor="text1"/>
        </w:rPr>
        <w:t>, Number 2</w:t>
      </w:r>
      <w:r w:rsidR="00727FB1" w:rsidRPr="00830C4D">
        <w:rPr>
          <w:rFonts w:ascii="Arial" w:hAnsi="Arial" w:cs="Arial"/>
          <w:color w:val="000000" w:themeColor="text1"/>
        </w:rPr>
        <w:t>, 201</w:t>
      </w:r>
      <w:r w:rsidR="00580F94" w:rsidRPr="00830C4D">
        <w:rPr>
          <w:rFonts w:ascii="Arial" w:hAnsi="Arial" w:cs="Arial"/>
          <w:color w:val="000000" w:themeColor="text1"/>
        </w:rPr>
        <w:t>8</w:t>
      </w:r>
    </w:p>
    <w:p w14:paraId="7FD8E98E" w14:textId="77777777" w:rsidR="004C1601" w:rsidRPr="00830C4D" w:rsidRDefault="004C1601" w:rsidP="0054143D">
      <w:pPr>
        <w:spacing w:after="0" w:line="240" w:lineRule="auto"/>
        <w:jc w:val="both"/>
        <w:rPr>
          <w:rFonts w:ascii="Arial" w:hAnsi="Arial" w:cs="Arial"/>
          <w:b/>
          <w:i/>
          <w:iCs/>
          <w:color w:val="000000" w:themeColor="text1"/>
        </w:rPr>
      </w:pPr>
      <w:r w:rsidRPr="00830C4D">
        <w:rPr>
          <w:rFonts w:ascii="Arial" w:hAnsi="Arial" w:cs="Arial"/>
          <w:b/>
          <w:i/>
          <w:iCs/>
          <w:color w:val="000000" w:themeColor="text1"/>
        </w:rPr>
        <w:t>Contemporary Safety Topics in Animal Research</w:t>
      </w:r>
    </w:p>
    <w:p w14:paraId="47C688F5" w14:textId="77777777" w:rsidR="00727FB1" w:rsidRPr="00830C4D" w:rsidRDefault="00727FB1" w:rsidP="0054143D">
      <w:pPr>
        <w:spacing w:after="0" w:line="240" w:lineRule="auto"/>
        <w:jc w:val="both"/>
        <w:rPr>
          <w:rFonts w:ascii="Arial" w:hAnsi="Arial" w:cs="Arial"/>
          <w:b/>
          <w:i/>
          <w:color w:val="000000" w:themeColor="text1"/>
        </w:rPr>
      </w:pPr>
    </w:p>
    <w:p w14:paraId="5E15289B" w14:textId="3B1163FD" w:rsidR="004C1601" w:rsidRPr="00830C4D" w:rsidRDefault="004C1601" w:rsidP="004A3788">
      <w:pPr>
        <w:spacing w:after="0" w:line="240" w:lineRule="exact"/>
        <w:jc w:val="both"/>
        <w:rPr>
          <w:rFonts w:ascii="Arial" w:hAnsi="Arial" w:cs="Arial"/>
          <w:b/>
          <w:color w:val="000000" w:themeColor="text1"/>
        </w:rPr>
      </w:pPr>
      <w:r w:rsidRPr="00830C4D">
        <w:rPr>
          <w:rFonts w:ascii="Arial" w:hAnsi="Arial" w:cs="Arial"/>
          <w:b/>
          <w:color w:val="000000" w:themeColor="text1"/>
        </w:rPr>
        <w:t xml:space="preserve">Bradfield et al. </w:t>
      </w:r>
      <w:hyperlink r:id="rId7" w:history="1">
        <w:r w:rsidRPr="00830C4D">
          <w:rPr>
            <w:rFonts w:ascii="Arial" w:hAnsi="Arial" w:cs="Arial"/>
            <w:b/>
            <w:color w:val="000000" w:themeColor="text1"/>
          </w:rPr>
          <w:t>Foreword and Introduction to This Issue on Contemporary Safety Topics in Animal Research</w:t>
        </w:r>
      </w:hyperlink>
      <w:r w:rsidRPr="00830C4D">
        <w:rPr>
          <w:rFonts w:ascii="Arial" w:hAnsi="Arial" w:cs="Arial"/>
          <w:b/>
          <w:color w:val="000000" w:themeColor="text1"/>
        </w:rPr>
        <w:t>, pp. 125-126</w:t>
      </w:r>
    </w:p>
    <w:p w14:paraId="6CC39F38" w14:textId="17B7668B" w:rsidR="004C1601" w:rsidRPr="00830C4D" w:rsidRDefault="004C1601" w:rsidP="004A3788">
      <w:pPr>
        <w:spacing w:after="0" w:line="240" w:lineRule="exact"/>
        <w:jc w:val="both"/>
        <w:rPr>
          <w:rFonts w:ascii="Arial" w:hAnsi="Arial" w:cs="Arial"/>
          <w:b/>
          <w:color w:val="000000" w:themeColor="text1"/>
        </w:rPr>
      </w:pPr>
    </w:p>
    <w:p w14:paraId="50F71323" w14:textId="4E0C07F5" w:rsidR="00FE60CF" w:rsidRPr="00830C4D" w:rsidRDefault="00FE60CF" w:rsidP="004A3788">
      <w:pPr>
        <w:pStyle w:val="ox-5eee63877f-msonormal"/>
        <w:shd w:val="clear" w:color="auto" w:fill="FFFFFF"/>
        <w:spacing w:before="0" w:beforeAutospacing="0" w:after="0" w:afterAutospacing="0" w:line="240" w:lineRule="exact"/>
        <w:rPr>
          <w:rFonts w:ascii="Arial" w:hAnsi="Arial" w:cs="Arial"/>
          <w:color w:val="000000" w:themeColor="text1"/>
          <w:sz w:val="22"/>
          <w:szCs w:val="22"/>
        </w:rPr>
      </w:pPr>
      <w:r w:rsidRPr="00830C4D">
        <w:rPr>
          <w:rFonts w:ascii="Arial" w:hAnsi="Arial" w:cs="Arial"/>
          <w:color w:val="000000" w:themeColor="text1"/>
          <w:sz w:val="22"/>
          <w:szCs w:val="22"/>
        </w:rPr>
        <w:t>Domain 5</w:t>
      </w:r>
      <w:r w:rsidR="004A3788" w:rsidRPr="00830C4D">
        <w:rPr>
          <w:rFonts w:ascii="Arial" w:hAnsi="Arial" w:cs="Arial"/>
          <w:color w:val="000000" w:themeColor="text1"/>
          <w:sz w:val="22"/>
          <w:szCs w:val="22"/>
        </w:rPr>
        <w:t>;</w:t>
      </w:r>
      <w:r w:rsidRPr="00830C4D">
        <w:rPr>
          <w:rFonts w:ascii="Arial" w:hAnsi="Arial" w:cs="Arial"/>
          <w:color w:val="000000" w:themeColor="text1"/>
          <w:sz w:val="22"/>
          <w:szCs w:val="22"/>
        </w:rPr>
        <w:t xml:space="preserve"> T3</w:t>
      </w:r>
    </w:p>
    <w:p w14:paraId="3BAEE22C" w14:textId="77777777" w:rsidR="004A3788" w:rsidRPr="00830C4D" w:rsidRDefault="004A3788" w:rsidP="004A3788">
      <w:pPr>
        <w:pStyle w:val="ox-5eee63877f-msonormal"/>
        <w:shd w:val="clear" w:color="auto" w:fill="FFFFFF"/>
        <w:spacing w:before="0" w:beforeAutospacing="0" w:after="0" w:afterAutospacing="0" w:line="240" w:lineRule="exact"/>
        <w:rPr>
          <w:rFonts w:ascii="Arial" w:hAnsi="Arial" w:cs="Arial"/>
          <w:color w:val="000000" w:themeColor="text1"/>
          <w:sz w:val="22"/>
          <w:szCs w:val="22"/>
        </w:rPr>
      </w:pPr>
    </w:p>
    <w:p w14:paraId="4AA840F8" w14:textId="1F3EFDA0" w:rsidR="00FE60CF" w:rsidRPr="00830C4D" w:rsidRDefault="004A3788" w:rsidP="004A3788">
      <w:pPr>
        <w:pStyle w:val="ox-5eee63877f-msonormal"/>
        <w:shd w:val="clear" w:color="auto" w:fill="FFFFFF"/>
        <w:spacing w:before="0" w:beforeAutospacing="0" w:after="0" w:afterAutospacing="0" w:line="240" w:lineRule="exact"/>
        <w:rPr>
          <w:rFonts w:ascii="Arial" w:hAnsi="Arial" w:cs="Arial"/>
          <w:color w:val="000000" w:themeColor="text1"/>
          <w:sz w:val="22"/>
          <w:szCs w:val="22"/>
        </w:rPr>
      </w:pPr>
      <w:r w:rsidRPr="00830C4D">
        <w:rPr>
          <w:rFonts w:ascii="Arial" w:hAnsi="Arial" w:cs="Arial"/>
          <w:color w:val="000000" w:themeColor="text1"/>
          <w:sz w:val="22"/>
          <w:szCs w:val="22"/>
          <w:u w:val="single"/>
        </w:rPr>
        <w:t>SUMMARY</w:t>
      </w:r>
      <w:r w:rsidRPr="00830C4D">
        <w:rPr>
          <w:rFonts w:ascii="Arial" w:hAnsi="Arial" w:cs="Arial"/>
          <w:color w:val="000000" w:themeColor="text1"/>
          <w:sz w:val="22"/>
          <w:szCs w:val="22"/>
        </w:rPr>
        <w:t xml:space="preserve">: </w:t>
      </w:r>
      <w:r w:rsidR="00FE60CF" w:rsidRPr="00830C4D">
        <w:rPr>
          <w:rFonts w:ascii="Arial" w:hAnsi="Arial" w:cs="Arial"/>
          <w:color w:val="000000" w:themeColor="text1"/>
          <w:sz w:val="22"/>
          <w:szCs w:val="22"/>
        </w:rPr>
        <w:t>Institutions must provide a safe work environment and mitigate the risks of hazards to acceptable levels</w:t>
      </w:r>
      <w:bookmarkStart w:id="0" w:name="_Hlk22290641"/>
      <w:r w:rsidR="00FE60CF" w:rsidRPr="00830C4D">
        <w:rPr>
          <w:rFonts w:ascii="Arial" w:hAnsi="Arial" w:cs="Arial"/>
          <w:color w:val="000000" w:themeColor="text1"/>
          <w:sz w:val="22"/>
          <w:szCs w:val="22"/>
        </w:rPr>
        <w:t>.  Occupational health and safety programs include hazard identification and risk assessment, personnel training and protection, written procedures and policies regarding hazard use and monitoring, and medical evaluation and preventative medicine.  </w:t>
      </w:r>
      <w:bookmarkStart w:id="1" w:name="_Hlk22290772"/>
      <w:bookmarkEnd w:id="0"/>
      <w:r w:rsidR="00FE60CF" w:rsidRPr="00830C4D">
        <w:rPr>
          <w:rFonts w:ascii="Arial" w:hAnsi="Arial" w:cs="Arial"/>
          <w:color w:val="000000" w:themeColor="text1"/>
          <w:sz w:val="22"/>
          <w:szCs w:val="22"/>
        </w:rPr>
        <w:t>A successful program has coordination among medical and safety personnel, researchers, veterinarians, and the IACUC.  </w:t>
      </w:r>
      <w:bookmarkEnd w:id="1"/>
      <w:r w:rsidR="00FE60CF" w:rsidRPr="00830C4D">
        <w:rPr>
          <w:rFonts w:ascii="Arial" w:hAnsi="Arial" w:cs="Arial"/>
          <w:color w:val="000000" w:themeColor="text1"/>
          <w:sz w:val="22"/>
          <w:szCs w:val="22"/>
        </w:rPr>
        <w:t>Guidance can be found in the </w:t>
      </w:r>
      <w:r w:rsidR="00FE60CF" w:rsidRPr="00830C4D">
        <w:rPr>
          <w:rFonts w:ascii="Arial" w:hAnsi="Arial" w:cs="Arial"/>
          <w:i/>
          <w:iCs/>
          <w:color w:val="000000" w:themeColor="text1"/>
          <w:sz w:val="22"/>
          <w:szCs w:val="22"/>
        </w:rPr>
        <w:t>Occupational Health and Safety in the Care and Use of Research Animals</w:t>
      </w:r>
      <w:r w:rsidR="00FE60CF" w:rsidRPr="00830C4D">
        <w:rPr>
          <w:rFonts w:ascii="Arial" w:hAnsi="Arial" w:cs="Arial"/>
          <w:color w:val="000000" w:themeColor="text1"/>
          <w:sz w:val="22"/>
          <w:szCs w:val="22"/>
        </w:rPr>
        <w:t>.  </w:t>
      </w:r>
    </w:p>
    <w:p w14:paraId="61C073CF" w14:textId="77777777" w:rsidR="004A3788" w:rsidRPr="00830C4D" w:rsidRDefault="004A3788" w:rsidP="004A3788">
      <w:pPr>
        <w:pStyle w:val="ox-5eee63877f-msonormal"/>
        <w:shd w:val="clear" w:color="auto" w:fill="FFFFFF"/>
        <w:spacing w:before="0" w:beforeAutospacing="0" w:after="0" w:afterAutospacing="0" w:line="240" w:lineRule="exact"/>
        <w:rPr>
          <w:rFonts w:ascii="Arial" w:hAnsi="Arial" w:cs="Arial"/>
          <w:color w:val="000000" w:themeColor="text1"/>
          <w:sz w:val="22"/>
          <w:szCs w:val="22"/>
        </w:rPr>
      </w:pPr>
    </w:p>
    <w:p w14:paraId="33D1504C" w14:textId="34FD6A0C" w:rsidR="00FE60CF" w:rsidRPr="00830C4D" w:rsidRDefault="004A3788" w:rsidP="004A3788">
      <w:pPr>
        <w:pStyle w:val="ox-5eee63877f-msonormal"/>
        <w:shd w:val="clear" w:color="auto" w:fill="FFFFFF"/>
        <w:spacing w:before="0" w:beforeAutospacing="0" w:after="0" w:afterAutospacing="0" w:line="240" w:lineRule="exact"/>
        <w:rPr>
          <w:rFonts w:ascii="Arial" w:hAnsi="Arial" w:cs="Arial"/>
          <w:color w:val="000000" w:themeColor="text1"/>
          <w:sz w:val="22"/>
          <w:szCs w:val="22"/>
        </w:rPr>
      </w:pPr>
      <w:r w:rsidRPr="00830C4D">
        <w:rPr>
          <w:rFonts w:ascii="Arial" w:hAnsi="Arial" w:cs="Arial"/>
          <w:color w:val="000000" w:themeColor="text1"/>
          <w:sz w:val="22"/>
          <w:szCs w:val="22"/>
        </w:rPr>
        <w:t>QUESTIONS</w:t>
      </w:r>
    </w:p>
    <w:p w14:paraId="00024429" w14:textId="77777777" w:rsidR="00FE60CF" w:rsidRPr="00830C4D" w:rsidRDefault="00FE60CF" w:rsidP="004A3788">
      <w:pPr>
        <w:pStyle w:val="ox-5eee63877f-msonormal"/>
        <w:numPr>
          <w:ilvl w:val="0"/>
          <w:numId w:val="45"/>
        </w:numPr>
        <w:shd w:val="clear" w:color="auto" w:fill="FFFFFF"/>
        <w:spacing w:before="0" w:beforeAutospacing="0" w:after="0" w:afterAutospacing="0" w:line="240" w:lineRule="exact"/>
        <w:ind w:left="360"/>
        <w:rPr>
          <w:rFonts w:ascii="Arial" w:hAnsi="Arial" w:cs="Arial"/>
          <w:color w:val="000000" w:themeColor="text1"/>
          <w:sz w:val="22"/>
          <w:szCs w:val="22"/>
        </w:rPr>
      </w:pPr>
      <w:r w:rsidRPr="00830C4D">
        <w:rPr>
          <w:rFonts w:ascii="Arial" w:hAnsi="Arial" w:cs="Arial"/>
          <w:color w:val="000000" w:themeColor="text1"/>
          <w:sz w:val="22"/>
          <w:szCs w:val="22"/>
        </w:rPr>
        <w:t>What are the 4 elements that occupational health and safety programs should include?</w:t>
      </w:r>
    </w:p>
    <w:p w14:paraId="71FD967C" w14:textId="77777777" w:rsidR="00FE60CF" w:rsidRPr="00830C4D" w:rsidRDefault="00FE60CF" w:rsidP="004A3788">
      <w:pPr>
        <w:pStyle w:val="ox-5eee63877f-msonormal"/>
        <w:numPr>
          <w:ilvl w:val="0"/>
          <w:numId w:val="45"/>
        </w:numPr>
        <w:shd w:val="clear" w:color="auto" w:fill="FFFFFF"/>
        <w:spacing w:before="0" w:beforeAutospacing="0" w:after="0" w:afterAutospacing="0" w:line="240" w:lineRule="exact"/>
        <w:ind w:left="360"/>
        <w:rPr>
          <w:rFonts w:ascii="Arial" w:hAnsi="Arial" w:cs="Arial"/>
          <w:color w:val="000000" w:themeColor="text1"/>
          <w:sz w:val="22"/>
          <w:szCs w:val="22"/>
        </w:rPr>
      </w:pPr>
      <w:r w:rsidRPr="00830C4D">
        <w:rPr>
          <w:rFonts w:ascii="Arial" w:hAnsi="Arial" w:cs="Arial"/>
          <w:color w:val="000000" w:themeColor="text1"/>
          <w:sz w:val="22"/>
          <w:szCs w:val="22"/>
        </w:rPr>
        <w:t>What is the guidance document that provides structuring an Occupational Health and Safety program?</w:t>
      </w:r>
    </w:p>
    <w:p w14:paraId="2882F8BA" w14:textId="77777777" w:rsidR="00FE60CF" w:rsidRPr="00830C4D" w:rsidRDefault="00FE60CF" w:rsidP="004A3788">
      <w:pPr>
        <w:pStyle w:val="ox-5eee63877f-msonormal"/>
        <w:numPr>
          <w:ilvl w:val="0"/>
          <w:numId w:val="45"/>
        </w:numPr>
        <w:shd w:val="clear" w:color="auto" w:fill="FFFFFF"/>
        <w:spacing w:before="0" w:beforeAutospacing="0" w:after="0" w:afterAutospacing="0" w:line="240" w:lineRule="exact"/>
        <w:ind w:left="360"/>
        <w:rPr>
          <w:rFonts w:ascii="Arial" w:hAnsi="Arial" w:cs="Arial"/>
          <w:color w:val="000000" w:themeColor="text1"/>
          <w:sz w:val="22"/>
          <w:szCs w:val="22"/>
        </w:rPr>
      </w:pPr>
      <w:r w:rsidRPr="00830C4D">
        <w:rPr>
          <w:rFonts w:ascii="Arial" w:hAnsi="Arial" w:cs="Arial"/>
          <w:color w:val="000000" w:themeColor="text1"/>
          <w:sz w:val="22"/>
          <w:szCs w:val="22"/>
        </w:rPr>
        <w:t>Who must be involved to make a successful occupational health and safety program?</w:t>
      </w:r>
    </w:p>
    <w:p w14:paraId="6339AA3A" w14:textId="77777777" w:rsidR="004A3788" w:rsidRPr="00830C4D" w:rsidRDefault="004A3788" w:rsidP="004A3788">
      <w:pPr>
        <w:pStyle w:val="ox-5eee63877f-msonormal"/>
        <w:shd w:val="clear" w:color="auto" w:fill="FFFFFF"/>
        <w:spacing w:before="0" w:beforeAutospacing="0" w:after="0" w:afterAutospacing="0" w:line="240" w:lineRule="exact"/>
        <w:rPr>
          <w:rFonts w:ascii="Arial" w:hAnsi="Arial" w:cs="Arial"/>
          <w:color w:val="000000" w:themeColor="text1"/>
          <w:sz w:val="22"/>
          <w:szCs w:val="22"/>
        </w:rPr>
      </w:pPr>
    </w:p>
    <w:p w14:paraId="438CCB91" w14:textId="752A999B" w:rsidR="00FE60CF" w:rsidRPr="00830C4D" w:rsidRDefault="004A3788" w:rsidP="004A3788">
      <w:pPr>
        <w:pStyle w:val="ox-5eee63877f-msonormal"/>
        <w:shd w:val="clear" w:color="auto" w:fill="FFFFFF"/>
        <w:spacing w:before="0" w:beforeAutospacing="0" w:after="0" w:afterAutospacing="0" w:line="240" w:lineRule="exact"/>
        <w:rPr>
          <w:rFonts w:ascii="Arial" w:hAnsi="Arial" w:cs="Arial"/>
          <w:color w:val="000000" w:themeColor="text1"/>
          <w:sz w:val="22"/>
          <w:szCs w:val="22"/>
        </w:rPr>
      </w:pPr>
      <w:r w:rsidRPr="00830C4D">
        <w:rPr>
          <w:rFonts w:ascii="Arial" w:hAnsi="Arial" w:cs="Arial"/>
          <w:color w:val="000000" w:themeColor="text1"/>
          <w:sz w:val="22"/>
          <w:szCs w:val="22"/>
        </w:rPr>
        <w:t>ANSWERS</w:t>
      </w:r>
    </w:p>
    <w:p w14:paraId="0B6A44E8" w14:textId="77777777" w:rsidR="00FE60CF" w:rsidRPr="00830C4D" w:rsidRDefault="00FE60CF" w:rsidP="004A3788">
      <w:pPr>
        <w:pStyle w:val="ox-5eee63877f-msonormal"/>
        <w:numPr>
          <w:ilvl w:val="0"/>
          <w:numId w:val="46"/>
        </w:numPr>
        <w:shd w:val="clear" w:color="auto" w:fill="FFFFFF"/>
        <w:spacing w:before="0" w:beforeAutospacing="0" w:after="0" w:afterAutospacing="0" w:line="240" w:lineRule="exact"/>
        <w:ind w:left="360"/>
        <w:rPr>
          <w:rFonts w:ascii="Arial" w:hAnsi="Arial" w:cs="Arial"/>
          <w:color w:val="000000" w:themeColor="text1"/>
          <w:sz w:val="22"/>
          <w:szCs w:val="22"/>
        </w:rPr>
      </w:pPr>
      <w:r w:rsidRPr="00830C4D">
        <w:rPr>
          <w:rFonts w:ascii="Arial" w:hAnsi="Arial" w:cs="Arial"/>
          <w:color w:val="000000" w:themeColor="text1"/>
          <w:sz w:val="22"/>
          <w:szCs w:val="22"/>
        </w:rPr>
        <w:t>Occupational health and safety programs include hazard identification and risk assessment, personnel training and protection, written procedures and policies regarding hazard use and monitoring, and medical evaluation and preventative medicine. </w:t>
      </w:r>
    </w:p>
    <w:p w14:paraId="06E239D9" w14:textId="77777777" w:rsidR="00FE60CF" w:rsidRPr="00830C4D" w:rsidRDefault="00FE60CF" w:rsidP="004A3788">
      <w:pPr>
        <w:pStyle w:val="ox-5eee63877f-msonormal"/>
        <w:numPr>
          <w:ilvl w:val="0"/>
          <w:numId w:val="46"/>
        </w:numPr>
        <w:shd w:val="clear" w:color="auto" w:fill="FFFFFF"/>
        <w:spacing w:before="0" w:beforeAutospacing="0" w:after="0" w:afterAutospacing="0" w:line="240" w:lineRule="exact"/>
        <w:ind w:left="360"/>
        <w:rPr>
          <w:rFonts w:ascii="Arial" w:hAnsi="Arial" w:cs="Arial"/>
          <w:color w:val="000000" w:themeColor="text1"/>
          <w:sz w:val="22"/>
          <w:szCs w:val="22"/>
        </w:rPr>
      </w:pPr>
      <w:r w:rsidRPr="00830C4D">
        <w:rPr>
          <w:rFonts w:ascii="Arial" w:hAnsi="Arial" w:cs="Arial"/>
          <w:i/>
          <w:iCs/>
          <w:color w:val="000000" w:themeColor="text1"/>
          <w:sz w:val="22"/>
          <w:szCs w:val="22"/>
        </w:rPr>
        <w:t>Occupational Health and Safety in the Care and Use of Research Animals</w:t>
      </w:r>
    </w:p>
    <w:p w14:paraId="2FD1EAD6" w14:textId="77777777" w:rsidR="00FE60CF" w:rsidRPr="00830C4D" w:rsidRDefault="00FE60CF" w:rsidP="004A3788">
      <w:pPr>
        <w:pStyle w:val="ox-5eee63877f-msonormal"/>
        <w:numPr>
          <w:ilvl w:val="0"/>
          <w:numId w:val="46"/>
        </w:numPr>
        <w:shd w:val="clear" w:color="auto" w:fill="FFFFFF"/>
        <w:spacing w:before="0" w:beforeAutospacing="0" w:after="0" w:afterAutospacing="0" w:line="240" w:lineRule="exact"/>
        <w:ind w:left="360"/>
        <w:rPr>
          <w:rFonts w:ascii="Arial" w:hAnsi="Arial" w:cs="Arial"/>
          <w:color w:val="000000" w:themeColor="text1"/>
          <w:sz w:val="22"/>
          <w:szCs w:val="22"/>
        </w:rPr>
      </w:pPr>
      <w:r w:rsidRPr="00830C4D">
        <w:rPr>
          <w:rFonts w:ascii="Arial" w:hAnsi="Arial" w:cs="Arial"/>
          <w:color w:val="000000" w:themeColor="text1"/>
          <w:sz w:val="22"/>
          <w:szCs w:val="22"/>
        </w:rPr>
        <w:t>A successful program has coordination among medical and safety personnel, researchers, veterinarians, and the IACUC. </w:t>
      </w:r>
    </w:p>
    <w:p w14:paraId="46389C51" w14:textId="7E53D1E8" w:rsidR="00FE60CF" w:rsidRPr="00830C4D" w:rsidRDefault="00FE60CF" w:rsidP="004A3788">
      <w:pPr>
        <w:pStyle w:val="ox-5eee63877f-msonormal"/>
        <w:shd w:val="clear" w:color="auto" w:fill="FFFFFF"/>
        <w:spacing w:before="0" w:beforeAutospacing="0" w:after="0" w:afterAutospacing="0" w:line="240" w:lineRule="exact"/>
        <w:rPr>
          <w:rFonts w:ascii="Arial" w:hAnsi="Arial" w:cs="Arial"/>
          <w:color w:val="000000" w:themeColor="text1"/>
          <w:sz w:val="22"/>
          <w:szCs w:val="22"/>
        </w:rPr>
      </w:pPr>
      <w:r w:rsidRPr="00830C4D">
        <w:rPr>
          <w:rFonts w:ascii="Arial" w:hAnsi="Arial" w:cs="Arial"/>
          <w:color w:val="000000" w:themeColor="text1"/>
          <w:sz w:val="22"/>
          <w:szCs w:val="22"/>
        </w:rPr>
        <w:t>  </w:t>
      </w:r>
    </w:p>
    <w:p w14:paraId="71E5A9FA" w14:textId="77777777" w:rsidR="00FE60CF" w:rsidRPr="00830C4D" w:rsidRDefault="00FE60CF" w:rsidP="004A3788">
      <w:pPr>
        <w:spacing w:after="0" w:line="240" w:lineRule="exact"/>
        <w:jc w:val="both"/>
        <w:rPr>
          <w:rFonts w:ascii="Arial" w:hAnsi="Arial" w:cs="Arial"/>
          <w:b/>
          <w:color w:val="000000" w:themeColor="text1"/>
        </w:rPr>
      </w:pPr>
    </w:p>
    <w:p w14:paraId="27C00A2D" w14:textId="7D2D5C6A" w:rsidR="004C1601" w:rsidRPr="00830C4D" w:rsidRDefault="004C1601" w:rsidP="004A3788">
      <w:pPr>
        <w:spacing w:after="0" w:line="240" w:lineRule="exact"/>
        <w:jc w:val="both"/>
        <w:rPr>
          <w:rFonts w:ascii="Arial" w:hAnsi="Arial" w:cs="Arial"/>
          <w:b/>
          <w:color w:val="000000" w:themeColor="text1"/>
        </w:rPr>
      </w:pPr>
      <w:r w:rsidRPr="00830C4D">
        <w:rPr>
          <w:rFonts w:ascii="Arial" w:hAnsi="Arial" w:cs="Arial"/>
          <w:b/>
          <w:color w:val="000000" w:themeColor="text1"/>
        </w:rPr>
        <w:t xml:space="preserve">Swearengen. </w:t>
      </w:r>
      <w:hyperlink r:id="rId8" w:history="1">
        <w:r w:rsidRPr="00830C4D">
          <w:rPr>
            <w:rFonts w:ascii="Arial" w:hAnsi="Arial" w:cs="Arial"/>
            <w:b/>
            <w:color w:val="000000" w:themeColor="text1"/>
          </w:rPr>
          <w:t>Common Challenges in Safety: A Review and Analysis of AAALAC Findings</w:t>
        </w:r>
      </w:hyperlink>
      <w:r w:rsidRPr="00830C4D">
        <w:rPr>
          <w:rFonts w:ascii="Arial" w:hAnsi="Arial" w:cs="Arial"/>
          <w:b/>
          <w:color w:val="000000" w:themeColor="text1"/>
        </w:rPr>
        <w:t>, pp. 127-133</w:t>
      </w:r>
    </w:p>
    <w:p w14:paraId="0D532A4E" w14:textId="0FB63B20" w:rsidR="004C1601" w:rsidRPr="00830C4D" w:rsidRDefault="004C1601" w:rsidP="0054143D">
      <w:pPr>
        <w:spacing w:after="0" w:line="240" w:lineRule="auto"/>
        <w:jc w:val="both"/>
        <w:rPr>
          <w:rFonts w:ascii="Arial" w:hAnsi="Arial" w:cs="Arial"/>
          <w:b/>
          <w:color w:val="000000" w:themeColor="text1"/>
        </w:rPr>
      </w:pPr>
    </w:p>
    <w:p w14:paraId="0FF14A78" w14:textId="327FDF04" w:rsidR="004C1601" w:rsidRPr="00830C4D" w:rsidRDefault="004C1601" w:rsidP="0054143D">
      <w:pPr>
        <w:pStyle w:val="xox-2b1385b082-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Domain 5: Regulatory Responsibilities</w:t>
      </w:r>
      <w:r w:rsidR="00F803A9" w:rsidRPr="00830C4D">
        <w:rPr>
          <w:rFonts w:ascii="Arial" w:hAnsi="Arial" w:cs="Arial"/>
          <w:color w:val="000000" w:themeColor="text1"/>
          <w:sz w:val="22"/>
          <w:szCs w:val="22"/>
        </w:rPr>
        <w:t xml:space="preserve">; </w:t>
      </w:r>
      <w:r w:rsidRPr="00830C4D">
        <w:rPr>
          <w:rFonts w:ascii="Arial" w:hAnsi="Arial" w:cs="Arial"/>
          <w:color w:val="000000" w:themeColor="text1"/>
          <w:sz w:val="22"/>
          <w:szCs w:val="22"/>
        </w:rPr>
        <w:t xml:space="preserve">T3 </w:t>
      </w:r>
      <w:r w:rsidR="00F803A9" w:rsidRPr="00830C4D">
        <w:rPr>
          <w:rFonts w:ascii="Arial" w:hAnsi="Arial" w:cs="Arial"/>
          <w:color w:val="000000" w:themeColor="text1"/>
          <w:sz w:val="22"/>
          <w:szCs w:val="22"/>
        </w:rPr>
        <w:t xml:space="preserve">- </w:t>
      </w:r>
      <w:r w:rsidRPr="00830C4D">
        <w:rPr>
          <w:rFonts w:ascii="Arial" w:hAnsi="Arial" w:cs="Arial"/>
          <w:color w:val="000000" w:themeColor="text1"/>
          <w:sz w:val="22"/>
          <w:szCs w:val="22"/>
        </w:rPr>
        <w:t>Provide advice to occupational health and safety programs; T4</w:t>
      </w:r>
      <w:r w:rsidR="00F803A9" w:rsidRPr="00830C4D">
        <w:rPr>
          <w:rFonts w:ascii="Arial" w:hAnsi="Arial" w:cs="Arial"/>
          <w:color w:val="000000" w:themeColor="text1"/>
          <w:sz w:val="22"/>
          <w:szCs w:val="22"/>
        </w:rPr>
        <w:t xml:space="preserve"> - </w:t>
      </w:r>
      <w:r w:rsidRPr="00830C4D">
        <w:rPr>
          <w:rFonts w:ascii="Arial" w:hAnsi="Arial" w:cs="Arial"/>
          <w:color w:val="000000" w:themeColor="text1"/>
          <w:sz w:val="22"/>
          <w:szCs w:val="22"/>
        </w:rPr>
        <w:t>Provide advice on biological, chemical, and radiation hazards in an animal research program; K1</w:t>
      </w:r>
      <w:r w:rsidR="00F803A9" w:rsidRPr="00830C4D">
        <w:rPr>
          <w:rFonts w:ascii="Arial" w:hAnsi="Arial" w:cs="Arial"/>
          <w:color w:val="000000" w:themeColor="text1"/>
          <w:sz w:val="22"/>
          <w:szCs w:val="22"/>
        </w:rPr>
        <w:t xml:space="preserve"> - </w:t>
      </w:r>
      <w:r w:rsidRPr="00830C4D">
        <w:rPr>
          <w:rFonts w:ascii="Arial" w:hAnsi="Arial" w:cs="Arial"/>
          <w:color w:val="000000" w:themeColor="text1"/>
          <w:sz w:val="22"/>
          <w:szCs w:val="22"/>
        </w:rPr>
        <w:t>Occupational Health and Safety in the care and Use of Research Animals (ILAR/NRC); K5</w:t>
      </w:r>
      <w:r w:rsidR="00F803A9" w:rsidRPr="00830C4D">
        <w:rPr>
          <w:rFonts w:ascii="Arial" w:hAnsi="Arial" w:cs="Arial"/>
          <w:color w:val="000000" w:themeColor="text1"/>
          <w:sz w:val="22"/>
          <w:szCs w:val="22"/>
        </w:rPr>
        <w:t xml:space="preserve"> - </w:t>
      </w:r>
      <w:r w:rsidRPr="00830C4D">
        <w:rPr>
          <w:rFonts w:ascii="Arial" w:hAnsi="Arial" w:cs="Arial"/>
          <w:color w:val="000000" w:themeColor="text1"/>
          <w:sz w:val="22"/>
          <w:szCs w:val="22"/>
        </w:rPr>
        <w:t>occupational health and safety (including OSHA and allergens)</w:t>
      </w:r>
    </w:p>
    <w:p w14:paraId="36C2A0BB" w14:textId="77777777" w:rsidR="004C1601" w:rsidRPr="00830C4D" w:rsidRDefault="004C1601" w:rsidP="0054143D">
      <w:pPr>
        <w:pStyle w:val="xox-2b1385b082-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5A61D9AE" w14:textId="77777777" w:rsidR="00F803A9" w:rsidRPr="00830C4D" w:rsidRDefault="00F803A9" w:rsidP="0054143D">
      <w:pPr>
        <w:pStyle w:val="xox-2b1385b082-msonormal"/>
        <w:shd w:val="clear" w:color="auto" w:fill="FFFFFF"/>
        <w:spacing w:before="0" w:beforeAutospacing="0" w:after="0" w:afterAutospacing="0"/>
        <w:jc w:val="both"/>
        <w:rPr>
          <w:rFonts w:ascii="Arial" w:hAnsi="Arial" w:cs="Arial"/>
          <w:color w:val="000000" w:themeColor="text1"/>
          <w:sz w:val="22"/>
          <w:szCs w:val="22"/>
        </w:rPr>
      </w:pPr>
      <w:r w:rsidRPr="00830C4D">
        <w:rPr>
          <w:rStyle w:val="Strong"/>
          <w:rFonts w:ascii="Arial" w:hAnsi="Arial" w:cs="Arial"/>
          <w:b w:val="0"/>
          <w:bCs w:val="0"/>
          <w:color w:val="000000" w:themeColor="text1"/>
          <w:sz w:val="22"/>
          <w:szCs w:val="22"/>
          <w:u w:val="single"/>
        </w:rPr>
        <w:t>SUMMARY</w:t>
      </w:r>
      <w:r w:rsidR="004C1601" w:rsidRPr="00830C4D">
        <w:rPr>
          <w:rFonts w:ascii="Arial" w:hAnsi="Arial" w:cs="Arial"/>
          <w:color w:val="000000" w:themeColor="text1"/>
          <w:sz w:val="22"/>
          <w:szCs w:val="22"/>
        </w:rPr>
        <w:t xml:space="preserve">: AAALAC International (AAALACi) uses the 8th edition of the Guide for the Care and Use of Laboratory Animals (Guide) as a basis for its assessment of animal care and use programs.  Both Chapters 1 (Institutional Policies) and 2 (Animal Care and Use Program) include topics such as special qualifications for personnel using hazardous agents; personal hygiene; occupational health and safety of personnel; animal experimental involving hazardous agents; control and prevention strategies; hazard identification and risk assessment; facilities, equipment and monitoring; personnel training; personal protection; and medical evaluation and preventative medicine for personnel.  Therefore, evaluation of occupational health, the use of hazards, and personnel safety have become important in AALACi assessments.  The Guide requires that institutions that use animals for research and/or teaching must establish and maintain and OHS program as an essential part of the overall program of animal care and use and that the program is consistent with federal, state, and local regulations.  Components of such a program typically include administrative support, adequate resources, an implementation strategy, and appropriate risk assessment. Employees must be made </w:t>
      </w:r>
      <w:r w:rsidRPr="00830C4D">
        <w:rPr>
          <w:rFonts w:ascii="Arial" w:hAnsi="Arial" w:cs="Arial"/>
          <w:color w:val="000000" w:themeColor="text1"/>
          <w:sz w:val="22"/>
          <w:szCs w:val="22"/>
        </w:rPr>
        <w:t>a</w:t>
      </w:r>
      <w:r w:rsidR="004C1601" w:rsidRPr="00830C4D">
        <w:rPr>
          <w:rFonts w:ascii="Arial" w:hAnsi="Arial" w:cs="Arial"/>
          <w:color w:val="000000" w:themeColor="text1"/>
          <w:sz w:val="22"/>
          <w:szCs w:val="22"/>
        </w:rPr>
        <w:t xml:space="preserve">ware of the risks involved in animal research via training. The institution is responsible for developing and maintaining the program and the IACUC is responsible for indirectly coordinating with the research </w:t>
      </w:r>
      <w:r w:rsidR="004C1601" w:rsidRPr="00830C4D">
        <w:rPr>
          <w:rFonts w:ascii="Arial" w:hAnsi="Arial" w:cs="Arial"/>
          <w:color w:val="000000" w:themeColor="text1"/>
          <w:sz w:val="22"/>
          <w:szCs w:val="22"/>
        </w:rPr>
        <w:lastRenderedPageBreak/>
        <w:t xml:space="preserve">program along with the attending veterinarian, the institutional official and administration, safety programs, and occupational health services. The elements of an occupational health program as described in the Guide are discussed and emphasis is placed on risk assessment, which may involve walk-throughs of laboratories and discussions with investigators, personnel training, and personal protective equipment. When institutions apply for AAALACi accreditation, they should include information about their occupational health program in the Program Description and this is described in great detail in this report.  </w:t>
      </w:r>
    </w:p>
    <w:p w14:paraId="5C99C52D" w14:textId="77777777" w:rsidR="00F803A9" w:rsidRPr="00830C4D" w:rsidRDefault="00F803A9" w:rsidP="0054143D">
      <w:pPr>
        <w:pStyle w:val="xox-2b1385b082-msonormal"/>
        <w:shd w:val="clear" w:color="auto" w:fill="FFFFFF"/>
        <w:spacing w:before="0" w:beforeAutospacing="0" w:after="0" w:afterAutospacing="0"/>
        <w:jc w:val="both"/>
        <w:rPr>
          <w:rFonts w:ascii="Arial" w:hAnsi="Arial" w:cs="Arial"/>
          <w:color w:val="000000" w:themeColor="text1"/>
          <w:sz w:val="22"/>
          <w:szCs w:val="22"/>
        </w:rPr>
      </w:pPr>
    </w:p>
    <w:p w14:paraId="639CF62E" w14:textId="76E8D0A8" w:rsidR="004C1601" w:rsidRPr="00830C4D" w:rsidRDefault="004C1601" w:rsidP="0054143D">
      <w:pPr>
        <w:pStyle w:val="xox-2b1385b082-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Data from 1656 findings associated with OHS were identified during calendar years 2014 through 2016 and an analysis was performed to provide an overview of the most frequently observed OHS findings that occurred during this time span. Specific examples of mandatory findings and suggestions for improvement were provided. The 5 categories representing key OHS areas and the combined percentage of both mandatory findings and SFIs in each category included: workplace risk/safety assessment (37.3%; including animal allergen exposure training and scavenging of waste anesthetic gases); personnel protection (36.3%); personnel risk assessment (14.4%); hazard containment (9.4%); and medical services (2.6%). Occupational health programs continue to be an area of a program that can be improved and information on the most commonly observed OHS findings and associated trends may be helpful to animal care and use programs when conducting internal reviews of OHS programs and in preparation for AAALACi site visits when seeking accreditation.</w:t>
      </w:r>
    </w:p>
    <w:p w14:paraId="179D3128" w14:textId="77777777" w:rsidR="004C1601" w:rsidRPr="00830C4D" w:rsidRDefault="004C1601" w:rsidP="0054143D">
      <w:pPr>
        <w:pStyle w:val="xox-2b1385b082-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04739B55" w14:textId="441215B1" w:rsidR="004C1601" w:rsidRPr="00830C4D" w:rsidRDefault="00F803A9" w:rsidP="0054143D">
      <w:pPr>
        <w:pStyle w:val="xox-2b1385b082-msonormal"/>
        <w:shd w:val="clear" w:color="auto" w:fill="FFFFFF"/>
        <w:spacing w:before="0" w:beforeAutospacing="0" w:after="0" w:afterAutospacing="0"/>
        <w:jc w:val="both"/>
        <w:rPr>
          <w:rFonts w:ascii="Arial" w:hAnsi="Arial" w:cs="Arial"/>
          <w:b/>
          <w:bCs/>
          <w:color w:val="000000" w:themeColor="text1"/>
          <w:sz w:val="22"/>
          <w:szCs w:val="22"/>
        </w:rPr>
      </w:pPr>
      <w:r w:rsidRPr="00830C4D">
        <w:rPr>
          <w:rStyle w:val="Strong"/>
          <w:rFonts w:ascii="Arial" w:hAnsi="Arial" w:cs="Arial"/>
          <w:b w:val="0"/>
          <w:bCs w:val="0"/>
          <w:color w:val="000000" w:themeColor="text1"/>
          <w:sz w:val="22"/>
          <w:szCs w:val="22"/>
        </w:rPr>
        <w:t>QUESTIONS</w:t>
      </w:r>
    </w:p>
    <w:p w14:paraId="621AD083" w14:textId="399C25E7" w:rsidR="004C1601" w:rsidRPr="00830C4D" w:rsidRDefault="004C1601" w:rsidP="00F803A9">
      <w:pPr>
        <w:pStyle w:val="xox-2b1385b082-gmail-msolistparagraph"/>
        <w:shd w:val="clear" w:color="auto" w:fill="FFFFFF"/>
        <w:spacing w:before="0" w:beforeAutospacing="0" w:after="0" w:afterAutospacing="0"/>
        <w:ind w:left="360" w:hanging="360"/>
        <w:jc w:val="both"/>
        <w:rPr>
          <w:rFonts w:ascii="Arial" w:hAnsi="Arial" w:cs="Arial"/>
          <w:color w:val="000000" w:themeColor="text1"/>
          <w:spacing w:val="-2"/>
          <w:sz w:val="22"/>
          <w:szCs w:val="22"/>
        </w:rPr>
      </w:pPr>
      <w:r w:rsidRPr="00830C4D">
        <w:rPr>
          <w:rFonts w:ascii="Arial" w:hAnsi="Arial" w:cs="Arial"/>
          <w:color w:val="000000" w:themeColor="text1"/>
          <w:spacing w:val="-2"/>
          <w:sz w:val="22"/>
          <w:szCs w:val="22"/>
        </w:rPr>
        <w:t>1.   Look at the image below.  These individuals are preparing to enter a holding room containing non-human primates.  List 2 forms of PPE that they still need to don to comply with general recommendations for PPE requirements for Rhesus and cynomolgus macaques.</w:t>
      </w:r>
    </w:p>
    <w:p w14:paraId="39BE1A1E" w14:textId="77777777" w:rsidR="004C1601" w:rsidRPr="00830C4D" w:rsidRDefault="004C1601" w:rsidP="0054143D">
      <w:pPr>
        <w:pStyle w:val="xox-2b1385b082-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eastAsiaTheme="minorHAnsi" w:hAnsi="Arial" w:cs="Arial"/>
          <w:noProof/>
          <w:color w:val="000000" w:themeColor="text1"/>
          <w:sz w:val="22"/>
          <w:szCs w:val="22"/>
        </w:rPr>
        <w:drawing>
          <wp:inline distT="0" distB="0" distL="0" distR="0" wp14:anchorId="36385FBF" wp14:editId="2BBDF615">
            <wp:extent cx="2952750" cy="152400"/>
            <wp:effectExtent l="0" t="0" r="0" b="0"/>
            <wp:docPr id="3" name="Picture 3" descr="C:\Users\murphysj\AppData\Local\Microsoft\Windows\INetCache\Content.MSO\AC67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sj\AppData\Local\Microsoft\Windows\INetCache\Content.MSO\AC67BA8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52400"/>
                    </a:xfrm>
                    <a:prstGeom prst="rect">
                      <a:avLst/>
                    </a:prstGeom>
                    <a:noFill/>
                    <a:ln>
                      <a:noFill/>
                    </a:ln>
                  </pic:spPr>
                </pic:pic>
              </a:graphicData>
            </a:graphic>
          </wp:inline>
        </w:drawing>
      </w:r>
    </w:p>
    <w:p w14:paraId="4CFCB349" w14:textId="77777777" w:rsidR="004C1601" w:rsidRPr="00830C4D" w:rsidRDefault="004C1601" w:rsidP="0054143D">
      <w:pPr>
        <w:shd w:val="clear" w:color="auto" w:fill="FFFFFF"/>
        <w:spacing w:after="0" w:line="240" w:lineRule="auto"/>
        <w:jc w:val="both"/>
        <w:rPr>
          <w:rFonts w:ascii="Arial" w:hAnsi="Arial" w:cs="Arial"/>
          <w:color w:val="000000" w:themeColor="text1"/>
        </w:rPr>
      </w:pPr>
      <w:r w:rsidRPr="00830C4D">
        <w:rPr>
          <w:rFonts w:ascii="Arial" w:hAnsi="Arial" w:cs="Arial"/>
          <w:noProof/>
          <w:color w:val="000000" w:themeColor="text1"/>
        </w:rPr>
        <w:drawing>
          <wp:inline distT="0" distB="0" distL="0" distR="0" wp14:anchorId="31965959" wp14:editId="32DD2CDE">
            <wp:extent cx="3133725" cy="3072579"/>
            <wp:effectExtent l="0" t="0" r="0" b="0"/>
            <wp:docPr id="2" name="Picture 2" descr="C:\Users\murphysj\AppData\Local\Microsoft\Windows\INetCache\Content.MSO\917639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physj\AppData\Local\Microsoft\Windows\INetCache\Content.MSO\9176392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5840" cy="3104068"/>
                    </a:xfrm>
                    <a:prstGeom prst="rect">
                      <a:avLst/>
                    </a:prstGeom>
                    <a:noFill/>
                    <a:ln>
                      <a:noFill/>
                    </a:ln>
                  </pic:spPr>
                </pic:pic>
              </a:graphicData>
            </a:graphic>
          </wp:inline>
        </w:drawing>
      </w:r>
      <w:r w:rsidRPr="00830C4D">
        <w:rPr>
          <w:rFonts w:ascii="Arial" w:hAnsi="Arial" w:cs="Arial"/>
          <w:color w:val="000000" w:themeColor="text1"/>
        </w:rPr>
        <w:t> </w:t>
      </w:r>
    </w:p>
    <w:p w14:paraId="1576CED0" w14:textId="77777777" w:rsidR="004C1601" w:rsidRPr="00830C4D" w:rsidRDefault="004C1601" w:rsidP="0054143D">
      <w:pPr>
        <w:pStyle w:val="xox-2b1385b082-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Photo from Colorado State EHS</w:t>
      </w:r>
    </w:p>
    <w:p w14:paraId="09E8CC7F" w14:textId="77777777" w:rsidR="004C1601" w:rsidRPr="00830C4D" w:rsidRDefault="004C1601" w:rsidP="0054143D">
      <w:pPr>
        <w:pStyle w:val="xox-2b1385b082-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Image link:  </w:t>
      </w:r>
      <w:hyperlink r:id="rId11" w:tgtFrame="_blank" w:history="1">
        <w:r w:rsidRPr="00830C4D">
          <w:rPr>
            <w:rStyle w:val="Hyperlink"/>
            <w:rFonts w:ascii="Arial" w:hAnsi="Arial" w:cs="Arial"/>
            <w:color w:val="000000" w:themeColor="text1"/>
            <w:sz w:val="22"/>
            <w:szCs w:val="22"/>
          </w:rPr>
          <w:t>http://ehs.colorado.edu/wp-content/uploads/2014/11/SodaCher2.jpg</w:t>
        </w:r>
      </w:hyperlink>
    </w:p>
    <w:p w14:paraId="42F9C9D3" w14:textId="77777777" w:rsidR="004C1601" w:rsidRPr="00830C4D" w:rsidRDefault="004C1601" w:rsidP="0054143D">
      <w:pPr>
        <w:pStyle w:val="xox-2b1385b082-gmail-msolistparagraph"/>
        <w:shd w:val="clear" w:color="auto" w:fill="FFFFFF"/>
        <w:spacing w:before="0" w:beforeAutospacing="0" w:after="0" w:afterAutospacing="0"/>
        <w:ind w:left="180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03C08B82" w14:textId="31540ACE" w:rsidR="004C1601" w:rsidRPr="00830C4D" w:rsidRDefault="004C1601" w:rsidP="00F803A9">
      <w:pPr>
        <w:pStyle w:val="xox-2b1385b082-gmail-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2.   Look at the image blow.  For which piece of equipment are these signs/stickers/placards most relevant for animal care personnel safety?</w:t>
      </w:r>
    </w:p>
    <w:p w14:paraId="002F4D91" w14:textId="77777777" w:rsidR="00F803A9" w:rsidRPr="00830C4D" w:rsidRDefault="00F803A9" w:rsidP="00F803A9">
      <w:pPr>
        <w:pStyle w:val="xox-2b1385b082-gmail-msolistparagraph"/>
        <w:shd w:val="clear" w:color="auto" w:fill="FFFFFF"/>
        <w:spacing w:before="0" w:beforeAutospacing="0" w:after="0" w:afterAutospacing="0"/>
        <w:ind w:left="360" w:hanging="360"/>
        <w:jc w:val="both"/>
        <w:rPr>
          <w:rFonts w:ascii="Arial" w:hAnsi="Arial" w:cs="Arial"/>
          <w:color w:val="000000" w:themeColor="text1"/>
          <w:sz w:val="22"/>
          <w:szCs w:val="22"/>
        </w:rPr>
      </w:pPr>
    </w:p>
    <w:p w14:paraId="090E745C" w14:textId="77777777" w:rsidR="004C1601" w:rsidRPr="00830C4D" w:rsidRDefault="004C1601" w:rsidP="0054143D">
      <w:pPr>
        <w:shd w:val="clear" w:color="auto" w:fill="FFFFFF"/>
        <w:spacing w:after="0" w:line="240" w:lineRule="auto"/>
        <w:jc w:val="both"/>
        <w:rPr>
          <w:rFonts w:ascii="Arial" w:hAnsi="Arial" w:cs="Arial"/>
          <w:color w:val="000000" w:themeColor="text1"/>
        </w:rPr>
      </w:pPr>
      <w:r w:rsidRPr="00830C4D">
        <w:rPr>
          <w:rFonts w:ascii="Arial" w:hAnsi="Arial" w:cs="Arial"/>
          <w:noProof/>
          <w:color w:val="000000" w:themeColor="text1"/>
        </w:rPr>
        <w:lastRenderedPageBreak/>
        <w:drawing>
          <wp:inline distT="0" distB="0" distL="0" distR="0" wp14:anchorId="2B4CC81C" wp14:editId="3BA593F1">
            <wp:extent cx="4867275" cy="2390775"/>
            <wp:effectExtent l="0" t="0" r="9525" b="9525"/>
            <wp:docPr id="1" name="Picture 1" descr="C:\Users\murphysj\AppData\Local\Microsoft\Windows\INetCache\Content.MSO\2855B2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sj\AppData\Local\Microsoft\Windows\INetCache\Content.MSO\2855B22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2390775"/>
                    </a:xfrm>
                    <a:prstGeom prst="rect">
                      <a:avLst/>
                    </a:prstGeom>
                    <a:noFill/>
                    <a:ln>
                      <a:noFill/>
                    </a:ln>
                  </pic:spPr>
                </pic:pic>
              </a:graphicData>
            </a:graphic>
          </wp:inline>
        </w:drawing>
      </w:r>
      <w:r w:rsidRPr="00830C4D">
        <w:rPr>
          <w:rFonts w:ascii="Arial" w:hAnsi="Arial" w:cs="Arial"/>
          <w:color w:val="000000" w:themeColor="text1"/>
        </w:rPr>
        <w:t> </w:t>
      </w:r>
    </w:p>
    <w:p w14:paraId="0A92B4FB" w14:textId="77777777" w:rsidR="004C1601" w:rsidRPr="00830C4D" w:rsidRDefault="004C1601" w:rsidP="0054143D">
      <w:pPr>
        <w:shd w:val="clear" w:color="auto" w:fill="FFFFFF"/>
        <w:spacing w:after="0" w:line="240" w:lineRule="auto"/>
        <w:jc w:val="both"/>
        <w:rPr>
          <w:rFonts w:ascii="Arial" w:hAnsi="Arial" w:cs="Arial"/>
          <w:color w:val="000000" w:themeColor="text1"/>
        </w:rPr>
      </w:pPr>
      <w:r w:rsidRPr="00830C4D">
        <w:rPr>
          <w:rFonts w:ascii="Arial" w:hAnsi="Arial" w:cs="Arial"/>
          <w:color w:val="000000" w:themeColor="text1"/>
        </w:rPr>
        <w:t>Sample decal image link   </w:t>
      </w:r>
      <w:hyperlink r:id="rId13" w:tgtFrame="_blank" w:history="1">
        <w:r w:rsidRPr="00830C4D">
          <w:rPr>
            <w:rStyle w:val="Hyperlink"/>
            <w:rFonts w:ascii="Arial" w:hAnsi="Arial" w:cs="Arial"/>
            <w:color w:val="000000" w:themeColor="text1"/>
          </w:rPr>
          <w:t>https://s1.manualzz.com/store/data/047196242_1-7deada85f88526f34c4f8caabd87a38f.png</w:t>
        </w:r>
      </w:hyperlink>
      <w:r w:rsidRPr="00830C4D">
        <w:rPr>
          <w:rFonts w:ascii="Arial" w:hAnsi="Arial" w:cs="Arial"/>
          <w:color w:val="000000" w:themeColor="text1"/>
        </w:rPr>
        <w:t> </w:t>
      </w:r>
    </w:p>
    <w:p w14:paraId="5F0F8A28" w14:textId="77777777" w:rsidR="004C1601" w:rsidRPr="00830C4D" w:rsidRDefault="004C1601" w:rsidP="00F803A9">
      <w:pPr>
        <w:pStyle w:val="xox-2b1385b082-gmail-msolistparagraph"/>
        <w:shd w:val="clear" w:color="auto" w:fill="FFFFFF"/>
        <w:spacing w:before="0" w:beforeAutospacing="0" w:after="0" w:afterAutospacing="0"/>
        <w:jc w:val="both"/>
        <w:rPr>
          <w:rFonts w:ascii="Arial" w:hAnsi="Arial" w:cs="Arial"/>
          <w:color w:val="000000" w:themeColor="text1"/>
          <w:sz w:val="22"/>
          <w:szCs w:val="22"/>
        </w:rPr>
      </w:pPr>
    </w:p>
    <w:p w14:paraId="7234066E" w14:textId="48760BD1" w:rsidR="004C1601" w:rsidRPr="00830C4D" w:rsidRDefault="004C1601" w:rsidP="00F803A9">
      <w:pPr>
        <w:pStyle w:val="xox-2b1385b082-gmail-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a.  </w:t>
      </w:r>
      <w:r w:rsidR="00F803A9" w:rsidRPr="00830C4D">
        <w:rPr>
          <w:rFonts w:ascii="Arial" w:hAnsi="Arial" w:cs="Arial"/>
          <w:color w:val="000000" w:themeColor="text1"/>
          <w:sz w:val="22"/>
          <w:szCs w:val="22"/>
        </w:rPr>
        <w:tab/>
      </w:r>
      <w:r w:rsidRPr="00830C4D">
        <w:rPr>
          <w:rFonts w:ascii="Arial" w:hAnsi="Arial" w:cs="Arial"/>
          <w:color w:val="000000" w:themeColor="text1"/>
          <w:sz w:val="22"/>
          <w:szCs w:val="22"/>
        </w:rPr>
        <w:t>3 x 3 sized autoclave</w:t>
      </w:r>
    </w:p>
    <w:p w14:paraId="50E7AB5D" w14:textId="4ADDD66C" w:rsidR="004C1601" w:rsidRPr="00830C4D" w:rsidRDefault="004C1601" w:rsidP="00F803A9">
      <w:pPr>
        <w:pStyle w:val="xox-2b1385b082-gmail-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b. </w:t>
      </w:r>
      <w:r w:rsidR="00F803A9" w:rsidRPr="00830C4D">
        <w:rPr>
          <w:rFonts w:ascii="Arial" w:hAnsi="Arial" w:cs="Arial"/>
          <w:color w:val="000000" w:themeColor="text1"/>
          <w:sz w:val="22"/>
          <w:szCs w:val="22"/>
        </w:rPr>
        <w:tab/>
      </w:r>
      <w:r w:rsidRPr="00830C4D">
        <w:rPr>
          <w:rFonts w:ascii="Arial" w:hAnsi="Arial" w:cs="Arial"/>
          <w:color w:val="000000" w:themeColor="text1"/>
          <w:sz w:val="22"/>
          <w:szCs w:val="22"/>
        </w:rPr>
        <w:t>8 x 12 sized cage/rack washer</w:t>
      </w:r>
    </w:p>
    <w:p w14:paraId="62A5DCEF" w14:textId="7F2DDDC6" w:rsidR="004C1601" w:rsidRPr="00830C4D" w:rsidRDefault="004C1601" w:rsidP="00F803A9">
      <w:pPr>
        <w:pStyle w:val="xox-2b1385b082-gmail-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c. </w:t>
      </w:r>
      <w:r w:rsidR="00F803A9" w:rsidRPr="00830C4D">
        <w:rPr>
          <w:rFonts w:ascii="Arial" w:hAnsi="Arial" w:cs="Arial"/>
          <w:color w:val="000000" w:themeColor="text1"/>
          <w:sz w:val="22"/>
          <w:szCs w:val="22"/>
        </w:rPr>
        <w:tab/>
      </w:r>
      <w:r w:rsidRPr="00830C4D">
        <w:rPr>
          <w:rFonts w:ascii="Arial" w:hAnsi="Arial" w:cs="Arial"/>
          <w:color w:val="000000" w:themeColor="text1"/>
          <w:sz w:val="22"/>
          <w:szCs w:val="22"/>
        </w:rPr>
        <w:t>Sonicator</w:t>
      </w:r>
    </w:p>
    <w:p w14:paraId="1019A7FA" w14:textId="6A8D9C5A" w:rsidR="004C1601" w:rsidRPr="00830C4D" w:rsidRDefault="004C1601" w:rsidP="00F803A9">
      <w:pPr>
        <w:pStyle w:val="xox-2b1385b082-gmail-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d.  </w:t>
      </w:r>
      <w:r w:rsidR="00F803A9" w:rsidRPr="00830C4D">
        <w:rPr>
          <w:rFonts w:ascii="Arial" w:hAnsi="Arial" w:cs="Arial"/>
          <w:color w:val="000000" w:themeColor="text1"/>
          <w:sz w:val="22"/>
          <w:szCs w:val="22"/>
        </w:rPr>
        <w:tab/>
      </w:r>
      <w:r w:rsidRPr="00830C4D">
        <w:rPr>
          <w:rFonts w:ascii="Arial" w:hAnsi="Arial" w:cs="Arial"/>
          <w:color w:val="000000" w:themeColor="text1"/>
          <w:sz w:val="22"/>
          <w:szCs w:val="22"/>
        </w:rPr>
        <w:t>Bottle washer</w:t>
      </w:r>
    </w:p>
    <w:p w14:paraId="434DCB8E" w14:textId="7B21B644" w:rsidR="004C1601" w:rsidRPr="00830C4D" w:rsidRDefault="004C1601" w:rsidP="00F803A9">
      <w:pPr>
        <w:pStyle w:val="xox-2b1385b082-gmail-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e. </w:t>
      </w:r>
      <w:r w:rsidR="00F803A9" w:rsidRPr="00830C4D">
        <w:rPr>
          <w:rFonts w:ascii="Arial" w:hAnsi="Arial" w:cs="Arial"/>
          <w:color w:val="000000" w:themeColor="text1"/>
          <w:sz w:val="22"/>
          <w:szCs w:val="22"/>
        </w:rPr>
        <w:tab/>
      </w:r>
      <w:r w:rsidRPr="00830C4D">
        <w:rPr>
          <w:rFonts w:ascii="Arial" w:hAnsi="Arial" w:cs="Arial"/>
          <w:color w:val="000000" w:themeColor="text1"/>
          <w:sz w:val="22"/>
          <w:szCs w:val="22"/>
        </w:rPr>
        <w:t>Food extruder</w:t>
      </w:r>
    </w:p>
    <w:p w14:paraId="1A86E719" w14:textId="77777777" w:rsidR="004C1601" w:rsidRPr="00830C4D" w:rsidRDefault="004C1601" w:rsidP="0054143D">
      <w:pPr>
        <w:pStyle w:val="xox-2b1385b082-msonormal"/>
        <w:shd w:val="clear" w:color="auto" w:fill="FFFFFF"/>
        <w:spacing w:before="0" w:beforeAutospacing="0" w:after="0" w:afterAutospacing="0"/>
        <w:jc w:val="both"/>
        <w:rPr>
          <w:rFonts w:ascii="Arial" w:hAnsi="Arial" w:cs="Arial"/>
          <w:color w:val="000000" w:themeColor="text1"/>
          <w:sz w:val="22"/>
          <w:szCs w:val="22"/>
        </w:rPr>
      </w:pPr>
      <w:r w:rsidRPr="00830C4D">
        <w:rPr>
          <w:rStyle w:val="Strong"/>
          <w:rFonts w:ascii="Arial" w:hAnsi="Arial" w:cs="Arial"/>
          <w:color w:val="000000" w:themeColor="text1"/>
          <w:sz w:val="22"/>
          <w:szCs w:val="22"/>
        </w:rPr>
        <w:t> </w:t>
      </w:r>
    </w:p>
    <w:p w14:paraId="445C5BC2" w14:textId="39934117" w:rsidR="004C1601" w:rsidRPr="00830C4D" w:rsidRDefault="00F803A9" w:rsidP="0054143D">
      <w:pPr>
        <w:pStyle w:val="xox-2b1385b082-msonormal"/>
        <w:shd w:val="clear" w:color="auto" w:fill="FFFFFF"/>
        <w:spacing w:before="0" w:beforeAutospacing="0" w:after="0" w:afterAutospacing="0"/>
        <w:jc w:val="both"/>
        <w:rPr>
          <w:rFonts w:ascii="Arial" w:hAnsi="Arial" w:cs="Arial"/>
          <w:b/>
          <w:bCs/>
          <w:color w:val="000000" w:themeColor="text1"/>
          <w:sz w:val="22"/>
          <w:szCs w:val="22"/>
        </w:rPr>
      </w:pPr>
      <w:r w:rsidRPr="00830C4D">
        <w:rPr>
          <w:rStyle w:val="Strong"/>
          <w:rFonts w:ascii="Arial" w:hAnsi="Arial" w:cs="Arial"/>
          <w:b w:val="0"/>
          <w:bCs w:val="0"/>
          <w:color w:val="000000" w:themeColor="text1"/>
          <w:sz w:val="22"/>
          <w:szCs w:val="22"/>
        </w:rPr>
        <w:t>ANSWERS</w:t>
      </w:r>
    </w:p>
    <w:p w14:paraId="26390BBA" w14:textId="04E52DA8" w:rsidR="004C1601" w:rsidRPr="00830C4D" w:rsidRDefault="004C1601" w:rsidP="00F803A9">
      <w:pPr>
        <w:pStyle w:val="xox-2b1385b082-gmail-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1.  </w:t>
      </w:r>
      <w:r w:rsidR="00F803A9" w:rsidRPr="00830C4D">
        <w:rPr>
          <w:rFonts w:ascii="Arial" w:hAnsi="Arial" w:cs="Arial"/>
          <w:color w:val="000000" w:themeColor="text1"/>
          <w:sz w:val="22"/>
          <w:szCs w:val="22"/>
        </w:rPr>
        <w:tab/>
      </w:r>
      <w:r w:rsidRPr="00830C4D">
        <w:rPr>
          <w:rFonts w:ascii="Arial" w:hAnsi="Arial" w:cs="Arial"/>
          <w:color w:val="000000" w:themeColor="text1"/>
          <w:sz w:val="22"/>
          <w:szCs w:val="22"/>
        </w:rPr>
        <w:t>Eye protection and gloves</w:t>
      </w:r>
    </w:p>
    <w:p w14:paraId="7583A7C6" w14:textId="6A0F0F65" w:rsidR="004C1601" w:rsidRPr="00830C4D" w:rsidRDefault="004C1601" w:rsidP="00F803A9">
      <w:pPr>
        <w:pStyle w:val="xox-2b1385b082-gmail-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2.   b, 8 x 12 sized cage/rack washer</w:t>
      </w:r>
    </w:p>
    <w:p w14:paraId="207EA144" w14:textId="77777777" w:rsidR="00F803A9" w:rsidRPr="00830C4D" w:rsidRDefault="00F803A9" w:rsidP="0054143D">
      <w:pPr>
        <w:pStyle w:val="Heading5"/>
        <w:shd w:val="clear" w:color="auto" w:fill="FFFFFF"/>
        <w:spacing w:before="0" w:beforeAutospacing="0" w:after="0" w:afterAutospacing="0"/>
        <w:jc w:val="both"/>
        <w:textAlignment w:val="baseline"/>
        <w:rPr>
          <w:rFonts w:ascii="Arial" w:hAnsi="Arial" w:cs="Arial"/>
          <w:bCs w:val="0"/>
          <w:color w:val="000000" w:themeColor="text1"/>
          <w:sz w:val="22"/>
          <w:szCs w:val="22"/>
        </w:rPr>
      </w:pPr>
      <w:bookmarkStart w:id="2" w:name="_Hlk2183895"/>
    </w:p>
    <w:bookmarkEnd w:id="2"/>
    <w:p w14:paraId="5D06E7CE" w14:textId="77777777" w:rsidR="004C1601" w:rsidRPr="00830C4D" w:rsidRDefault="004C1601" w:rsidP="0054143D">
      <w:pPr>
        <w:spacing w:after="0" w:line="240" w:lineRule="auto"/>
        <w:jc w:val="both"/>
        <w:rPr>
          <w:rFonts w:ascii="Arial" w:hAnsi="Arial" w:cs="Arial"/>
          <w:b/>
          <w:color w:val="000000" w:themeColor="text1"/>
        </w:rPr>
      </w:pPr>
    </w:p>
    <w:p w14:paraId="4A8AB087" w14:textId="67C29EC8" w:rsidR="004C1601" w:rsidRPr="00830C4D" w:rsidRDefault="004C1601" w:rsidP="0054143D">
      <w:pPr>
        <w:spacing w:after="0" w:line="240" w:lineRule="auto"/>
        <w:jc w:val="both"/>
        <w:rPr>
          <w:rFonts w:ascii="Arial" w:hAnsi="Arial" w:cs="Arial"/>
          <w:b/>
          <w:color w:val="000000" w:themeColor="text1"/>
        </w:rPr>
      </w:pPr>
      <w:r w:rsidRPr="00830C4D">
        <w:rPr>
          <w:rFonts w:ascii="Arial" w:hAnsi="Arial" w:cs="Arial"/>
          <w:b/>
          <w:color w:val="000000" w:themeColor="text1"/>
        </w:rPr>
        <w:t xml:space="preserve">Colby and Zitzow. </w:t>
      </w:r>
      <w:hyperlink r:id="rId14" w:history="1">
        <w:r w:rsidRPr="00830C4D">
          <w:rPr>
            <w:rFonts w:ascii="Arial" w:hAnsi="Arial" w:cs="Arial"/>
            <w:b/>
            <w:color w:val="000000" w:themeColor="text1"/>
          </w:rPr>
          <w:t>Applied Institutional Approaches for the Evaluation and Management of Zoonoses in Contemporary Laboratory Animal Research Facilities</w:t>
        </w:r>
      </w:hyperlink>
      <w:r w:rsidRPr="00830C4D">
        <w:rPr>
          <w:rFonts w:ascii="Arial" w:hAnsi="Arial" w:cs="Arial"/>
          <w:b/>
          <w:color w:val="000000" w:themeColor="text1"/>
        </w:rPr>
        <w:t>, pp. 134-143</w:t>
      </w:r>
    </w:p>
    <w:p w14:paraId="2C1A10C1" w14:textId="77777777" w:rsidR="004C1601" w:rsidRPr="00830C4D" w:rsidRDefault="004C1601" w:rsidP="0054143D">
      <w:pPr>
        <w:pStyle w:val="ox-d8077b61ab-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7F018DDB" w14:textId="387CBA75" w:rsidR="004C1601" w:rsidRPr="00830C4D" w:rsidRDefault="004C1601" w:rsidP="0054143D">
      <w:pPr>
        <w:pStyle w:val="ox-d8077b61ab-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Domain 4: Animal Care</w:t>
      </w:r>
      <w:r w:rsidR="00F803A9" w:rsidRPr="00830C4D">
        <w:rPr>
          <w:rFonts w:ascii="Arial" w:hAnsi="Arial" w:cs="Arial"/>
          <w:color w:val="000000" w:themeColor="text1"/>
          <w:sz w:val="22"/>
          <w:szCs w:val="22"/>
        </w:rPr>
        <w:t>;</w:t>
      </w:r>
      <w:r w:rsidRPr="00830C4D">
        <w:rPr>
          <w:rFonts w:ascii="Arial" w:hAnsi="Arial" w:cs="Arial"/>
          <w:color w:val="000000" w:themeColor="text1"/>
          <w:sz w:val="22"/>
          <w:szCs w:val="22"/>
        </w:rPr>
        <w:t xml:space="preserve"> T3</w:t>
      </w:r>
      <w:r w:rsidR="00F803A9" w:rsidRPr="00830C4D">
        <w:rPr>
          <w:rFonts w:ascii="Arial" w:hAnsi="Arial" w:cs="Arial"/>
          <w:color w:val="000000" w:themeColor="text1"/>
          <w:sz w:val="22"/>
          <w:szCs w:val="22"/>
        </w:rPr>
        <w:t xml:space="preserve"> -</w:t>
      </w:r>
      <w:r w:rsidRPr="00830C4D">
        <w:rPr>
          <w:rFonts w:ascii="Arial" w:hAnsi="Arial" w:cs="Arial"/>
          <w:color w:val="000000" w:themeColor="text1"/>
          <w:sz w:val="22"/>
          <w:szCs w:val="22"/>
        </w:rPr>
        <w:t xml:space="preserve"> Manage or provide indirect management/oversight of laboratory animal facilities</w:t>
      </w:r>
    </w:p>
    <w:p w14:paraId="2409F2EC" w14:textId="77777777" w:rsidR="00655F38" w:rsidRPr="00830C4D" w:rsidRDefault="00655F38" w:rsidP="0054143D">
      <w:pPr>
        <w:pStyle w:val="ox-d8077b61ab-msonormal"/>
        <w:shd w:val="clear" w:color="auto" w:fill="FFFFFF"/>
        <w:spacing w:before="0" w:beforeAutospacing="0" w:after="0" w:afterAutospacing="0"/>
        <w:jc w:val="both"/>
        <w:rPr>
          <w:rFonts w:ascii="Arial" w:hAnsi="Arial" w:cs="Arial"/>
          <w:color w:val="000000" w:themeColor="text1"/>
          <w:sz w:val="22"/>
          <w:szCs w:val="22"/>
        </w:rPr>
      </w:pPr>
    </w:p>
    <w:p w14:paraId="79AC1147" w14:textId="4BB0D5FA" w:rsidR="004C1601" w:rsidRPr="00830C4D" w:rsidRDefault="004C1601" w:rsidP="0054143D">
      <w:pPr>
        <w:pStyle w:val="ox-d8077b61ab-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Domain 5: Regulatory responsibilities</w:t>
      </w:r>
      <w:r w:rsidR="00F803A9" w:rsidRPr="00830C4D">
        <w:rPr>
          <w:rFonts w:ascii="Arial" w:hAnsi="Arial" w:cs="Arial"/>
          <w:color w:val="000000" w:themeColor="text1"/>
          <w:sz w:val="22"/>
          <w:szCs w:val="22"/>
        </w:rPr>
        <w:t>;</w:t>
      </w:r>
      <w:r w:rsidRPr="00830C4D">
        <w:rPr>
          <w:rFonts w:ascii="Arial" w:hAnsi="Arial" w:cs="Arial"/>
          <w:color w:val="000000" w:themeColor="text1"/>
          <w:sz w:val="22"/>
          <w:szCs w:val="22"/>
        </w:rPr>
        <w:t xml:space="preserve"> T3</w:t>
      </w:r>
      <w:r w:rsidR="00F803A9" w:rsidRPr="00830C4D">
        <w:rPr>
          <w:rFonts w:ascii="Arial" w:hAnsi="Arial" w:cs="Arial"/>
          <w:color w:val="000000" w:themeColor="text1"/>
          <w:sz w:val="22"/>
          <w:szCs w:val="22"/>
        </w:rPr>
        <w:t xml:space="preserve"> -</w:t>
      </w:r>
      <w:r w:rsidRPr="00830C4D">
        <w:rPr>
          <w:rFonts w:ascii="Arial" w:hAnsi="Arial" w:cs="Arial"/>
          <w:color w:val="000000" w:themeColor="text1"/>
          <w:sz w:val="22"/>
          <w:szCs w:val="22"/>
        </w:rPr>
        <w:t xml:space="preserve"> Provide advice to occupational health and safety programs; K1l</w:t>
      </w:r>
      <w:r w:rsidR="00F803A9" w:rsidRPr="00830C4D">
        <w:rPr>
          <w:rFonts w:ascii="Arial" w:hAnsi="Arial" w:cs="Arial"/>
          <w:color w:val="000000" w:themeColor="text1"/>
          <w:sz w:val="22"/>
          <w:szCs w:val="22"/>
        </w:rPr>
        <w:t xml:space="preserve"> -</w:t>
      </w:r>
      <w:r w:rsidRPr="00830C4D">
        <w:rPr>
          <w:rFonts w:ascii="Arial" w:hAnsi="Arial" w:cs="Arial"/>
          <w:color w:val="000000" w:themeColor="text1"/>
          <w:sz w:val="22"/>
          <w:szCs w:val="22"/>
        </w:rPr>
        <w:t xml:space="preserve"> Occupational Health and Safety in the Care and Use of Re</w:t>
      </w:r>
      <w:r w:rsidR="00F803A9" w:rsidRPr="00830C4D">
        <w:rPr>
          <w:rFonts w:ascii="Arial" w:hAnsi="Arial" w:cs="Arial"/>
          <w:color w:val="000000" w:themeColor="text1"/>
          <w:sz w:val="22"/>
          <w:szCs w:val="22"/>
        </w:rPr>
        <w:t>s</w:t>
      </w:r>
      <w:r w:rsidRPr="00830C4D">
        <w:rPr>
          <w:rFonts w:ascii="Arial" w:hAnsi="Arial" w:cs="Arial"/>
          <w:color w:val="000000" w:themeColor="text1"/>
          <w:sz w:val="22"/>
          <w:szCs w:val="22"/>
        </w:rPr>
        <w:t>earch Animals (ILAR/NRC)</w:t>
      </w:r>
    </w:p>
    <w:p w14:paraId="591FC169" w14:textId="77777777" w:rsidR="004C1601" w:rsidRPr="00830C4D" w:rsidRDefault="004C1601" w:rsidP="0054143D">
      <w:pPr>
        <w:pStyle w:val="ox-d8077b61ab-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324BB349" w14:textId="41F29DBE" w:rsidR="004C1601" w:rsidRPr="00830C4D" w:rsidRDefault="00F803A9" w:rsidP="0054143D">
      <w:pPr>
        <w:pStyle w:val="ox-d8077b61ab-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u w:val="single"/>
        </w:rPr>
        <w:t>SUMMARY</w:t>
      </w:r>
      <w:r w:rsidR="004C1601" w:rsidRPr="00830C4D">
        <w:rPr>
          <w:rFonts w:ascii="Arial" w:hAnsi="Arial" w:cs="Arial"/>
          <w:color w:val="000000" w:themeColor="text1"/>
          <w:sz w:val="22"/>
          <w:szCs w:val="22"/>
        </w:rPr>
        <w:t xml:space="preserve">:  The term </w:t>
      </w:r>
      <w:r w:rsidR="002A6085" w:rsidRPr="00830C4D">
        <w:rPr>
          <w:rFonts w:ascii="Arial" w:hAnsi="Arial" w:cs="Arial"/>
          <w:color w:val="000000" w:themeColor="text1"/>
          <w:sz w:val="22"/>
          <w:szCs w:val="22"/>
        </w:rPr>
        <w:t>zoonosis</w:t>
      </w:r>
      <w:r w:rsidR="004C1601" w:rsidRPr="00830C4D">
        <w:rPr>
          <w:rFonts w:ascii="Arial" w:hAnsi="Arial" w:cs="Arial"/>
          <w:color w:val="000000" w:themeColor="text1"/>
          <w:sz w:val="22"/>
          <w:szCs w:val="22"/>
        </w:rPr>
        <w:t xml:space="preserve"> was coined by Rudolf Virchow when he was studying the life cycle of </w:t>
      </w:r>
      <w:r w:rsidR="004C1601" w:rsidRPr="00830C4D">
        <w:rPr>
          <w:rFonts w:ascii="Arial" w:hAnsi="Arial" w:cs="Arial"/>
          <w:i/>
          <w:iCs/>
          <w:color w:val="000000" w:themeColor="text1"/>
          <w:sz w:val="22"/>
          <w:szCs w:val="22"/>
        </w:rPr>
        <w:t xml:space="preserve">Trichinella </w:t>
      </w:r>
      <w:r w:rsidR="002A6085" w:rsidRPr="00830C4D">
        <w:rPr>
          <w:rFonts w:ascii="Arial" w:hAnsi="Arial" w:cs="Arial"/>
          <w:i/>
          <w:iCs/>
          <w:color w:val="000000" w:themeColor="text1"/>
          <w:sz w:val="22"/>
          <w:szCs w:val="22"/>
        </w:rPr>
        <w:t>spiralis</w:t>
      </w:r>
      <w:r w:rsidR="002A6085" w:rsidRPr="00830C4D">
        <w:rPr>
          <w:rFonts w:ascii="Arial" w:hAnsi="Arial" w:cs="Arial"/>
          <w:color w:val="000000" w:themeColor="text1"/>
          <w:sz w:val="22"/>
          <w:szCs w:val="22"/>
        </w:rPr>
        <w:t xml:space="preserve"> in</w:t>
      </w:r>
      <w:r w:rsidR="004C1601" w:rsidRPr="00830C4D">
        <w:rPr>
          <w:rFonts w:ascii="Arial" w:hAnsi="Arial" w:cs="Arial"/>
          <w:color w:val="000000" w:themeColor="text1"/>
          <w:sz w:val="22"/>
          <w:szCs w:val="22"/>
        </w:rPr>
        <w:t xml:space="preserve"> the 19</w:t>
      </w:r>
      <w:r w:rsidR="004C1601" w:rsidRPr="00830C4D">
        <w:rPr>
          <w:rFonts w:ascii="Arial" w:hAnsi="Arial" w:cs="Arial"/>
          <w:color w:val="000000" w:themeColor="text1"/>
          <w:sz w:val="22"/>
          <w:szCs w:val="22"/>
          <w:vertAlign w:val="superscript"/>
        </w:rPr>
        <w:t>th</w:t>
      </w:r>
      <w:r w:rsidR="004C1601" w:rsidRPr="00830C4D">
        <w:rPr>
          <w:rFonts w:ascii="Arial" w:hAnsi="Arial" w:cs="Arial"/>
          <w:color w:val="000000" w:themeColor="text1"/>
          <w:sz w:val="22"/>
          <w:szCs w:val="22"/>
        </w:rPr>
        <w:t xml:space="preserve"> century and zoonotic organisms are responsible for up to 60% of known infections and 75% of emerging infectious diseases.   Common means of transmission of zoonotic diseases include fomites and vectors. As diseases can be transmitted between laboratory animals and investigators, and some infections are experimental in nature, prevention and control of zoonoses should be a primary focus of occupational health programs. Although, historically, animals with unknown health status were used and health monitoring was not performed, contemporary research programs purchase animals of known health status, have rigorous health monitoring programs, and are handled using microisolation technique. In order to provide adequate occupational health and safety to staff, a risk assessment should be performed including the type of infectious organisms and their transmission routes, training of personnel, animals used, and the physical structure and potential of the animal facility.  The usage of biological materials is also a risk for some agents.  All animals have the capability to transmit zoonoses (a partial list of agents is included in the document), including macacine herpesvirus-1, tuberculosis, and rabies.  The source of animals and type of research facility are important risk factors.  For example, international sources of non-human primates, and their </w:t>
      </w:r>
      <w:r w:rsidR="004C1601" w:rsidRPr="00830C4D">
        <w:rPr>
          <w:rFonts w:ascii="Arial" w:hAnsi="Arial" w:cs="Arial"/>
          <w:color w:val="000000" w:themeColor="text1"/>
          <w:sz w:val="22"/>
          <w:szCs w:val="22"/>
        </w:rPr>
        <w:lastRenderedPageBreak/>
        <w:t>transportation to the U.S., may pose additional risks compared to domestic sources and, in rodent facilities, the type of facility (conventional, biohazard, chemical hazard, or quarantine) may pose additional risks compare to barrier-housed animals. Experimental paradigms, such as the use of immunocompromised mice and humanized mice pose unique risks.   Employees can be both a source and a recipient of zoonotic infections.  If employees visit both a human hospital and a research vivarium, they may unwittingly carry in agents such as MRSA and </w:t>
      </w:r>
      <w:r w:rsidR="004C1601" w:rsidRPr="00830C4D">
        <w:rPr>
          <w:rFonts w:ascii="Arial" w:hAnsi="Arial" w:cs="Arial"/>
          <w:i/>
          <w:iCs/>
          <w:color w:val="000000" w:themeColor="text1"/>
          <w:sz w:val="22"/>
          <w:szCs w:val="22"/>
        </w:rPr>
        <w:t>C. difficile</w:t>
      </w:r>
      <w:r w:rsidR="004C1601" w:rsidRPr="00830C4D">
        <w:rPr>
          <w:rFonts w:ascii="Arial" w:hAnsi="Arial" w:cs="Arial"/>
          <w:color w:val="000000" w:themeColor="text1"/>
          <w:sz w:val="22"/>
          <w:szCs w:val="22"/>
        </w:rPr>
        <w:t>. Design of and equipment in facilities can minimize spread of infectious organisms with the HVAC design and air pressure differentials.  It is imperative that standard operating procedures be prepared and used to allow for correct use of equipment and PPE, as failure to properly operate and decontaminate may result in exposure to zoonotic pathogens. Pest control programs and occupational safety and health programs serve vial roles in protecting employees from injury and illness. Orientation to infectious models and animal use as well as safety training are invaluable for employees to help reduce risks of zoonotic transmission.</w:t>
      </w:r>
    </w:p>
    <w:p w14:paraId="1D29BEB4" w14:textId="77777777" w:rsidR="004C1601" w:rsidRPr="00830C4D" w:rsidRDefault="004C1601" w:rsidP="0054143D">
      <w:pPr>
        <w:pStyle w:val="ox-d8077b61ab-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6585C84B" w14:textId="4B972F86" w:rsidR="004C1601" w:rsidRPr="00830C4D" w:rsidRDefault="00F803A9" w:rsidP="00F803A9">
      <w:pPr>
        <w:pStyle w:val="ox-d8077b61a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QUESTIONS</w:t>
      </w:r>
    </w:p>
    <w:p w14:paraId="5861DB55" w14:textId="4C2B9EAD" w:rsidR="004C1601" w:rsidRPr="00830C4D" w:rsidRDefault="004C1601" w:rsidP="00F803A9">
      <w:pPr>
        <w:pStyle w:val="ox-d8077b61ab-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1. </w:t>
      </w:r>
      <w:r w:rsidR="00F803A9" w:rsidRPr="00830C4D">
        <w:rPr>
          <w:rFonts w:ascii="Arial" w:hAnsi="Arial" w:cs="Arial"/>
          <w:color w:val="000000" w:themeColor="text1"/>
          <w:sz w:val="22"/>
          <w:szCs w:val="22"/>
        </w:rPr>
        <w:tab/>
      </w:r>
      <w:r w:rsidRPr="00830C4D">
        <w:rPr>
          <w:rFonts w:ascii="Arial" w:hAnsi="Arial" w:cs="Arial"/>
          <w:color w:val="000000" w:themeColor="text1"/>
          <w:sz w:val="22"/>
          <w:szCs w:val="22"/>
        </w:rPr>
        <w:t>The transmission and host of the zoonotic agent </w:t>
      </w:r>
      <w:r w:rsidRPr="00830C4D">
        <w:rPr>
          <w:rFonts w:ascii="Arial" w:hAnsi="Arial" w:cs="Arial"/>
          <w:i/>
          <w:iCs/>
          <w:color w:val="000000" w:themeColor="text1"/>
          <w:sz w:val="22"/>
          <w:szCs w:val="22"/>
        </w:rPr>
        <w:t>Capnocytophaga canimorsus</w:t>
      </w:r>
      <w:r w:rsidRPr="00830C4D">
        <w:rPr>
          <w:rFonts w:ascii="Arial" w:hAnsi="Arial" w:cs="Arial"/>
          <w:color w:val="000000" w:themeColor="text1"/>
          <w:sz w:val="22"/>
          <w:szCs w:val="22"/>
        </w:rPr>
        <w:t> includes</w:t>
      </w:r>
    </w:p>
    <w:p w14:paraId="3D282FE9" w14:textId="372ACC52" w:rsidR="004C1601" w:rsidRPr="00830C4D" w:rsidRDefault="004C1601" w:rsidP="00F803A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a.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Fecal-oral: cat</w:t>
      </w:r>
    </w:p>
    <w:p w14:paraId="49C2C3ED" w14:textId="4B8C56B6" w:rsidR="004C1601" w:rsidRPr="00830C4D" w:rsidRDefault="004C1601" w:rsidP="00F803A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b.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Fecal-oral: mouse</w:t>
      </w:r>
    </w:p>
    <w:p w14:paraId="4FE34379" w14:textId="05AA3F0F" w:rsidR="004C1601" w:rsidRPr="00830C4D" w:rsidRDefault="004C1601" w:rsidP="00F803A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c.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Bite wound: dog</w:t>
      </w:r>
    </w:p>
    <w:p w14:paraId="5CA053C5" w14:textId="48F59695" w:rsidR="004C1601" w:rsidRPr="00830C4D" w:rsidRDefault="004C1601" w:rsidP="00F803A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d.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Bite wound: rat</w:t>
      </w:r>
    </w:p>
    <w:p w14:paraId="489D8BA0" w14:textId="34997F59" w:rsidR="004C1601" w:rsidRPr="00830C4D" w:rsidRDefault="004C1601" w:rsidP="00F803A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e.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Needlestick: rabbit</w:t>
      </w:r>
    </w:p>
    <w:p w14:paraId="5F024C38" w14:textId="1C135E4B" w:rsidR="004C1601" w:rsidRPr="00830C4D" w:rsidRDefault="004C1601" w:rsidP="00F803A9">
      <w:pPr>
        <w:pStyle w:val="ox-d8077b61ab-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2.  </w:t>
      </w:r>
      <w:r w:rsidR="00F803A9" w:rsidRPr="00830C4D">
        <w:rPr>
          <w:rFonts w:ascii="Arial" w:hAnsi="Arial" w:cs="Arial"/>
          <w:color w:val="000000" w:themeColor="text1"/>
          <w:sz w:val="22"/>
          <w:szCs w:val="22"/>
        </w:rPr>
        <w:tab/>
      </w:r>
      <w:r w:rsidRPr="00830C4D">
        <w:rPr>
          <w:rFonts w:ascii="Arial" w:hAnsi="Arial" w:cs="Arial"/>
          <w:i/>
          <w:iCs/>
          <w:color w:val="000000" w:themeColor="text1"/>
          <w:sz w:val="22"/>
          <w:szCs w:val="22"/>
        </w:rPr>
        <w:t>Trichinella spiralis</w:t>
      </w:r>
      <w:r w:rsidRPr="00830C4D">
        <w:rPr>
          <w:rFonts w:ascii="Arial" w:hAnsi="Arial" w:cs="Arial"/>
          <w:color w:val="000000" w:themeColor="text1"/>
          <w:sz w:val="22"/>
          <w:szCs w:val="22"/>
        </w:rPr>
        <w:t> is in which taxonomic phyla?</w:t>
      </w:r>
    </w:p>
    <w:p w14:paraId="7632EB0A" w14:textId="383AC26E" w:rsidR="004C1601" w:rsidRPr="00830C4D" w:rsidRDefault="004C1601" w:rsidP="00F803A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a.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Trichinellidae</w:t>
      </w:r>
    </w:p>
    <w:p w14:paraId="1A6FD1A6" w14:textId="15CAB1C4" w:rsidR="004C1601" w:rsidRPr="00830C4D" w:rsidRDefault="004C1601" w:rsidP="00F803A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b.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Nematoda</w:t>
      </w:r>
    </w:p>
    <w:p w14:paraId="4ECAA040" w14:textId="0B010473" w:rsidR="004C1601" w:rsidRPr="00830C4D" w:rsidRDefault="004C1601" w:rsidP="00F803A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c.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Trichuridae</w:t>
      </w:r>
    </w:p>
    <w:p w14:paraId="4E729403" w14:textId="4960E18E" w:rsidR="004C1601" w:rsidRPr="00830C4D" w:rsidRDefault="004C1601" w:rsidP="00F803A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d.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Oxyurida</w:t>
      </w:r>
    </w:p>
    <w:p w14:paraId="02C994AC" w14:textId="70F76A8E" w:rsidR="004C1601" w:rsidRPr="00830C4D" w:rsidRDefault="004C1601" w:rsidP="00F803A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e.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Rhabditida</w:t>
      </w:r>
    </w:p>
    <w:p w14:paraId="0A5940F6" w14:textId="3FD3D88B" w:rsidR="004C1601" w:rsidRPr="00830C4D" w:rsidRDefault="004C1601" w:rsidP="00F803A9">
      <w:pPr>
        <w:pStyle w:val="ox-d8077b61ab-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3.  </w:t>
      </w:r>
      <w:r w:rsidR="00F803A9" w:rsidRPr="00830C4D">
        <w:rPr>
          <w:rFonts w:ascii="Arial" w:hAnsi="Arial" w:cs="Arial"/>
          <w:color w:val="000000" w:themeColor="text1"/>
          <w:sz w:val="22"/>
          <w:szCs w:val="22"/>
        </w:rPr>
        <w:tab/>
      </w:r>
      <w:r w:rsidRPr="00830C4D">
        <w:rPr>
          <w:rFonts w:ascii="Arial" w:hAnsi="Arial" w:cs="Arial"/>
          <w:color w:val="000000" w:themeColor="text1"/>
          <w:sz w:val="22"/>
          <w:szCs w:val="22"/>
        </w:rPr>
        <w:t>Fill-in ______ can significantly impact building-wide airflow as movement can simulate a piston, drawing and pushing air between building floors.</w:t>
      </w:r>
    </w:p>
    <w:p w14:paraId="1D1DD2DF" w14:textId="7F3FB59B" w:rsidR="004C1601" w:rsidRPr="00830C4D" w:rsidRDefault="004C1601" w:rsidP="00FB1B1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a.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Air showers</w:t>
      </w:r>
    </w:p>
    <w:p w14:paraId="1C2F73A5" w14:textId="53D0CAD1" w:rsidR="004C1601" w:rsidRPr="00830C4D" w:rsidRDefault="004C1601" w:rsidP="00FB1B1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b.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Loading dock doors</w:t>
      </w:r>
    </w:p>
    <w:p w14:paraId="637445D6" w14:textId="3493F3C3" w:rsidR="004C1601" w:rsidRPr="00830C4D" w:rsidRDefault="004C1601" w:rsidP="00FB1B1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c.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Floor drains</w:t>
      </w:r>
    </w:p>
    <w:p w14:paraId="7EA81079" w14:textId="057BB31B" w:rsidR="004C1601" w:rsidRPr="00830C4D" w:rsidRDefault="004C1601" w:rsidP="00FB1B1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d.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Cubicles for containment</w:t>
      </w:r>
    </w:p>
    <w:p w14:paraId="108CDF81" w14:textId="1A6ED476" w:rsidR="004C1601" w:rsidRPr="00830C4D" w:rsidRDefault="004C1601" w:rsidP="00FB1B19">
      <w:pPr>
        <w:pStyle w:val="ox-d8077b61ab-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e.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Elevators</w:t>
      </w:r>
    </w:p>
    <w:p w14:paraId="076720EC" w14:textId="77777777" w:rsidR="004C1601" w:rsidRPr="00830C4D" w:rsidRDefault="004C1601" w:rsidP="00F803A9">
      <w:pPr>
        <w:pStyle w:val="ox-d8077b61ab-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b/>
          <w:bCs/>
          <w:color w:val="000000" w:themeColor="text1"/>
          <w:sz w:val="22"/>
          <w:szCs w:val="22"/>
        </w:rPr>
        <w:t> </w:t>
      </w:r>
    </w:p>
    <w:p w14:paraId="1A66B509" w14:textId="25FD563B" w:rsidR="004C1601" w:rsidRPr="00830C4D" w:rsidRDefault="00F803A9" w:rsidP="00F803A9">
      <w:pPr>
        <w:pStyle w:val="ox-d8077b61a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ANSWERS</w:t>
      </w:r>
    </w:p>
    <w:p w14:paraId="713BCFB1" w14:textId="1C36DC34" w:rsidR="004C1601" w:rsidRPr="00830C4D" w:rsidRDefault="004C1601" w:rsidP="00F803A9">
      <w:pPr>
        <w:pStyle w:val="ox-d8077b61ab-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1.  </w:t>
      </w:r>
      <w:r w:rsidR="00FB1B19" w:rsidRPr="00830C4D">
        <w:rPr>
          <w:rFonts w:ascii="Arial" w:hAnsi="Arial" w:cs="Arial"/>
          <w:color w:val="000000" w:themeColor="text1"/>
          <w:sz w:val="22"/>
          <w:szCs w:val="22"/>
        </w:rPr>
        <w:tab/>
        <w:t>c.  B</w:t>
      </w:r>
      <w:r w:rsidRPr="00830C4D">
        <w:rPr>
          <w:rFonts w:ascii="Arial" w:hAnsi="Arial" w:cs="Arial"/>
          <w:color w:val="000000" w:themeColor="text1"/>
          <w:sz w:val="22"/>
          <w:szCs w:val="22"/>
        </w:rPr>
        <w:t>ite wound: dog (also cat); it is an oral bacterium</w:t>
      </w:r>
    </w:p>
    <w:p w14:paraId="1E9BA6B3" w14:textId="7FAA84D0" w:rsidR="004C1601" w:rsidRPr="00830C4D" w:rsidRDefault="004C1601" w:rsidP="00F803A9">
      <w:pPr>
        <w:pStyle w:val="ox-d8077b61ab-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2.  </w:t>
      </w:r>
      <w:r w:rsidR="00FB1B19" w:rsidRPr="00830C4D">
        <w:rPr>
          <w:rFonts w:ascii="Arial" w:hAnsi="Arial" w:cs="Arial"/>
          <w:color w:val="000000" w:themeColor="text1"/>
          <w:sz w:val="22"/>
          <w:szCs w:val="22"/>
        </w:rPr>
        <w:tab/>
        <w:t>b</w:t>
      </w:r>
      <w:r w:rsidRPr="00830C4D">
        <w:rPr>
          <w:rFonts w:ascii="Arial" w:hAnsi="Arial" w:cs="Arial"/>
          <w:color w:val="000000" w:themeColor="text1"/>
          <w:sz w:val="22"/>
          <w:szCs w:val="22"/>
        </w:rPr>
        <w:t>. </w:t>
      </w:r>
      <w:r w:rsidR="00FB1B19" w:rsidRPr="00830C4D">
        <w:rPr>
          <w:rFonts w:ascii="Arial" w:hAnsi="Arial" w:cs="Arial"/>
          <w:color w:val="000000" w:themeColor="text1"/>
          <w:sz w:val="22"/>
          <w:szCs w:val="22"/>
        </w:rPr>
        <w:t xml:space="preserve"> </w:t>
      </w:r>
      <w:r w:rsidRPr="00830C4D">
        <w:rPr>
          <w:rFonts w:ascii="Arial" w:hAnsi="Arial" w:cs="Arial"/>
          <w:color w:val="000000" w:themeColor="text1"/>
          <w:sz w:val="22"/>
          <w:szCs w:val="22"/>
        </w:rPr>
        <w:t>Hints to other answers below</w:t>
      </w:r>
    </w:p>
    <w:p w14:paraId="4DA5003A" w14:textId="7A140A8B" w:rsidR="004C1601" w:rsidRPr="00830C4D" w:rsidRDefault="004C1601" w:rsidP="00FB1B19">
      <w:pPr>
        <w:pStyle w:val="ox-d8077b61ab-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 </w:t>
      </w:r>
      <w:r w:rsidR="00FB1B19" w:rsidRPr="00830C4D">
        <w:rPr>
          <w:rFonts w:ascii="Arial" w:hAnsi="Arial" w:cs="Arial"/>
          <w:color w:val="000000" w:themeColor="text1"/>
          <w:sz w:val="22"/>
          <w:szCs w:val="22"/>
        </w:rPr>
        <w:tab/>
      </w:r>
      <w:r w:rsidRPr="00830C4D">
        <w:rPr>
          <w:rFonts w:ascii="Arial" w:hAnsi="Arial" w:cs="Arial"/>
          <w:color w:val="000000" w:themeColor="text1"/>
          <w:sz w:val="22"/>
          <w:szCs w:val="22"/>
        </w:rPr>
        <w:t>Nematoda is phylum of pinworms, hookworms, whipworms, and other roundworms like trichinella.  Trichinelli</w:t>
      </w:r>
      <w:r w:rsidR="002A6085" w:rsidRPr="00830C4D">
        <w:rPr>
          <w:rFonts w:ascii="Arial" w:hAnsi="Arial" w:cs="Arial"/>
          <w:color w:val="000000" w:themeColor="text1"/>
          <w:sz w:val="22"/>
          <w:szCs w:val="22"/>
        </w:rPr>
        <w:t>d</w:t>
      </w:r>
      <w:r w:rsidRPr="00830C4D">
        <w:rPr>
          <w:rFonts w:ascii="Arial" w:hAnsi="Arial" w:cs="Arial"/>
          <w:color w:val="000000" w:themeColor="text1"/>
          <w:sz w:val="22"/>
          <w:szCs w:val="22"/>
        </w:rPr>
        <w:t>ae is the family for trichinella.  Rhabditida is the order for hookworms. Oxyurida is the order for pinworms. Trichuri</w:t>
      </w:r>
      <w:r w:rsidR="002A6085" w:rsidRPr="00830C4D">
        <w:rPr>
          <w:rFonts w:ascii="Arial" w:hAnsi="Arial" w:cs="Arial"/>
          <w:color w:val="000000" w:themeColor="text1"/>
          <w:sz w:val="22"/>
          <w:szCs w:val="22"/>
        </w:rPr>
        <w:t>d</w:t>
      </w:r>
      <w:r w:rsidRPr="00830C4D">
        <w:rPr>
          <w:rFonts w:ascii="Arial" w:hAnsi="Arial" w:cs="Arial"/>
          <w:color w:val="000000" w:themeColor="text1"/>
          <w:sz w:val="22"/>
          <w:szCs w:val="22"/>
        </w:rPr>
        <w:t>ae is the family for whipworms.</w:t>
      </w:r>
    </w:p>
    <w:p w14:paraId="4E067E65" w14:textId="24637A29" w:rsidR="004C1601" w:rsidRPr="00830C4D" w:rsidRDefault="004C1601" w:rsidP="00F803A9">
      <w:pPr>
        <w:pStyle w:val="ox-d8077b61ab-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3. </w:t>
      </w:r>
      <w:r w:rsidR="00FB1B19" w:rsidRPr="00830C4D">
        <w:rPr>
          <w:rFonts w:ascii="Arial" w:hAnsi="Arial" w:cs="Arial"/>
          <w:color w:val="000000" w:themeColor="text1"/>
          <w:sz w:val="22"/>
          <w:szCs w:val="22"/>
        </w:rPr>
        <w:tab/>
      </w:r>
      <w:r w:rsidR="00F803A9" w:rsidRPr="00830C4D">
        <w:rPr>
          <w:rFonts w:ascii="Arial" w:hAnsi="Arial" w:cs="Arial"/>
          <w:color w:val="000000" w:themeColor="text1"/>
          <w:sz w:val="22"/>
          <w:szCs w:val="22"/>
        </w:rPr>
        <w:t>e</w:t>
      </w:r>
    </w:p>
    <w:p w14:paraId="2E6D8F13" w14:textId="77777777" w:rsidR="004C1601" w:rsidRPr="00830C4D" w:rsidRDefault="004C1601" w:rsidP="0054143D">
      <w:pPr>
        <w:pStyle w:val="al-article-box"/>
        <w:shd w:val="clear" w:color="auto" w:fill="FFFFFF"/>
        <w:spacing w:before="0" w:beforeAutospacing="0" w:after="0" w:afterAutospacing="0"/>
        <w:ind w:right="288"/>
        <w:jc w:val="both"/>
        <w:textAlignment w:val="baseline"/>
        <w:rPr>
          <w:rFonts w:ascii="Arial" w:hAnsi="Arial" w:cs="Arial"/>
          <w:b/>
          <w:color w:val="000000" w:themeColor="text1"/>
          <w:sz w:val="22"/>
          <w:szCs w:val="22"/>
          <w:bdr w:val="none" w:sz="0" w:space="0" w:color="auto" w:frame="1"/>
        </w:rPr>
      </w:pPr>
    </w:p>
    <w:p w14:paraId="36684E98" w14:textId="77777777" w:rsidR="004C1601" w:rsidRPr="00830C4D" w:rsidRDefault="004C1601" w:rsidP="0054143D">
      <w:pPr>
        <w:spacing w:after="0" w:line="240" w:lineRule="auto"/>
        <w:jc w:val="both"/>
        <w:rPr>
          <w:rFonts w:ascii="Arial" w:hAnsi="Arial" w:cs="Arial"/>
          <w:b/>
          <w:color w:val="000000" w:themeColor="text1"/>
        </w:rPr>
      </w:pPr>
    </w:p>
    <w:p w14:paraId="18A0738E" w14:textId="489162E7" w:rsidR="004C1601" w:rsidRPr="00830C4D" w:rsidRDefault="004C1601" w:rsidP="0054143D">
      <w:pPr>
        <w:spacing w:after="0" w:line="240" w:lineRule="auto"/>
        <w:jc w:val="both"/>
        <w:rPr>
          <w:rFonts w:ascii="Arial" w:hAnsi="Arial" w:cs="Arial"/>
          <w:b/>
          <w:color w:val="000000" w:themeColor="text1"/>
        </w:rPr>
      </w:pPr>
      <w:r w:rsidRPr="00830C4D">
        <w:rPr>
          <w:rFonts w:ascii="Arial" w:hAnsi="Arial" w:cs="Arial"/>
          <w:b/>
          <w:color w:val="000000" w:themeColor="text1"/>
        </w:rPr>
        <w:t xml:space="preserve">Asfaw et al. </w:t>
      </w:r>
      <w:hyperlink r:id="rId15" w:history="1">
        <w:r w:rsidRPr="00830C4D">
          <w:rPr>
            <w:rFonts w:ascii="Arial" w:hAnsi="Arial" w:cs="Arial"/>
            <w:b/>
            <w:color w:val="000000" w:themeColor="text1"/>
          </w:rPr>
          <w:t>Managing Research Animal Specimens and Laboratory Safety</w:t>
        </w:r>
      </w:hyperlink>
      <w:r w:rsidRPr="00830C4D">
        <w:rPr>
          <w:rFonts w:ascii="Arial" w:hAnsi="Arial" w:cs="Arial"/>
          <w:b/>
          <w:color w:val="000000" w:themeColor="text1"/>
        </w:rPr>
        <w:t>, pp. 144-149</w:t>
      </w:r>
    </w:p>
    <w:p w14:paraId="7DE9F21F" w14:textId="77777777" w:rsidR="00F803A9" w:rsidRPr="00830C4D" w:rsidRDefault="00F803A9" w:rsidP="00F803A9">
      <w:pPr>
        <w:pStyle w:val="ox-48a0621a00-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12FA9DB4" w14:textId="77777777" w:rsidR="00F803A9" w:rsidRPr="00830C4D" w:rsidRDefault="00F803A9" w:rsidP="00F803A9">
      <w:pPr>
        <w:pStyle w:val="ox-48a0621a00-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Domain 5: Regulatory Responsibilities</w:t>
      </w:r>
    </w:p>
    <w:p w14:paraId="3380C168" w14:textId="77777777" w:rsidR="00F803A9" w:rsidRPr="00830C4D" w:rsidRDefault="00F803A9" w:rsidP="00F803A9">
      <w:pPr>
        <w:pStyle w:val="ox-48a0621a00-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2925F158" w14:textId="7C96D2E0" w:rsidR="00F803A9" w:rsidRPr="00830C4D" w:rsidRDefault="00FB1B19" w:rsidP="00F803A9">
      <w:pPr>
        <w:pStyle w:val="ox-48a0621a00-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u w:val="single"/>
        </w:rPr>
        <w:t>SUMMARY</w:t>
      </w:r>
      <w:r w:rsidR="00F803A9" w:rsidRPr="00830C4D">
        <w:rPr>
          <w:rFonts w:ascii="Arial" w:hAnsi="Arial" w:cs="Arial"/>
          <w:color w:val="000000" w:themeColor="text1"/>
          <w:sz w:val="22"/>
          <w:szCs w:val="22"/>
        </w:rPr>
        <w:t>:</w:t>
      </w:r>
      <w:r w:rsidRPr="00830C4D">
        <w:rPr>
          <w:rFonts w:ascii="Arial" w:hAnsi="Arial" w:cs="Arial"/>
          <w:color w:val="000000" w:themeColor="text1"/>
          <w:sz w:val="22"/>
          <w:szCs w:val="22"/>
        </w:rPr>
        <w:t xml:space="preserve"> </w:t>
      </w:r>
      <w:r w:rsidR="00F803A9" w:rsidRPr="00830C4D">
        <w:rPr>
          <w:rFonts w:ascii="Arial" w:hAnsi="Arial" w:cs="Arial"/>
          <w:color w:val="000000" w:themeColor="text1"/>
          <w:sz w:val="22"/>
          <w:szCs w:val="22"/>
        </w:rPr>
        <w:t xml:space="preserve">Testing procedures performed in veterinary diagnostic laboratories are associated with inherent risks due to the potential of personnel exposure to infectious disease (experimentally and naturally occurring), chemical, and radiologic hazards.   It is imperative that researchers, veterinary diagnostic laboratory personnel, and health and safety professionals work together to ensure adequate engineering controls, personal protective equipment (PPE), and laboratory procedures and training for personnel to properly and safely work with a wide range of potential hazards when handling research </w:t>
      </w:r>
      <w:r w:rsidR="00F803A9" w:rsidRPr="00830C4D">
        <w:rPr>
          <w:rFonts w:ascii="Arial" w:hAnsi="Arial" w:cs="Arial"/>
          <w:color w:val="000000" w:themeColor="text1"/>
          <w:sz w:val="22"/>
          <w:szCs w:val="22"/>
        </w:rPr>
        <w:lastRenderedPageBreak/>
        <w:t>animals/specimens.  In order to address diverse hazards; laboratory design, safety equipment, PPE, laboratory procedures, personnel training, and occupational health programs should be based on risk assessments.  This article provides an overview of safety considerations in the operation of diagnostic laboratories handling research animal specimens.</w:t>
      </w:r>
    </w:p>
    <w:p w14:paraId="6D1989A2" w14:textId="4124C7A6" w:rsidR="00F803A9" w:rsidRPr="00830C4D" w:rsidRDefault="00F803A9" w:rsidP="00F803A9">
      <w:pPr>
        <w:pStyle w:val="ox-48a0621a00-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r w:rsidRPr="00830C4D">
        <w:rPr>
          <w:rFonts w:ascii="Arial" w:hAnsi="Arial" w:cs="Arial"/>
          <w:b/>
          <w:bCs/>
          <w:color w:val="000000" w:themeColor="text1"/>
          <w:sz w:val="22"/>
          <w:szCs w:val="22"/>
        </w:rPr>
        <w:t> </w:t>
      </w:r>
    </w:p>
    <w:p w14:paraId="07C20504" w14:textId="7B87A093" w:rsidR="00F803A9" w:rsidRPr="00830C4D" w:rsidRDefault="00FB1B19" w:rsidP="00F803A9">
      <w:pPr>
        <w:pStyle w:val="ox-48a0621a00-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QUESTIONS</w:t>
      </w:r>
    </w:p>
    <w:p w14:paraId="394712FD" w14:textId="77777777" w:rsidR="00F803A9" w:rsidRPr="00830C4D" w:rsidRDefault="00F803A9" w:rsidP="00FB1B19">
      <w:pPr>
        <w:pStyle w:val="ox-48a0621a00-msonormal"/>
        <w:numPr>
          <w:ilvl w:val="0"/>
          <w:numId w:val="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Which of the following agents is known to be transmitted by the aerosol route?</w:t>
      </w:r>
    </w:p>
    <w:p w14:paraId="76B05803" w14:textId="77777777" w:rsidR="00F803A9" w:rsidRPr="00830C4D" w:rsidRDefault="00F803A9" w:rsidP="00FB1B19">
      <w:pPr>
        <w:pStyle w:val="ox-48a0621a00-msonormal"/>
        <w:numPr>
          <w:ilvl w:val="0"/>
          <w:numId w:val="2"/>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Tuberculosis</w:t>
      </w:r>
    </w:p>
    <w:p w14:paraId="662D5EB4" w14:textId="77777777" w:rsidR="00F803A9" w:rsidRPr="00830C4D" w:rsidRDefault="00F803A9" w:rsidP="00FB1B19">
      <w:pPr>
        <w:pStyle w:val="ox-48a0621a00-msonormal"/>
        <w:numPr>
          <w:ilvl w:val="0"/>
          <w:numId w:val="2"/>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Vaccinia virus</w:t>
      </w:r>
    </w:p>
    <w:p w14:paraId="759703B7" w14:textId="77777777" w:rsidR="00F803A9" w:rsidRPr="00830C4D" w:rsidRDefault="00F803A9" w:rsidP="00FB1B19">
      <w:pPr>
        <w:pStyle w:val="ox-48a0621a00-msonormal"/>
        <w:numPr>
          <w:ilvl w:val="0"/>
          <w:numId w:val="2"/>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Adenoviruses</w:t>
      </w:r>
    </w:p>
    <w:p w14:paraId="07E5B40B" w14:textId="638F5385" w:rsidR="00F803A9" w:rsidRPr="00830C4D" w:rsidRDefault="00F803A9" w:rsidP="00FB1B19">
      <w:pPr>
        <w:pStyle w:val="ox-48a0621a00-msonormal"/>
        <w:numPr>
          <w:ilvl w:val="0"/>
          <w:numId w:val="2"/>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All of the above </w:t>
      </w:r>
    </w:p>
    <w:p w14:paraId="1238CDE2" w14:textId="77777777" w:rsidR="00F803A9" w:rsidRPr="00830C4D" w:rsidRDefault="00F803A9" w:rsidP="00FB1B19">
      <w:pPr>
        <w:pStyle w:val="ox-48a0621a00-msonormal"/>
        <w:numPr>
          <w:ilvl w:val="0"/>
          <w:numId w:val="3"/>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BSL _____ is adequate for agents not known to cause diseases in immunocompetent adult humans.</w:t>
      </w:r>
    </w:p>
    <w:p w14:paraId="283F204F" w14:textId="77777777" w:rsidR="00F803A9" w:rsidRPr="00830C4D" w:rsidRDefault="00F803A9" w:rsidP="00FB1B19">
      <w:pPr>
        <w:pStyle w:val="ox-48a0621a00-msonormal"/>
        <w:numPr>
          <w:ilvl w:val="0"/>
          <w:numId w:val="4"/>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1</w:t>
      </w:r>
    </w:p>
    <w:p w14:paraId="18C73BF0" w14:textId="77777777" w:rsidR="00F803A9" w:rsidRPr="00830C4D" w:rsidRDefault="00F803A9" w:rsidP="00FB1B19">
      <w:pPr>
        <w:pStyle w:val="ox-48a0621a00-msonormal"/>
        <w:numPr>
          <w:ilvl w:val="0"/>
          <w:numId w:val="4"/>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2</w:t>
      </w:r>
    </w:p>
    <w:p w14:paraId="2E53135F" w14:textId="77777777" w:rsidR="00F803A9" w:rsidRPr="00830C4D" w:rsidRDefault="00F803A9" w:rsidP="00FB1B19">
      <w:pPr>
        <w:pStyle w:val="ox-48a0621a00-msonormal"/>
        <w:numPr>
          <w:ilvl w:val="0"/>
          <w:numId w:val="4"/>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3</w:t>
      </w:r>
    </w:p>
    <w:p w14:paraId="57C17689" w14:textId="0C51BD0A" w:rsidR="00F803A9" w:rsidRPr="00830C4D" w:rsidRDefault="00F803A9" w:rsidP="00FB1B19">
      <w:pPr>
        <w:pStyle w:val="ox-48a0621a00-msonormal"/>
        <w:numPr>
          <w:ilvl w:val="0"/>
          <w:numId w:val="4"/>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4 </w:t>
      </w:r>
    </w:p>
    <w:p w14:paraId="33ED3AE4" w14:textId="77777777" w:rsidR="00F803A9" w:rsidRPr="00830C4D" w:rsidRDefault="00F803A9" w:rsidP="00FB1B19">
      <w:pPr>
        <w:pStyle w:val="ox-48a0621a00-msonormal"/>
        <w:numPr>
          <w:ilvl w:val="0"/>
          <w:numId w:val="5"/>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BSL______ is for agents known to cause disease in humans, and potential exposure can occur due to percutaneous injury, mucous membrane exposure, and ingestion.</w:t>
      </w:r>
    </w:p>
    <w:p w14:paraId="2EF8FD7E" w14:textId="77777777" w:rsidR="00F803A9" w:rsidRPr="00830C4D" w:rsidRDefault="00F803A9" w:rsidP="00FB1B19">
      <w:pPr>
        <w:pStyle w:val="ox-48a0621a00-msonormal"/>
        <w:numPr>
          <w:ilvl w:val="0"/>
          <w:numId w:val="6"/>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1</w:t>
      </w:r>
    </w:p>
    <w:p w14:paraId="21219B40" w14:textId="77777777" w:rsidR="00F803A9" w:rsidRPr="00830C4D" w:rsidRDefault="00F803A9" w:rsidP="00FB1B19">
      <w:pPr>
        <w:pStyle w:val="ox-48a0621a00-msonormal"/>
        <w:numPr>
          <w:ilvl w:val="0"/>
          <w:numId w:val="6"/>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2</w:t>
      </w:r>
    </w:p>
    <w:p w14:paraId="214D9CE0" w14:textId="77777777" w:rsidR="00F803A9" w:rsidRPr="00830C4D" w:rsidRDefault="00F803A9" w:rsidP="00FB1B19">
      <w:pPr>
        <w:pStyle w:val="ox-48a0621a00-msonormal"/>
        <w:numPr>
          <w:ilvl w:val="0"/>
          <w:numId w:val="6"/>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3</w:t>
      </w:r>
    </w:p>
    <w:p w14:paraId="3193F152" w14:textId="1429DC23" w:rsidR="00F803A9" w:rsidRPr="00830C4D" w:rsidRDefault="00F803A9" w:rsidP="00FB1B19">
      <w:pPr>
        <w:pStyle w:val="ox-48a0621a00-msonormal"/>
        <w:numPr>
          <w:ilvl w:val="0"/>
          <w:numId w:val="6"/>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4 </w:t>
      </w:r>
    </w:p>
    <w:p w14:paraId="139DB4C1" w14:textId="77777777" w:rsidR="00F803A9" w:rsidRPr="00830C4D" w:rsidRDefault="00F803A9" w:rsidP="00FB1B19">
      <w:pPr>
        <w:pStyle w:val="ox-48a0621a00-msonormal"/>
        <w:numPr>
          <w:ilvl w:val="0"/>
          <w:numId w:val="7"/>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Which of the following is NOT a BSL-2 agent?</w:t>
      </w:r>
    </w:p>
    <w:p w14:paraId="242BFB0D" w14:textId="77777777" w:rsidR="00F803A9" w:rsidRPr="00830C4D" w:rsidRDefault="00F803A9" w:rsidP="00FB1B19">
      <w:pPr>
        <w:pStyle w:val="ox-48a0621a00-msonormal"/>
        <w:numPr>
          <w:ilvl w:val="0"/>
          <w:numId w:val="8"/>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i/>
          <w:iCs/>
          <w:color w:val="000000" w:themeColor="text1"/>
          <w:sz w:val="22"/>
          <w:szCs w:val="22"/>
        </w:rPr>
        <w:t>Staphylococcus aureus</w:t>
      </w:r>
    </w:p>
    <w:p w14:paraId="464AD845" w14:textId="77777777" w:rsidR="00F803A9" w:rsidRPr="00830C4D" w:rsidRDefault="00F803A9" w:rsidP="00FB1B19">
      <w:pPr>
        <w:pStyle w:val="ox-48a0621a00-msonormal"/>
        <w:numPr>
          <w:ilvl w:val="0"/>
          <w:numId w:val="8"/>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i/>
          <w:iCs/>
          <w:color w:val="000000" w:themeColor="text1"/>
          <w:sz w:val="22"/>
          <w:szCs w:val="22"/>
        </w:rPr>
        <w:t>Vibrio cholera</w:t>
      </w:r>
    </w:p>
    <w:p w14:paraId="4057B1E6" w14:textId="77777777" w:rsidR="00F803A9" w:rsidRPr="00830C4D" w:rsidRDefault="00F803A9" w:rsidP="00FB1B19">
      <w:pPr>
        <w:pStyle w:val="ox-48a0621a00-msonormal"/>
        <w:numPr>
          <w:ilvl w:val="0"/>
          <w:numId w:val="8"/>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i/>
          <w:iCs/>
          <w:color w:val="000000" w:themeColor="text1"/>
          <w:sz w:val="22"/>
          <w:szCs w:val="22"/>
        </w:rPr>
        <w:t>Clostridium botulinum</w:t>
      </w:r>
    </w:p>
    <w:p w14:paraId="7F508E6E" w14:textId="77777777" w:rsidR="00F803A9" w:rsidRPr="00830C4D" w:rsidRDefault="00F803A9" w:rsidP="00FB1B19">
      <w:pPr>
        <w:pStyle w:val="ox-48a0621a00-msonormal"/>
        <w:numPr>
          <w:ilvl w:val="0"/>
          <w:numId w:val="8"/>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i/>
          <w:iCs/>
          <w:color w:val="000000" w:themeColor="text1"/>
          <w:sz w:val="22"/>
          <w:szCs w:val="22"/>
        </w:rPr>
        <w:t>Francisella tularensis</w:t>
      </w:r>
    </w:p>
    <w:p w14:paraId="36D6608A" w14:textId="342539C9" w:rsidR="00F803A9" w:rsidRPr="00830C4D" w:rsidRDefault="00F803A9" w:rsidP="00FB1B19">
      <w:pPr>
        <w:pStyle w:val="ox-48a0621a00-msonormal"/>
        <w:numPr>
          <w:ilvl w:val="0"/>
          <w:numId w:val="8"/>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All of the above are BSL-2 agents </w:t>
      </w:r>
    </w:p>
    <w:p w14:paraId="59426041" w14:textId="77777777" w:rsidR="00F803A9" w:rsidRPr="00830C4D" w:rsidRDefault="00F803A9" w:rsidP="00FB1B19">
      <w:pPr>
        <w:pStyle w:val="ox-48a0621a00-msonormal"/>
        <w:numPr>
          <w:ilvl w:val="0"/>
          <w:numId w:val="9"/>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BSL_______ agents can be indigenous our exotic with potential aerosol transmission and the disease may have a serious or lethal consequence.</w:t>
      </w:r>
    </w:p>
    <w:p w14:paraId="62737A73" w14:textId="77777777" w:rsidR="00F803A9" w:rsidRPr="00830C4D" w:rsidRDefault="00F803A9" w:rsidP="00FB1B19">
      <w:pPr>
        <w:pStyle w:val="ox-48a0621a00-msonormal"/>
        <w:numPr>
          <w:ilvl w:val="0"/>
          <w:numId w:val="1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1</w:t>
      </w:r>
    </w:p>
    <w:p w14:paraId="032D69A5" w14:textId="77777777" w:rsidR="00F803A9" w:rsidRPr="00830C4D" w:rsidRDefault="00F803A9" w:rsidP="00FB1B19">
      <w:pPr>
        <w:pStyle w:val="ox-48a0621a00-msonormal"/>
        <w:numPr>
          <w:ilvl w:val="0"/>
          <w:numId w:val="1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2</w:t>
      </w:r>
    </w:p>
    <w:p w14:paraId="003A8695" w14:textId="77777777" w:rsidR="00F803A9" w:rsidRPr="00830C4D" w:rsidRDefault="00F803A9" w:rsidP="00FB1B19">
      <w:pPr>
        <w:pStyle w:val="ox-48a0621a00-msonormal"/>
        <w:numPr>
          <w:ilvl w:val="0"/>
          <w:numId w:val="1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3</w:t>
      </w:r>
    </w:p>
    <w:p w14:paraId="074A3E29" w14:textId="0FEC9CFC" w:rsidR="00F803A9" w:rsidRPr="00830C4D" w:rsidRDefault="00F803A9" w:rsidP="00FB1B19">
      <w:pPr>
        <w:pStyle w:val="ox-48a0621a00-msonormal"/>
        <w:numPr>
          <w:ilvl w:val="0"/>
          <w:numId w:val="1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4 </w:t>
      </w:r>
    </w:p>
    <w:p w14:paraId="463F7154" w14:textId="77777777" w:rsidR="00F803A9" w:rsidRPr="00830C4D" w:rsidRDefault="00F803A9" w:rsidP="00FB1B19">
      <w:pPr>
        <w:pStyle w:val="ox-48a0621a00-msonormal"/>
        <w:numPr>
          <w:ilvl w:val="0"/>
          <w:numId w:val="1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Which of the following IS a BSL-3 agent?</w:t>
      </w:r>
    </w:p>
    <w:p w14:paraId="0AEB7378" w14:textId="77777777" w:rsidR="00F803A9" w:rsidRPr="00830C4D" w:rsidRDefault="00F803A9" w:rsidP="00FB1B19">
      <w:pPr>
        <w:pStyle w:val="ox-48a0621a00-msonormal"/>
        <w:numPr>
          <w:ilvl w:val="0"/>
          <w:numId w:val="12"/>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i/>
          <w:iCs/>
          <w:color w:val="000000" w:themeColor="text1"/>
          <w:sz w:val="22"/>
          <w:szCs w:val="22"/>
        </w:rPr>
        <w:t>Mycobacterium tuberculosis</w:t>
      </w:r>
    </w:p>
    <w:p w14:paraId="05B96ECE" w14:textId="77777777" w:rsidR="00F803A9" w:rsidRPr="00830C4D" w:rsidRDefault="00F803A9" w:rsidP="00FB1B19">
      <w:pPr>
        <w:pStyle w:val="ox-48a0621a00-msonormal"/>
        <w:numPr>
          <w:ilvl w:val="0"/>
          <w:numId w:val="12"/>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West Nile Virus</w:t>
      </w:r>
    </w:p>
    <w:p w14:paraId="35DC8EC2" w14:textId="77777777" w:rsidR="00F803A9" w:rsidRPr="00830C4D" w:rsidRDefault="00F803A9" w:rsidP="00FB1B19">
      <w:pPr>
        <w:pStyle w:val="ox-48a0621a00-msonormal"/>
        <w:numPr>
          <w:ilvl w:val="0"/>
          <w:numId w:val="12"/>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i/>
          <w:iCs/>
          <w:color w:val="000000" w:themeColor="text1"/>
          <w:sz w:val="22"/>
          <w:szCs w:val="22"/>
        </w:rPr>
        <w:t>Coccidiodes immitis</w:t>
      </w:r>
    </w:p>
    <w:p w14:paraId="3FF63649" w14:textId="37DA25AF" w:rsidR="00F803A9" w:rsidRPr="00830C4D" w:rsidRDefault="00F803A9" w:rsidP="00FB1B19">
      <w:pPr>
        <w:pStyle w:val="ox-48a0621a00-msonormal"/>
        <w:numPr>
          <w:ilvl w:val="0"/>
          <w:numId w:val="12"/>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All of the above are BSL-3 agents </w:t>
      </w:r>
    </w:p>
    <w:p w14:paraId="638D5699" w14:textId="77777777" w:rsidR="00F803A9" w:rsidRPr="00830C4D" w:rsidRDefault="00F803A9" w:rsidP="00FB1B19">
      <w:pPr>
        <w:pStyle w:val="ox-48a0621a00-msonormal"/>
        <w:numPr>
          <w:ilvl w:val="0"/>
          <w:numId w:val="13"/>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BSL______ agents are considered dangerous and exotic and pose high risk of serious or life-threatening diseases with risk of aerosol transmission or an unknown route of transmission.</w:t>
      </w:r>
    </w:p>
    <w:p w14:paraId="404021BF" w14:textId="77777777" w:rsidR="00F803A9" w:rsidRPr="00830C4D" w:rsidRDefault="00F803A9" w:rsidP="00FB1B19">
      <w:pPr>
        <w:pStyle w:val="ox-48a0621a00-msonormal"/>
        <w:numPr>
          <w:ilvl w:val="0"/>
          <w:numId w:val="14"/>
        </w:numPr>
        <w:shd w:val="clear" w:color="auto" w:fill="FFFFFF"/>
        <w:tabs>
          <w:tab w:val="left" w:pos="720"/>
        </w:tabs>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1</w:t>
      </w:r>
    </w:p>
    <w:p w14:paraId="775B6105" w14:textId="77777777" w:rsidR="00F803A9" w:rsidRPr="00830C4D" w:rsidRDefault="00F803A9" w:rsidP="00FB1B19">
      <w:pPr>
        <w:pStyle w:val="ox-48a0621a00-msonormal"/>
        <w:numPr>
          <w:ilvl w:val="0"/>
          <w:numId w:val="14"/>
        </w:numPr>
        <w:shd w:val="clear" w:color="auto" w:fill="FFFFFF"/>
        <w:tabs>
          <w:tab w:val="left" w:pos="720"/>
        </w:tabs>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2</w:t>
      </w:r>
    </w:p>
    <w:p w14:paraId="07A5E558" w14:textId="77777777" w:rsidR="00F803A9" w:rsidRPr="00830C4D" w:rsidRDefault="00F803A9" w:rsidP="00FB1B19">
      <w:pPr>
        <w:pStyle w:val="ox-48a0621a00-msonormal"/>
        <w:numPr>
          <w:ilvl w:val="0"/>
          <w:numId w:val="14"/>
        </w:numPr>
        <w:shd w:val="clear" w:color="auto" w:fill="FFFFFF"/>
        <w:tabs>
          <w:tab w:val="left" w:pos="720"/>
        </w:tabs>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3</w:t>
      </w:r>
    </w:p>
    <w:p w14:paraId="23C81139" w14:textId="49ADA712" w:rsidR="00F803A9" w:rsidRPr="00830C4D" w:rsidRDefault="00F803A9" w:rsidP="00FB1B19">
      <w:pPr>
        <w:pStyle w:val="ox-48a0621a00-msonormal"/>
        <w:numPr>
          <w:ilvl w:val="0"/>
          <w:numId w:val="14"/>
        </w:numPr>
        <w:shd w:val="clear" w:color="auto" w:fill="FFFFFF"/>
        <w:tabs>
          <w:tab w:val="left" w:pos="720"/>
        </w:tabs>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4 </w:t>
      </w:r>
    </w:p>
    <w:p w14:paraId="4D497E84" w14:textId="06D43689" w:rsidR="00F803A9" w:rsidRPr="00830C4D" w:rsidRDefault="00F803A9" w:rsidP="00FB1B19">
      <w:pPr>
        <w:pStyle w:val="ox-48a0621a00-msonormal"/>
        <w:numPr>
          <w:ilvl w:val="0"/>
          <w:numId w:val="15"/>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 xml:space="preserve">Which of the following </w:t>
      </w:r>
      <w:r w:rsidR="00655F38" w:rsidRPr="00830C4D">
        <w:rPr>
          <w:rFonts w:ascii="Arial" w:hAnsi="Arial" w:cs="Arial"/>
          <w:color w:val="000000" w:themeColor="text1"/>
          <w:sz w:val="22"/>
          <w:szCs w:val="22"/>
          <w:u w:val="single"/>
        </w:rPr>
        <w:t>IS NOT</w:t>
      </w:r>
      <w:r w:rsidR="00655F38" w:rsidRPr="00830C4D">
        <w:rPr>
          <w:rFonts w:ascii="Arial" w:hAnsi="Arial" w:cs="Arial"/>
          <w:color w:val="000000" w:themeColor="text1"/>
          <w:sz w:val="22"/>
          <w:szCs w:val="22"/>
        </w:rPr>
        <w:t xml:space="preserve"> </w:t>
      </w:r>
      <w:r w:rsidRPr="00830C4D">
        <w:rPr>
          <w:rFonts w:ascii="Arial" w:hAnsi="Arial" w:cs="Arial"/>
          <w:color w:val="000000" w:themeColor="text1"/>
          <w:sz w:val="22"/>
          <w:szCs w:val="22"/>
        </w:rPr>
        <w:t>a BSL-4 agent?</w:t>
      </w:r>
    </w:p>
    <w:p w14:paraId="17877163" w14:textId="77777777" w:rsidR="00F803A9" w:rsidRPr="00830C4D" w:rsidRDefault="00F803A9" w:rsidP="00FB1B19">
      <w:pPr>
        <w:pStyle w:val="ox-48a0621a00-msonormal"/>
        <w:numPr>
          <w:ilvl w:val="0"/>
          <w:numId w:val="16"/>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Marburg Virus</w:t>
      </w:r>
    </w:p>
    <w:p w14:paraId="421597DD" w14:textId="77777777" w:rsidR="00F803A9" w:rsidRPr="00830C4D" w:rsidRDefault="00F803A9" w:rsidP="00FB1B19">
      <w:pPr>
        <w:pStyle w:val="ox-48a0621a00-msonormal"/>
        <w:numPr>
          <w:ilvl w:val="0"/>
          <w:numId w:val="16"/>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Rift Valley Fever</w:t>
      </w:r>
    </w:p>
    <w:p w14:paraId="516FDC44" w14:textId="77777777" w:rsidR="00F803A9" w:rsidRPr="00830C4D" w:rsidRDefault="00F803A9" w:rsidP="00FB1B19">
      <w:pPr>
        <w:pStyle w:val="ox-48a0621a00-msonormal"/>
        <w:numPr>
          <w:ilvl w:val="0"/>
          <w:numId w:val="16"/>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Ebola Virus</w:t>
      </w:r>
    </w:p>
    <w:p w14:paraId="4B61F485" w14:textId="77777777" w:rsidR="00F803A9" w:rsidRPr="00830C4D" w:rsidRDefault="00F803A9" w:rsidP="00FB1B19">
      <w:pPr>
        <w:pStyle w:val="ox-48a0621a00-msonormal"/>
        <w:numPr>
          <w:ilvl w:val="0"/>
          <w:numId w:val="16"/>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Lassa Virus</w:t>
      </w:r>
    </w:p>
    <w:p w14:paraId="600B93F6" w14:textId="3B05E45E" w:rsidR="00F803A9" w:rsidRPr="00830C4D" w:rsidRDefault="00F803A9" w:rsidP="00FB1B19">
      <w:pPr>
        <w:pStyle w:val="ox-48a0621a00-msonormal"/>
        <w:numPr>
          <w:ilvl w:val="0"/>
          <w:numId w:val="16"/>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All of the above are BSL-4 agents </w:t>
      </w:r>
    </w:p>
    <w:p w14:paraId="37382ED7" w14:textId="77777777" w:rsidR="00F803A9" w:rsidRPr="00830C4D" w:rsidRDefault="00F803A9" w:rsidP="00FB1B19">
      <w:pPr>
        <w:pStyle w:val="ox-48a0621a00-msonormal"/>
        <w:numPr>
          <w:ilvl w:val="0"/>
          <w:numId w:val="17"/>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Which of the following developed a Globally Harmonized System of Classification and Labeling of Chemicals?</w:t>
      </w:r>
    </w:p>
    <w:p w14:paraId="0169CC38" w14:textId="77777777" w:rsidR="00F803A9" w:rsidRPr="00830C4D" w:rsidRDefault="00F803A9" w:rsidP="00FB1B19">
      <w:pPr>
        <w:pStyle w:val="ox-48a0621a00-msonormal"/>
        <w:numPr>
          <w:ilvl w:val="0"/>
          <w:numId w:val="18"/>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lastRenderedPageBreak/>
        <w:t>The Environmental Protection Agency</w:t>
      </w:r>
    </w:p>
    <w:p w14:paraId="52CC3937" w14:textId="77777777" w:rsidR="00F803A9" w:rsidRPr="00830C4D" w:rsidRDefault="00F803A9" w:rsidP="00FB1B19">
      <w:pPr>
        <w:pStyle w:val="ox-48a0621a00-msonormal"/>
        <w:numPr>
          <w:ilvl w:val="0"/>
          <w:numId w:val="18"/>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The United Nations</w:t>
      </w:r>
    </w:p>
    <w:p w14:paraId="7FBBC7A6" w14:textId="77777777" w:rsidR="00F803A9" w:rsidRPr="00830C4D" w:rsidRDefault="00F803A9" w:rsidP="00FB1B19">
      <w:pPr>
        <w:pStyle w:val="ox-48a0621a00-msonormal"/>
        <w:numPr>
          <w:ilvl w:val="0"/>
          <w:numId w:val="18"/>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The Centers for Disease Control and Prevention</w:t>
      </w:r>
    </w:p>
    <w:p w14:paraId="61E71A59" w14:textId="77777777" w:rsidR="00F803A9" w:rsidRPr="00830C4D" w:rsidRDefault="00F803A9" w:rsidP="00FB1B19">
      <w:pPr>
        <w:pStyle w:val="ox-48a0621a00-msonormal"/>
        <w:numPr>
          <w:ilvl w:val="0"/>
          <w:numId w:val="18"/>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The National Institutes of Health</w:t>
      </w:r>
    </w:p>
    <w:p w14:paraId="79EAA9A9" w14:textId="77777777" w:rsidR="00F803A9" w:rsidRPr="00830C4D" w:rsidRDefault="00F803A9" w:rsidP="00FB1B19">
      <w:pPr>
        <w:pStyle w:val="ox-48a0621a00-msonormal"/>
        <w:numPr>
          <w:ilvl w:val="0"/>
          <w:numId w:val="19"/>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Which of the following IS considered a teratogen?</w:t>
      </w:r>
    </w:p>
    <w:p w14:paraId="3A7BB6B9" w14:textId="77777777" w:rsidR="00F803A9" w:rsidRPr="00830C4D" w:rsidRDefault="00F803A9" w:rsidP="00FB1B19">
      <w:pPr>
        <w:pStyle w:val="ox-48a0621a00-msonormal"/>
        <w:numPr>
          <w:ilvl w:val="0"/>
          <w:numId w:val="2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Formaldehyde</w:t>
      </w:r>
    </w:p>
    <w:p w14:paraId="371DBAA3" w14:textId="77777777" w:rsidR="00F803A9" w:rsidRPr="00830C4D" w:rsidRDefault="00F803A9" w:rsidP="00FB1B19">
      <w:pPr>
        <w:pStyle w:val="ox-48a0621a00-msonormal"/>
        <w:numPr>
          <w:ilvl w:val="0"/>
          <w:numId w:val="2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Xylene</w:t>
      </w:r>
    </w:p>
    <w:p w14:paraId="0A8DDA7B" w14:textId="77777777" w:rsidR="00F803A9" w:rsidRPr="00830C4D" w:rsidRDefault="00F803A9" w:rsidP="00FB1B19">
      <w:pPr>
        <w:pStyle w:val="ox-48a0621a00-msonormal"/>
        <w:numPr>
          <w:ilvl w:val="0"/>
          <w:numId w:val="2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Ethidium bromide</w:t>
      </w:r>
    </w:p>
    <w:p w14:paraId="7F035D4C" w14:textId="77777777" w:rsidR="00F803A9" w:rsidRPr="00830C4D" w:rsidRDefault="00F803A9" w:rsidP="00FB1B19">
      <w:pPr>
        <w:pStyle w:val="ox-48a0621a00-msonormal"/>
        <w:numPr>
          <w:ilvl w:val="0"/>
          <w:numId w:val="2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Toluene</w:t>
      </w:r>
    </w:p>
    <w:p w14:paraId="3F1F2ACA" w14:textId="77777777" w:rsidR="00F803A9" w:rsidRPr="00830C4D" w:rsidRDefault="00F803A9" w:rsidP="00FB1B19">
      <w:pPr>
        <w:pStyle w:val="ox-48a0621a00-msonormal"/>
        <w:numPr>
          <w:ilvl w:val="0"/>
          <w:numId w:val="2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All of the above</w:t>
      </w:r>
    </w:p>
    <w:p w14:paraId="47272123" w14:textId="498D2FDF" w:rsidR="00F803A9" w:rsidRPr="00830C4D" w:rsidRDefault="00F803A9" w:rsidP="00FB1B19">
      <w:pPr>
        <w:pStyle w:val="ox-48a0621a00-msonormal"/>
        <w:numPr>
          <w:ilvl w:val="0"/>
          <w:numId w:val="2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b and d </w:t>
      </w:r>
    </w:p>
    <w:p w14:paraId="432F2630" w14:textId="77777777" w:rsidR="00F803A9" w:rsidRPr="00830C4D" w:rsidRDefault="00F803A9" w:rsidP="00FB1B19">
      <w:pPr>
        <w:pStyle w:val="ox-48a0621a00-msonormal"/>
        <w:numPr>
          <w:ilvl w:val="0"/>
          <w:numId w:val="2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Which of the following IS a chemical category (according to the nature of the hazard they present) used by the United Nation’s Globally Harmonized System of Classification and Labeling of Chemicals?</w:t>
      </w:r>
    </w:p>
    <w:p w14:paraId="02D8DD8D" w14:textId="77777777" w:rsidR="00F803A9" w:rsidRPr="00830C4D" w:rsidRDefault="00F803A9" w:rsidP="00FB1B19">
      <w:pPr>
        <w:pStyle w:val="ox-48a0621a00-msonormal"/>
        <w:numPr>
          <w:ilvl w:val="0"/>
          <w:numId w:val="22"/>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Physical hazard</w:t>
      </w:r>
    </w:p>
    <w:p w14:paraId="54B82318" w14:textId="77777777" w:rsidR="00F803A9" w:rsidRPr="00830C4D" w:rsidRDefault="00F803A9" w:rsidP="00FB1B19">
      <w:pPr>
        <w:pStyle w:val="ox-48a0621a00-msonormal"/>
        <w:numPr>
          <w:ilvl w:val="0"/>
          <w:numId w:val="22"/>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Health hazard</w:t>
      </w:r>
    </w:p>
    <w:p w14:paraId="37272464" w14:textId="77777777" w:rsidR="00F803A9" w:rsidRPr="00830C4D" w:rsidRDefault="00F803A9" w:rsidP="00FB1B19">
      <w:pPr>
        <w:pStyle w:val="ox-48a0621a00-msonormal"/>
        <w:numPr>
          <w:ilvl w:val="0"/>
          <w:numId w:val="22"/>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Environmental hazard</w:t>
      </w:r>
    </w:p>
    <w:p w14:paraId="246BAEFF" w14:textId="6E3AED2C" w:rsidR="00F803A9" w:rsidRPr="00830C4D" w:rsidRDefault="00F803A9" w:rsidP="00FB1B19">
      <w:pPr>
        <w:pStyle w:val="ox-48a0621a00-msonormal"/>
        <w:numPr>
          <w:ilvl w:val="0"/>
          <w:numId w:val="22"/>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All of the above </w:t>
      </w:r>
    </w:p>
    <w:p w14:paraId="522521E9" w14:textId="77777777" w:rsidR="00F803A9" w:rsidRPr="00830C4D" w:rsidRDefault="00F803A9" w:rsidP="00FB1B19">
      <w:pPr>
        <w:pStyle w:val="ox-48a0621a00-msonormal"/>
        <w:numPr>
          <w:ilvl w:val="0"/>
          <w:numId w:val="23"/>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____________ hazards include chemicals such as flammables, explosives, and oxidizers.</w:t>
      </w:r>
    </w:p>
    <w:p w14:paraId="7592C71A" w14:textId="77777777" w:rsidR="00F803A9" w:rsidRPr="00830C4D" w:rsidRDefault="00F803A9" w:rsidP="00FB1B19">
      <w:pPr>
        <w:pStyle w:val="ox-48a0621a00-msonormal"/>
        <w:numPr>
          <w:ilvl w:val="0"/>
          <w:numId w:val="24"/>
        </w:numPr>
        <w:shd w:val="clear" w:color="auto" w:fill="FFFFFF"/>
        <w:tabs>
          <w:tab w:val="num" w:pos="360"/>
          <w:tab w:val="left" w:pos="720"/>
        </w:tabs>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Physical</w:t>
      </w:r>
    </w:p>
    <w:p w14:paraId="1AED1A06" w14:textId="77777777" w:rsidR="00F803A9" w:rsidRPr="00830C4D" w:rsidRDefault="00F803A9" w:rsidP="00FB1B19">
      <w:pPr>
        <w:pStyle w:val="ox-48a0621a00-msonormal"/>
        <w:numPr>
          <w:ilvl w:val="0"/>
          <w:numId w:val="24"/>
        </w:numPr>
        <w:shd w:val="clear" w:color="auto" w:fill="FFFFFF"/>
        <w:tabs>
          <w:tab w:val="num" w:pos="360"/>
          <w:tab w:val="left" w:pos="720"/>
        </w:tabs>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Health</w:t>
      </w:r>
    </w:p>
    <w:p w14:paraId="150C091C" w14:textId="77777777" w:rsidR="00F803A9" w:rsidRPr="00830C4D" w:rsidRDefault="00F803A9" w:rsidP="00FB1B19">
      <w:pPr>
        <w:pStyle w:val="ox-48a0621a00-msonormal"/>
        <w:numPr>
          <w:ilvl w:val="0"/>
          <w:numId w:val="24"/>
        </w:numPr>
        <w:shd w:val="clear" w:color="auto" w:fill="FFFFFF"/>
        <w:tabs>
          <w:tab w:val="num" w:pos="360"/>
          <w:tab w:val="left" w:pos="720"/>
        </w:tabs>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Environmental</w:t>
      </w:r>
    </w:p>
    <w:p w14:paraId="15E2AB80" w14:textId="1EA8B5E7" w:rsidR="00F803A9" w:rsidRPr="00830C4D" w:rsidRDefault="00F803A9" w:rsidP="00FB1B19">
      <w:pPr>
        <w:pStyle w:val="ox-48a0621a00-msonormal"/>
        <w:numPr>
          <w:ilvl w:val="0"/>
          <w:numId w:val="24"/>
        </w:numPr>
        <w:shd w:val="clear" w:color="auto" w:fill="FFFFFF"/>
        <w:tabs>
          <w:tab w:val="num" w:pos="360"/>
          <w:tab w:val="left" w:pos="720"/>
        </w:tabs>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None of the above </w:t>
      </w:r>
    </w:p>
    <w:p w14:paraId="33DA0EFD" w14:textId="77777777" w:rsidR="00F803A9" w:rsidRPr="00830C4D" w:rsidRDefault="00F803A9" w:rsidP="00FB1B19">
      <w:pPr>
        <w:pStyle w:val="ox-48a0621a00-msonormal"/>
        <w:numPr>
          <w:ilvl w:val="0"/>
          <w:numId w:val="25"/>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Which of the following IS considered a mutagen?</w:t>
      </w:r>
    </w:p>
    <w:p w14:paraId="4F7DD04F" w14:textId="77777777" w:rsidR="00F803A9" w:rsidRPr="00830C4D" w:rsidRDefault="00F803A9" w:rsidP="00FB1B19">
      <w:pPr>
        <w:pStyle w:val="ox-48a0621a00-msonormal"/>
        <w:numPr>
          <w:ilvl w:val="0"/>
          <w:numId w:val="26"/>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Formaldehyde</w:t>
      </w:r>
    </w:p>
    <w:p w14:paraId="28AD3CB8" w14:textId="77777777" w:rsidR="00F803A9" w:rsidRPr="00830C4D" w:rsidRDefault="00F803A9" w:rsidP="00FB1B19">
      <w:pPr>
        <w:pStyle w:val="ox-48a0621a00-msonormal"/>
        <w:numPr>
          <w:ilvl w:val="0"/>
          <w:numId w:val="26"/>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Xylene</w:t>
      </w:r>
    </w:p>
    <w:p w14:paraId="18FF2667" w14:textId="77777777" w:rsidR="00F803A9" w:rsidRPr="00830C4D" w:rsidRDefault="00F803A9" w:rsidP="00FB1B19">
      <w:pPr>
        <w:pStyle w:val="ox-48a0621a00-msonormal"/>
        <w:numPr>
          <w:ilvl w:val="0"/>
          <w:numId w:val="26"/>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Ethidium bromide</w:t>
      </w:r>
    </w:p>
    <w:p w14:paraId="0F7102CE" w14:textId="77777777" w:rsidR="00F803A9" w:rsidRPr="00830C4D" w:rsidRDefault="00F803A9" w:rsidP="00FB1B19">
      <w:pPr>
        <w:pStyle w:val="ox-48a0621a00-msonormal"/>
        <w:numPr>
          <w:ilvl w:val="0"/>
          <w:numId w:val="26"/>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Toluene</w:t>
      </w:r>
    </w:p>
    <w:p w14:paraId="7D8553F3" w14:textId="77777777" w:rsidR="00F803A9" w:rsidRPr="00830C4D" w:rsidRDefault="00F803A9" w:rsidP="00FB1B19">
      <w:pPr>
        <w:pStyle w:val="ox-48a0621a00-msonormal"/>
        <w:numPr>
          <w:ilvl w:val="0"/>
          <w:numId w:val="26"/>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All of the above</w:t>
      </w:r>
    </w:p>
    <w:p w14:paraId="3C92B889" w14:textId="1A5D3858" w:rsidR="00F803A9" w:rsidRPr="00830C4D" w:rsidRDefault="00F803A9" w:rsidP="00FB1B19">
      <w:pPr>
        <w:pStyle w:val="ox-48a0621a00-msonormal"/>
        <w:numPr>
          <w:ilvl w:val="0"/>
          <w:numId w:val="26"/>
        </w:numPr>
        <w:shd w:val="clear" w:color="auto" w:fill="FFFFFF"/>
        <w:spacing w:before="0" w:beforeAutospacing="0" w:after="0" w:afterAutospacing="0"/>
        <w:ind w:left="360" w:firstLine="0"/>
        <w:jc w:val="both"/>
        <w:rPr>
          <w:rFonts w:ascii="Arial" w:hAnsi="Arial" w:cs="Arial"/>
          <w:color w:val="000000" w:themeColor="text1"/>
          <w:sz w:val="22"/>
          <w:szCs w:val="22"/>
        </w:rPr>
      </w:pPr>
      <w:r w:rsidRPr="00830C4D">
        <w:rPr>
          <w:rFonts w:ascii="Arial" w:hAnsi="Arial" w:cs="Arial"/>
          <w:color w:val="000000" w:themeColor="text1"/>
          <w:sz w:val="22"/>
          <w:szCs w:val="22"/>
        </w:rPr>
        <w:t>b and d</w:t>
      </w:r>
    </w:p>
    <w:p w14:paraId="63BE2DEB" w14:textId="77777777" w:rsidR="00F803A9" w:rsidRPr="00830C4D" w:rsidRDefault="00F803A9" w:rsidP="00FB1B19">
      <w:pPr>
        <w:pStyle w:val="ox-48a0621a00-msonormal"/>
        <w:numPr>
          <w:ilvl w:val="0"/>
          <w:numId w:val="27"/>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Which of the following IS true regarding BSL-4?</w:t>
      </w:r>
    </w:p>
    <w:p w14:paraId="11F47B86" w14:textId="77777777" w:rsidR="00F803A9" w:rsidRPr="00830C4D" w:rsidRDefault="00F803A9" w:rsidP="00FB1B19">
      <w:pPr>
        <w:pStyle w:val="ox-48a0621a00-msonormal"/>
        <w:numPr>
          <w:ilvl w:val="0"/>
          <w:numId w:val="28"/>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All materials must be decontaminated and/or autoclaved before leaving the facility</w:t>
      </w:r>
    </w:p>
    <w:p w14:paraId="6B336D6A" w14:textId="77777777" w:rsidR="00F803A9" w:rsidRPr="00830C4D" w:rsidRDefault="00F803A9" w:rsidP="00FB1B19">
      <w:pPr>
        <w:pStyle w:val="ox-48a0621a00-msonormal"/>
        <w:numPr>
          <w:ilvl w:val="0"/>
          <w:numId w:val="28"/>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Full body air-supplied positive pressure suits are required if Class I and II cabinets are used</w:t>
      </w:r>
    </w:p>
    <w:p w14:paraId="2EF95C04" w14:textId="77777777" w:rsidR="00F803A9" w:rsidRPr="00830C4D" w:rsidRDefault="00F803A9" w:rsidP="00FB1B19">
      <w:pPr>
        <w:pStyle w:val="ox-48a0621a00-msonormal"/>
        <w:numPr>
          <w:ilvl w:val="0"/>
          <w:numId w:val="28"/>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 separate isolated zone or building with dedicated supply and exhaust system, vacuum, and decontamination system is required</w:t>
      </w:r>
    </w:p>
    <w:p w14:paraId="0C7D1506" w14:textId="10C8B075" w:rsidR="00F803A9" w:rsidRPr="00830C4D" w:rsidRDefault="00F803A9" w:rsidP="00FB1B19">
      <w:pPr>
        <w:pStyle w:val="ox-48a0621a00-msonormal"/>
        <w:numPr>
          <w:ilvl w:val="0"/>
          <w:numId w:val="28"/>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All of the above are true</w:t>
      </w:r>
    </w:p>
    <w:p w14:paraId="359C5063" w14:textId="77777777" w:rsidR="00F803A9" w:rsidRPr="00830C4D" w:rsidRDefault="00F803A9" w:rsidP="00FB1B19">
      <w:pPr>
        <w:pStyle w:val="ox-48a0621a00-msonormal"/>
        <w:numPr>
          <w:ilvl w:val="0"/>
          <w:numId w:val="29"/>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Laboratories handling specimens or using hazardous chemicals are required to comply with which of the following?</w:t>
      </w:r>
    </w:p>
    <w:p w14:paraId="48C4AB33" w14:textId="77777777" w:rsidR="00F803A9" w:rsidRPr="00830C4D" w:rsidRDefault="00F803A9" w:rsidP="00FB1B19">
      <w:pPr>
        <w:pStyle w:val="ox-48a0621a00-msonormal"/>
        <w:numPr>
          <w:ilvl w:val="0"/>
          <w:numId w:val="3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19 CFR</w:t>
      </w:r>
    </w:p>
    <w:p w14:paraId="3BE89713" w14:textId="77777777" w:rsidR="00F803A9" w:rsidRPr="00830C4D" w:rsidRDefault="00F803A9" w:rsidP="00FB1B19">
      <w:pPr>
        <w:pStyle w:val="ox-48a0621a00-msonormal"/>
        <w:numPr>
          <w:ilvl w:val="0"/>
          <w:numId w:val="3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29 CFR</w:t>
      </w:r>
    </w:p>
    <w:p w14:paraId="64F87BAF" w14:textId="77777777" w:rsidR="00F803A9" w:rsidRPr="00830C4D" w:rsidRDefault="00F803A9" w:rsidP="00FB1B19">
      <w:pPr>
        <w:pStyle w:val="ox-48a0621a00-msonormal"/>
        <w:numPr>
          <w:ilvl w:val="0"/>
          <w:numId w:val="3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39 CFR</w:t>
      </w:r>
    </w:p>
    <w:p w14:paraId="399CB8E3" w14:textId="679F1096" w:rsidR="00F803A9" w:rsidRPr="00830C4D" w:rsidRDefault="00F803A9" w:rsidP="00FB1B19">
      <w:pPr>
        <w:pStyle w:val="ox-48a0621a00-msonormal"/>
        <w:numPr>
          <w:ilvl w:val="0"/>
          <w:numId w:val="30"/>
        </w:numPr>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49 CFR</w:t>
      </w:r>
    </w:p>
    <w:p w14:paraId="4C6DB973" w14:textId="77777777" w:rsidR="00F803A9" w:rsidRPr="00830C4D" w:rsidRDefault="00F803A9" w:rsidP="00FB1B19">
      <w:pPr>
        <w:pStyle w:val="ox-48a0621a00-msonormal"/>
        <w:shd w:val="clear" w:color="auto" w:fill="FFFFFF"/>
        <w:tabs>
          <w:tab w:val="num" w:pos="360"/>
        </w:tabs>
        <w:spacing w:before="0" w:beforeAutospacing="0" w:after="0" w:afterAutospacing="0"/>
        <w:ind w:left="72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28705A94" w14:textId="1029D144" w:rsidR="00F803A9" w:rsidRPr="00830C4D" w:rsidRDefault="00FB1B19" w:rsidP="00FB1B19">
      <w:pPr>
        <w:pStyle w:val="ox-48a0621a00-msonormal"/>
        <w:shd w:val="clear" w:color="auto" w:fill="FFFFFF"/>
        <w:tabs>
          <w:tab w:val="num" w:pos="360"/>
        </w:tabs>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ANSWERS</w:t>
      </w:r>
    </w:p>
    <w:p w14:paraId="794FA585"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d</w:t>
      </w:r>
    </w:p>
    <w:p w14:paraId="7F8DE3A3"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a</w:t>
      </w:r>
    </w:p>
    <w:p w14:paraId="0162DC08"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b</w:t>
      </w:r>
    </w:p>
    <w:p w14:paraId="489FBD1A"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d</w:t>
      </w:r>
    </w:p>
    <w:p w14:paraId="33267001"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c</w:t>
      </w:r>
    </w:p>
    <w:p w14:paraId="64A3A855"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d</w:t>
      </w:r>
    </w:p>
    <w:p w14:paraId="757DBA24"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d</w:t>
      </w:r>
    </w:p>
    <w:p w14:paraId="735ADB2E"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b</w:t>
      </w:r>
    </w:p>
    <w:p w14:paraId="7F976752"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b</w:t>
      </w:r>
    </w:p>
    <w:p w14:paraId="6E63BF7B"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f</w:t>
      </w:r>
    </w:p>
    <w:p w14:paraId="03B5B3EB"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lastRenderedPageBreak/>
        <w:t>d</w:t>
      </w:r>
    </w:p>
    <w:p w14:paraId="6CC3F6F1"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a</w:t>
      </w:r>
    </w:p>
    <w:p w14:paraId="34E55AB6"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c</w:t>
      </w:r>
    </w:p>
    <w:p w14:paraId="5DD5C5F7"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d</w:t>
      </w:r>
    </w:p>
    <w:p w14:paraId="6D188A5E" w14:textId="77777777" w:rsidR="00F803A9" w:rsidRPr="00830C4D" w:rsidRDefault="00F803A9" w:rsidP="00FB1B19">
      <w:pPr>
        <w:pStyle w:val="ox-48a0621a00-msonormal"/>
        <w:numPr>
          <w:ilvl w:val="0"/>
          <w:numId w:val="31"/>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b (29 CFR 1910.1450)</w:t>
      </w:r>
    </w:p>
    <w:p w14:paraId="618118BB" w14:textId="77777777" w:rsidR="00F803A9" w:rsidRPr="00830C4D" w:rsidRDefault="00F803A9" w:rsidP="00FB1B19">
      <w:pPr>
        <w:pStyle w:val="ox-48a0621a00-msonormal"/>
        <w:shd w:val="clear" w:color="auto" w:fill="FFFFFF"/>
        <w:tabs>
          <w:tab w:val="num" w:pos="360"/>
        </w:tabs>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69AE014D" w14:textId="77777777" w:rsidR="004C1601" w:rsidRPr="00830C4D" w:rsidRDefault="004C1601" w:rsidP="0054143D">
      <w:pPr>
        <w:spacing w:after="0" w:line="240" w:lineRule="auto"/>
        <w:jc w:val="both"/>
        <w:rPr>
          <w:rFonts w:ascii="Arial" w:hAnsi="Arial" w:cs="Arial"/>
          <w:b/>
          <w:color w:val="000000" w:themeColor="text1"/>
        </w:rPr>
      </w:pPr>
    </w:p>
    <w:p w14:paraId="1A14AB48" w14:textId="7A405EFA" w:rsidR="004C1601" w:rsidRPr="00830C4D" w:rsidRDefault="004C1601" w:rsidP="0054143D">
      <w:pPr>
        <w:spacing w:after="0" w:line="240" w:lineRule="auto"/>
        <w:jc w:val="both"/>
        <w:rPr>
          <w:rFonts w:ascii="Arial" w:hAnsi="Arial" w:cs="Arial"/>
          <w:b/>
          <w:color w:val="000000" w:themeColor="text1"/>
        </w:rPr>
      </w:pPr>
      <w:r w:rsidRPr="00830C4D">
        <w:rPr>
          <w:rFonts w:ascii="Arial" w:hAnsi="Arial" w:cs="Arial"/>
          <w:b/>
          <w:color w:val="000000" w:themeColor="text1"/>
        </w:rPr>
        <w:t xml:space="preserve">Villano et al. </w:t>
      </w:r>
      <w:hyperlink r:id="rId16" w:history="1">
        <w:r w:rsidRPr="00830C4D">
          <w:rPr>
            <w:rFonts w:ascii="Arial" w:hAnsi="Arial" w:cs="Arial"/>
            <w:b/>
            <w:color w:val="000000" w:themeColor="text1"/>
          </w:rPr>
          <w:t>Safety Considerations When Working with Humanized Animals</w:t>
        </w:r>
      </w:hyperlink>
      <w:r w:rsidRPr="00830C4D">
        <w:rPr>
          <w:rFonts w:ascii="Arial" w:hAnsi="Arial" w:cs="Arial"/>
          <w:b/>
          <w:color w:val="000000" w:themeColor="text1"/>
        </w:rPr>
        <w:t>. ILAR J 59(2):150-160</w:t>
      </w:r>
    </w:p>
    <w:p w14:paraId="25FB9631" w14:textId="5374D93D" w:rsidR="004C1601" w:rsidRPr="00830C4D" w:rsidRDefault="004C1601" w:rsidP="0054143D">
      <w:pPr>
        <w:spacing w:after="0" w:line="240" w:lineRule="auto"/>
        <w:jc w:val="both"/>
        <w:rPr>
          <w:rFonts w:ascii="Arial" w:hAnsi="Arial" w:cs="Arial"/>
          <w:b/>
          <w:color w:val="000000" w:themeColor="text1"/>
        </w:rPr>
      </w:pPr>
    </w:p>
    <w:p w14:paraId="03057706" w14:textId="77777777" w:rsidR="004C1601" w:rsidRPr="00830C4D" w:rsidRDefault="004C1601" w:rsidP="0054143D">
      <w:pPr>
        <w:pStyle w:val="ox-fb229fa5a8-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Domain 1</w:t>
      </w:r>
    </w:p>
    <w:p w14:paraId="03B3C9DF" w14:textId="797D6E33" w:rsidR="004C1601" w:rsidRPr="00830C4D" w:rsidRDefault="004C1601" w:rsidP="0054143D">
      <w:pPr>
        <w:pStyle w:val="ox-fb229fa5a8-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xml:space="preserve">Primary </w:t>
      </w:r>
      <w:r w:rsidR="00FB1B19" w:rsidRPr="00830C4D">
        <w:rPr>
          <w:rFonts w:ascii="Arial" w:hAnsi="Arial" w:cs="Arial"/>
          <w:color w:val="000000" w:themeColor="text1"/>
          <w:sz w:val="22"/>
          <w:szCs w:val="22"/>
        </w:rPr>
        <w:t>S</w:t>
      </w:r>
      <w:r w:rsidRPr="00830C4D">
        <w:rPr>
          <w:rFonts w:ascii="Arial" w:hAnsi="Arial" w:cs="Arial"/>
          <w:color w:val="000000" w:themeColor="text1"/>
          <w:sz w:val="22"/>
          <w:szCs w:val="22"/>
        </w:rPr>
        <w:t>pecies</w:t>
      </w:r>
      <w:r w:rsidR="00FB1B19" w:rsidRPr="00830C4D">
        <w:rPr>
          <w:rFonts w:ascii="Arial" w:hAnsi="Arial" w:cs="Arial"/>
          <w:color w:val="000000" w:themeColor="text1"/>
          <w:sz w:val="22"/>
          <w:szCs w:val="22"/>
        </w:rPr>
        <w:t>: Mouse</w:t>
      </w:r>
      <w:r w:rsidRPr="00830C4D">
        <w:rPr>
          <w:rFonts w:ascii="Arial" w:hAnsi="Arial" w:cs="Arial"/>
          <w:color w:val="000000" w:themeColor="text1"/>
          <w:sz w:val="22"/>
          <w:szCs w:val="22"/>
        </w:rPr>
        <w:t xml:space="preserve"> (</w:t>
      </w:r>
      <w:r w:rsidRPr="00830C4D">
        <w:rPr>
          <w:rFonts w:ascii="Arial" w:hAnsi="Arial" w:cs="Arial"/>
          <w:i/>
          <w:iCs/>
          <w:color w:val="000000" w:themeColor="text1"/>
          <w:sz w:val="22"/>
          <w:szCs w:val="22"/>
        </w:rPr>
        <w:t>Mus musculus</w:t>
      </w:r>
      <w:r w:rsidRPr="00830C4D">
        <w:rPr>
          <w:rFonts w:ascii="Arial" w:hAnsi="Arial" w:cs="Arial"/>
          <w:color w:val="000000" w:themeColor="text1"/>
          <w:sz w:val="22"/>
          <w:szCs w:val="22"/>
        </w:rPr>
        <w:t>)</w:t>
      </w:r>
    </w:p>
    <w:p w14:paraId="23541555" w14:textId="77777777" w:rsidR="004C1601" w:rsidRPr="00830C4D" w:rsidRDefault="004C1601" w:rsidP="0054143D">
      <w:pPr>
        <w:pStyle w:val="ox-fb229fa5a8-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6F90ABCB" w14:textId="551A0B02" w:rsidR="00FB1B19" w:rsidRPr="00830C4D" w:rsidRDefault="00FB1B19" w:rsidP="0054143D">
      <w:pPr>
        <w:pStyle w:val="ox-fb229fa5a8-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u w:val="single"/>
        </w:rPr>
        <w:t>SUMMARY</w:t>
      </w:r>
      <w:r w:rsidRPr="00830C4D">
        <w:rPr>
          <w:rFonts w:ascii="Arial" w:hAnsi="Arial" w:cs="Arial"/>
          <w:color w:val="000000" w:themeColor="text1"/>
          <w:sz w:val="22"/>
          <w:szCs w:val="22"/>
        </w:rPr>
        <w:t xml:space="preserve">: </w:t>
      </w:r>
      <w:r w:rsidR="004C1601" w:rsidRPr="00830C4D">
        <w:rPr>
          <w:rFonts w:ascii="Arial" w:hAnsi="Arial" w:cs="Arial"/>
          <w:color w:val="000000" w:themeColor="text1"/>
          <w:sz w:val="22"/>
          <w:szCs w:val="22"/>
        </w:rPr>
        <w:t xml:space="preserve">Humanized mice are pivotal models in oncology and infectious disease research. They are characterized by being immunodeficient and accepting human engraftments in order to recreate a human immune system. Human peripheral blood, human CD34+ </w:t>
      </w:r>
      <w:r w:rsidR="002A6085" w:rsidRPr="00830C4D">
        <w:rPr>
          <w:rFonts w:ascii="Arial" w:hAnsi="Arial" w:cs="Arial"/>
          <w:color w:val="000000" w:themeColor="text1"/>
          <w:sz w:val="22"/>
          <w:szCs w:val="22"/>
        </w:rPr>
        <w:t>hematopoietic</w:t>
      </w:r>
      <w:r w:rsidR="004C1601" w:rsidRPr="00830C4D">
        <w:rPr>
          <w:rFonts w:ascii="Arial" w:hAnsi="Arial" w:cs="Arial"/>
          <w:color w:val="000000" w:themeColor="text1"/>
          <w:sz w:val="22"/>
          <w:szCs w:val="22"/>
        </w:rPr>
        <w:t xml:space="preserve"> stem cells, fetal liver, fetal bone marrow or fetal thymus can be injected or implanted in </w:t>
      </w:r>
      <w:r w:rsidR="002A6085" w:rsidRPr="00830C4D">
        <w:rPr>
          <w:rFonts w:ascii="Arial" w:hAnsi="Arial" w:cs="Arial"/>
          <w:color w:val="000000" w:themeColor="text1"/>
          <w:sz w:val="22"/>
          <w:szCs w:val="22"/>
        </w:rPr>
        <w:t>immunodeficient</w:t>
      </w:r>
      <w:r w:rsidR="004C1601" w:rsidRPr="00830C4D">
        <w:rPr>
          <w:rFonts w:ascii="Arial" w:hAnsi="Arial" w:cs="Arial"/>
          <w:color w:val="000000" w:themeColor="text1"/>
          <w:sz w:val="22"/>
          <w:szCs w:val="22"/>
        </w:rPr>
        <w:t xml:space="preserve"> mice in order to create different components of the human immune system. The highlight of these models is the study of the interaction between human immunocytes and human pathogens or human tumor cells. Examples of applications of humanized models include transplantation research, the study of growth of in vitro tumor xenografts or patient derived xenografts in order to personalized cancer therapies, and the study of Epstein Barr virus, HIV, dengue, mycobacterium tuberculosis and other infectious agents. Over the last years different immunodeficient models have been used in biomedical research. Not all of them are equally capable of accepting human engraftment. NOD-scid/gamma mice (NSG), and similar models (NOG, NRG, BRG), overcomes the limitations of other immunodeficient models and possesses a better engraftment rate. NSG mice are, therefore, one of the best choices for humanized models. Although mice are the most popular models, other animal species including rabbits and pigs are subject of study for the development of large and non-mouse humanized alternatives. </w:t>
      </w:r>
    </w:p>
    <w:p w14:paraId="676F20DE" w14:textId="77777777" w:rsidR="00FB1B19" w:rsidRPr="00830C4D" w:rsidRDefault="00FB1B19" w:rsidP="0054143D">
      <w:pPr>
        <w:pStyle w:val="ox-fb229fa5a8-msonormal"/>
        <w:shd w:val="clear" w:color="auto" w:fill="FFFFFF"/>
        <w:spacing w:before="0" w:beforeAutospacing="0" w:after="0" w:afterAutospacing="0"/>
        <w:jc w:val="both"/>
        <w:rPr>
          <w:rFonts w:ascii="Arial" w:hAnsi="Arial" w:cs="Arial"/>
          <w:color w:val="000000" w:themeColor="text1"/>
          <w:sz w:val="22"/>
          <w:szCs w:val="22"/>
        </w:rPr>
      </w:pPr>
    </w:p>
    <w:p w14:paraId="6BC31384" w14:textId="7CAFA85C" w:rsidR="004C1601" w:rsidRPr="00830C4D" w:rsidRDefault="004C1601" w:rsidP="0054143D">
      <w:pPr>
        <w:pStyle w:val="ox-fb229fa5a8-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The creation of humanized models has a major impact on the health status and animal welfare of the animal. Immunodeficiency predisposes to opportunistic infection and residual mouse innate immunity and MHC activity can develop wasting disease or xenogenic-graft-versus-host-disease. That is why these models require special attention and care. The ma</w:t>
      </w:r>
      <w:r w:rsidR="00B347B7">
        <w:rPr>
          <w:rFonts w:ascii="Arial" w:hAnsi="Arial" w:cs="Arial"/>
          <w:color w:val="000000" w:themeColor="text1"/>
          <w:sz w:val="22"/>
          <w:szCs w:val="22"/>
        </w:rPr>
        <w:t>i</w:t>
      </w:r>
      <w:r w:rsidRPr="00830C4D">
        <w:rPr>
          <w:rFonts w:ascii="Arial" w:hAnsi="Arial" w:cs="Arial"/>
          <w:color w:val="000000" w:themeColor="text1"/>
          <w:sz w:val="22"/>
          <w:szCs w:val="22"/>
        </w:rPr>
        <w:t>nte</w:t>
      </w:r>
      <w:r w:rsidR="00B347B7">
        <w:rPr>
          <w:rFonts w:ascii="Arial" w:hAnsi="Arial" w:cs="Arial"/>
          <w:color w:val="000000" w:themeColor="text1"/>
          <w:sz w:val="22"/>
          <w:szCs w:val="22"/>
        </w:rPr>
        <w:t>nance</w:t>
      </w:r>
      <w:r w:rsidRPr="00830C4D">
        <w:rPr>
          <w:rFonts w:ascii="Arial" w:hAnsi="Arial" w:cs="Arial"/>
          <w:color w:val="000000" w:themeColor="text1"/>
          <w:sz w:val="22"/>
          <w:szCs w:val="22"/>
        </w:rPr>
        <w:t xml:space="preserve"> of a strict SPF barrier is mandatory while a proper supervision protocol with optimal oncology end-points criteria must be followed. Working with human derived substances is a critical point when using humanized models as it implies a risk for transmission of humans pathogens through blood, tissues and cell lines. Therefore, the implementation of a </w:t>
      </w:r>
      <w:r w:rsidR="002A6085" w:rsidRPr="00830C4D">
        <w:rPr>
          <w:rFonts w:ascii="Arial" w:hAnsi="Arial" w:cs="Arial"/>
          <w:color w:val="000000" w:themeColor="text1"/>
          <w:sz w:val="22"/>
          <w:szCs w:val="22"/>
        </w:rPr>
        <w:t>well-designed</w:t>
      </w:r>
      <w:r w:rsidRPr="00830C4D">
        <w:rPr>
          <w:rFonts w:ascii="Arial" w:hAnsi="Arial" w:cs="Arial"/>
          <w:color w:val="000000" w:themeColor="text1"/>
          <w:sz w:val="22"/>
          <w:szCs w:val="22"/>
        </w:rPr>
        <w:t xml:space="preserve"> occupational health and safety program (OHSP) is required. In addition, the OHSP program must be under the umbrella of the standards guidelines when working with laboratory animals, regulatory documents and federal laws. All personnel in contact with human derived substances must follow proper standards in safe handling of sharps and wastes, hepatitis B vaccination, medical evaluation, safe animal manipulation and personal protective equipment management. Another important component is the risk assessment that determines the level of bio-containment and other measures depending on the type of activity to be conducted or the origin of cells and tissues. For example, when using cells from healthy patients or commercial cell lines (documented to be pathogen free) Biosafety level 1 can be used, while activities involving primary tissues or cells containing viruses (also vectors) must be conducted under a BSL-2. Despite of that, some institutions and guidelines recommends a BSL-2 for any sample coming from human subjects. Special considerations must be taken into consideration when working with animals. It is important to avoid actions that lead to aerosolization or spills and take caution with sharps material (needles for </w:t>
      </w:r>
      <w:r w:rsidR="002A6085" w:rsidRPr="00830C4D">
        <w:rPr>
          <w:rFonts w:ascii="Arial" w:hAnsi="Arial" w:cs="Arial"/>
          <w:color w:val="000000" w:themeColor="text1"/>
          <w:sz w:val="22"/>
          <w:szCs w:val="22"/>
        </w:rPr>
        <w:t>administration</w:t>
      </w:r>
      <w:r w:rsidRPr="00830C4D">
        <w:rPr>
          <w:rFonts w:ascii="Arial" w:hAnsi="Arial" w:cs="Arial"/>
          <w:color w:val="000000" w:themeColor="text1"/>
          <w:sz w:val="22"/>
          <w:szCs w:val="22"/>
        </w:rPr>
        <w:t xml:space="preserve"> and surgical instruments). Safety implementation of activities with humanized mice requires the collaboration between users, vet staff, IACUC and occupational work experts in order to avoid unnecessary exposure of personnel to human derived substances.</w:t>
      </w:r>
    </w:p>
    <w:p w14:paraId="35D0A202" w14:textId="77777777" w:rsidR="004C1601" w:rsidRPr="00830C4D" w:rsidRDefault="004C1601" w:rsidP="0054143D">
      <w:pPr>
        <w:pStyle w:val="ox-fb229fa5a8-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1FE3E9F1" w14:textId="27D63505" w:rsidR="004C1601" w:rsidRPr="00830C4D" w:rsidRDefault="00FB1B19" w:rsidP="0054143D">
      <w:pPr>
        <w:pStyle w:val="ox-fb229fa5a8-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QUESTIONS</w:t>
      </w:r>
      <w:r w:rsidR="004C1601" w:rsidRPr="00830C4D">
        <w:rPr>
          <w:rFonts w:ascii="Arial" w:hAnsi="Arial" w:cs="Arial"/>
          <w:color w:val="000000" w:themeColor="text1"/>
          <w:sz w:val="22"/>
          <w:szCs w:val="22"/>
        </w:rPr>
        <w:t> </w:t>
      </w:r>
    </w:p>
    <w:p w14:paraId="05927368" w14:textId="1112C6F4" w:rsidR="004C1601"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lastRenderedPageBreak/>
        <w:t xml:space="preserve">1. </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Which is the cause why NOD/SCID have a short lifespan and therefore are not useful for long-term studies?</w:t>
      </w:r>
    </w:p>
    <w:p w14:paraId="5E6220BD" w14:textId="50D3D18D"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a</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Development of thymic lymphoma</w:t>
      </w:r>
    </w:p>
    <w:p w14:paraId="758EE932" w14:textId="51C1E1E7"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b</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High incidence of infectious disease</w:t>
      </w:r>
    </w:p>
    <w:p w14:paraId="06950AA5" w14:textId="19FBC26A"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c</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Development of neurodegenerative disease</w:t>
      </w:r>
    </w:p>
    <w:p w14:paraId="2E6A17A2" w14:textId="43EEB88E"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d</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Early aging</w:t>
      </w:r>
    </w:p>
    <w:p w14:paraId="3719636A" w14:textId="1867441A" w:rsidR="004C1601"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2.</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Which of the following models do not have impairment of both B and T lymphocytes?</w:t>
      </w:r>
    </w:p>
    <w:p w14:paraId="6407B0DF" w14:textId="38F04833"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a</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NOD/SCID</w:t>
      </w:r>
    </w:p>
    <w:p w14:paraId="16195346" w14:textId="223463E1"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b</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NSG</w:t>
      </w:r>
    </w:p>
    <w:p w14:paraId="649C6C5C" w14:textId="391309B3"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c</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Athymic mice</w:t>
      </w:r>
    </w:p>
    <w:p w14:paraId="78AAC62E" w14:textId="7077228A"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d</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NRG</w:t>
      </w:r>
    </w:p>
    <w:p w14:paraId="4A81BA7C" w14:textId="4CAC5B88" w:rsidR="004C1601"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 xml:space="preserve">3. </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BLT models are induced by implanting which of the following xenografts?</w:t>
      </w:r>
    </w:p>
    <w:p w14:paraId="6DDC16EA" w14:textId="36F6B7C3"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a</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Human peripheral blood</w:t>
      </w:r>
    </w:p>
    <w:p w14:paraId="2F67F01E" w14:textId="12F0BC2B"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b</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Human CD34+ hematopoietic stem cells</w:t>
      </w:r>
    </w:p>
    <w:p w14:paraId="417371F6" w14:textId="39A68AB9"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c</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Human fetal liver</w:t>
      </w:r>
    </w:p>
    <w:p w14:paraId="47E3B382" w14:textId="63787035"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d</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Human spleen</w:t>
      </w:r>
    </w:p>
    <w:p w14:paraId="056A51A8" w14:textId="0B405231" w:rsidR="004C1601"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 xml:space="preserve">4. </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Which of the following documents can be used as a standard for the establishment of an occupational work and safety program?</w:t>
      </w:r>
    </w:p>
    <w:p w14:paraId="5ACB3BD3" w14:textId="569E047C"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a</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NIH guidelines</w:t>
      </w:r>
    </w:p>
    <w:p w14:paraId="41C2E46B" w14:textId="740DD5F3"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b</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Bloodborne pathogen standard</w:t>
      </w:r>
    </w:p>
    <w:p w14:paraId="6CC1C3BF" w14:textId="0D4CE7AE"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c</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Biosafety in microbiological and biomedical laboratories</w:t>
      </w:r>
    </w:p>
    <w:p w14:paraId="117758C0" w14:textId="5DAA2CB8"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d</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All of them</w:t>
      </w:r>
    </w:p>
    <w:p w14:paraId="2A948070" w14:textId="77777777" w:rsidR="004C1601"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5. Which of the following statements is false?</w:t>
      </w:r>
    </w:p>
    <w:p w14:paraId="1E10157E" w14:textId="457A61D6"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a</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Personal protective equipment is the first line of defense in an Occupational health and safety program (OHSP)</w:t>
      </w:r>
    </w:p>
    <w:p w14:paraId="6A153D37" w14:textId="5E8E5F8F"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b</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Whenever possible the IACUC should incorporate an expert in environmental health and safety</w:t>
      </w:r>
    </w:p>
    <w:p w14:paraId="4BDA5AE5" w14:textId="2C5C59C6"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c</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 xml:space="preserve">The responsibility in </w:t>
      </w:r>
      <w:r w:rsidR="002A6085" w:rsidRPr="00830C4D">
        <w:rPr>
          <w:rFonts w:ascii="Arial" w:hAnsi="Arial" w:cs="Arial"/>
          <w:color w:val="000000" w:themeColor="text1"/>
          <w:sz w:val="22"/>
          <w:szCs w:val="22"/>
        </w:rPr>
        <w:t>an</w:t>
      </w:r>
      <w:r w:rsidRPr="00830C4D">
        <w:rPr>
          <w:rFonts w:ascii="Arial" w:hAnsi="Arial" w:cs="Arial"/>
          <w:color w:val="000000" w:themeColor="text1"/>
          <w:sz w:val="22"/>
          <w:szCs w:val="22"/>
        </w:rPr>
        <w:t xml:space="preserve"> OHSP is shared among researches, veterinarians, IACUC, husbandry staff and experts in OH and safety </w:t>
      </w:r>
    </w:p>
    <w:p w14:paraId="64726DB5" w14:textId="76602346"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d</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The risk associated to the manipulation of human derived substances may vary depending on the type of activity.</w:t>
      </w:r>
    </w:p>
    <w:p w14:paraId="14E79644" w14:textId="3D9DD6DA" w:rsidR="004C1601"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 xml:space="preserve">6. </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Which biosafety level of containment is mostly recommended when working with humanized models?</w:t>
      </w:r>
    </w:p>
    <w:p w14:paraId="137C7C8F" w14:textId="46A307A8"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a</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BSL-1</w:t>
      </w:r>
    </w:p>
    <w:p w14:paraId="29C322DD" w14:textId="0F5DF09C"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b</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BSL-2</w:t>
      </w:r>
    </w:p>
    <w:p w14:paraId="3E1D3281" w14:textId="2DCFBEB9"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c</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BSL 3 and  BSL-4</w:t>
      </w:r>
    </w:p>
    <w:p w14:paraId="5E491A23" w14:textId="63341723"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d</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BSL-1 and BSL-2</w:t>
      </w:r>
    </w:p>
    <w:p w14:paraId="357CA0A9" w14:textId="6B4833BF" w:rsidR="004C1601"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 xml:space="preserve">7. </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Which of the following measures is not considered to protect personnel when administering animals with human cells?</w:t>
      </w:r>
    </w:p>
    <w:p w14:paraId="092C4093" w14:textId="2D1B52DB"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a</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The use of anesthesia</w:t>
      </w:r>
    </w:p>
    <w:p w14:paraId="01B5FE54" w14:textId="7160BFCD"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b</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The use of a restraining device</w:t>
      </w:r>
    </w:p>
    <w:p w14:paraId="3DEA9576" w14:textId="05B6B8DC"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c</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Proper staff training in animal manipulation</w:t>
      </w:r>
    </w:p>
    <w:p w14:paraId="6B74AB81" w14:textId="3389175C" w:rsidR="004C1601" w:rsidRPr="00830C4D" w:rsidRDefault="004C1601" w:rsidP="008F7EE8">
      <w:pPr>
        <w:pStyle w:val="ox-fb229fa5a8-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830C4D">
        <w:rPr>
          <w:rFonts w:ascii="Arial" w:hAnsi="Arial" w:cs="Arial"/>
          <w:color w:val="000000" w:themeColor="text1"/>
          <w:sz w:val="22"/>
          <w:szCs w:val="22"/>
        </w:rPr>
        <w:t>d</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The use of the recommended maximum volumes for substance administration</w:t>
      </w:r>
    </w:p>
    <w:p w14:paraId="75E46A52" w14:textId="77777777" w:rsidR="004C1601"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14:paraId="55DC5755" w14:textId="432CEB10" w:rsidR="004C1601" w:rsidRPr="00830C4D" w:rsidRDefault="00FB1B19"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ANSWERS</w:t>
      </w:r>
    </w:p>
    <w:p w14:paraId="0199AF10" w14:textId="5D1E8FE0" w:rsidR="00FB1B19"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1</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a</w:t>
      </w:r>
    </w:p>
    <w:p w14:paraId="09CEB053" w14:textId="1FCDFD9E" w:rsidR="00FB1B19"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2</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c</w:t>
      </w:r>
    </w:p>
    <w:p w14:paraId="7B5EE41F" w14:textId="2D9A0301" w:rsidR="00FB1B19"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3</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c</w:t>
      </w:r>
    </w:p>
    <w:p w14:paraId="43C4921F" w14:textId="1AC8E4E3" w:rsidR="00FB1B19"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4</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d</w:t>
      </w:r>
    </w:p>
    <w:p w14:paraId="28200885" w14:textId="5EB00ABB" w:rsidR="00FB1B19"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5</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a</w:t>
      </w:r>
    </w:p>
    <w:p w14:paraId="34158883" w14:textId="5038B4C8" w:rsidR="00FB1B19"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6</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d</w:t>
      </w:r>
    </w:p>
    <w:p w14:paraId="010F43B4" w14:textId="7B268D97" w:rsidR="004C1601" w:rsidRPr="00830C4D" w:rsidRDefault="004C1601" w:rsidP="008F7EE8">
      <w:pPr>
        <w:pStyle w:val="ox-fb229fa5a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7</w:t>
      </w:r>
      <w:r w:rsidR="008F7EE8" w:rsidRPr="00830C4D">
        <w:rPr>
          <w:rFonts w:ascii="Arial" w:hAnsi="Arial" w:cs="Arial"/>
          <w:color w:val="000000" w:themeColor="text1"/>
          <w:sz w:val="22"/>
          <w:szCs w:val="22"/>
        </w:rPr>
        <w:t>.</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d</w:t>
      </w:r>
    </w:p>
    <w:p w14:paraId="74C2B41A" w14:textId="3922DA10" w:rsidR="004C1601" w:rsidRPr="00830C4D" w:rsidRDefault="004C1601" w:rsidP="008F7EE8">
      <w:pPr>
        <w:pStyle w:val="ox-48a0621a00-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14:paraId="44BED313" w14:textId="77777777" w:rsidR="004C1601" w:rsidRPr="00830C4D" w:rsidRDefault="004C1601" w:rsidP="008F7EE8">
      <w:pPr>
        <w:tabs>
          <w:tab w:val="left" w:pos="360"/>
        </w:tabs>
        <w:spacing w:after="0" w:line="240" w:lineRule="auto"/>
        <w:ind w:left="360" w:hanging="360"/>
        <w:jc w:val="both"/>
        <w:rPr>
          <w:rFonts w:ascii="Arial" w:hAnsi="Arial" w:cs="Arial"/>
          <w:b/>
          <w:color w:val="000000" w:themeColor="text1"/>
        </w:rPr>
      </w:pPr>
    </w:p>
    <w:p w14:paraId="3FBD8FA5" w14:textId="60BEA1D2" w:rsidR="004C1601" w:rsidRPr="00830C4D" w:rsidRDefault="004C1601" w:rsidP="0054143D">
      <w:pPr>
        <w:spacing w:after="0" w:line="240" w:lineRule="auto"/>
        <w:jc w:val="both"/>
        <w:rPr>
          <w:rFonts w:ascii="Arial" w:hAnsi="Arial" w:cs="Arial"/>
          <w:b/>
          <w:color w:val="000000" w:themeColor="text1"/>
        </w:rPr>
      </w:pPr>
      <w:r w:rsidRPr="00830C4D">
        <w:rPr>
          <w:rFonts w:ascii="Arial" w:hAnsi="Arial" w:cs="Arial"/>
          <w:b/>
          <w:color w:val="000000" w:themeColor="text1"/>
        </w:rPr>
        <w:lastRenderedPageBreak/>
        <w:t xml:space="preserve">Edwards et al. </w:t>
      </w:r>
      <w:hyperlink r:id="rId17" w:history="1">
        <w:r w:rsidRPr="00830C4D">
          <w:rPr>
            <w:rFonts w:ascii="Arial" w:hAnsi="Arial" w:cs="Arial"/>
            <w:b/>
            <w:color w:val="000000" w:themeColor="text1"/>
          </w:rPr>
          <w:t>Agricultural Animals as Biomedical Models: Occupational Health and Safety Considerations</w:t>
        </w:r>
      </w:hyperlink>
      <w:r w:rsidRPr="00830C4D">
        <w:rPr>
          <w:rFonts w:ascii="Arial" w:hAnsi="Arial" w:cs="Arial"/>
          <w:b/>
          <w:color w:val="000000" w:themeColor="text1"/>
        </w:rPr>
        <w:t>, pp. 161-167</w:t>
      </w:r>
    </w:p>
    <w:p w14:paraId="663C8F78" w14:textId="7F4E23CE" w:rsidR="004C1601" w:rsidRPr="00830C4D" w:rsidRDefault="004C1601" w:rsidP="0054143D">
      <w:pPr>
        <w:spacing w:after="0" w:line="240" w:lineRule="auto"/>
        <w:jc w:val="both"/>
        <w:rPr>
          <w:rFonts w:ascii="Arial" w:hAnsi="Arial" w:cs="Arial"/>
          <w:b/>
          <w:color w:val="000000" w:themeColor="text1"/>
        </w:rPr>
      </w:pPr>
    </w:p>
    <w:p w14:paraId="0AD0059B" w14:textId="1A88252F" w:rsidR="004C1601" w:rsidRPr="00830C4D" w:rsidRDefault="004C1601"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Domain 3: Research</w:t>
      </w:r>
      <w:r w:rsidR="00FB1B19" w:rsidRPr="00830C4D">
        <w:rPr>
          <w:rFonts w:ascii="Arial" w:hAnsi="Arial" w:cs="Arial"/>
          <w:color w:val="000000" w:themeColor="text1"/>
          <w:sz w:val="22"/>
          <w:szCs w:val="22"/>
        </w:rPr>
        <w:t xml:space="preserve">; </w:t>
      </w:r>
      <w:r w:rsidRPr="00830C4D">
        <w:rPr>
          <w:rFonts w:ascii="Arial" w:hAnsi="Arial" w:cs="Arial"/>
          <w:color w:val="000000" w:themeColor="text1"/>
          <w:sz w:val="22"/>
          <w:szCs w:val="22"/>
        </w:rPr>
        <w:t>K3</w:t>
      </w:r>
      <w:r w:rsidR="00FB1B19" w:rsidRPr="00830C4D">
        <w:rPr>
          <w:rFonts w:ascii="Arial" w:hAnsi="Arial" w:cs="Arial"/>
          <w:color w:val="000000" w:themeColor="text1"/>
          <w:sz w:val="22"/>
          <w:szCs w:val="22"/>
        </w:rPr>
        <w:t xml:space="preserve"> - </w:t>
      </w:r>
      <w:r w:rsidRPr="00830C4D">
        <w:rPr>
          <w:rFonts w:ascii="Arial" w:hAnsi="Arial" w:cs="Arial"/>
          <w:color w:val="000000" w:themeColor="text1"/>
          <w:sz w:val="22"/>
          <w:szCs w:val="22"/>
        </w:rPr>
        <w:t>Animal models</w:t>
      </w:r>
    </w:p>
    <w:p w14:paraId="6973D3C3" w14:textId="35CC6A33" w:rsidR="004C1601" w:rsidRPr="00830C4D" w:rsidRDefault="004C1601"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Domain 5:</w:t>
      </w:r>
      <w:r w:rsidRPr="00830C4D">
        <w:rPr>
          <w:rFonts w:ascii="Arial" w:hAnsi="Arial" w:cs="Arial"/>
          <w:b/>
          <w:bCs/>
          <w:color w:val="000000" w:themeColor="text1"/>
          <w:sz w:val="22"/>
          <w:szCs w:val="22"/>
        </w:rPr>
        <w:t> </w:t>
      </w:r>
      <w:r w:rsidRPr="00830C4D">
        <w:rPr>
          <w:rFonts w:ascii="Arial" w:hAnsi="Arial" w:cs="Arial"/>
          <w:color w:val="000000" w:themeColor="text1"/>
          <w:sz w:val="22"/>
          <w:szCs w:val="22"/>
        </w:rPr>
        <w:t>Regulatory Responsibilities</w:t>
      </w:r>
      <w:r w:rsidR="00FB1B19" w:rsidRPr="00830C4D">
        <w:rPr>
          <w:rFonts w:ascii="Arial" w:hAnsi="Arial" w:cs="Arial"/>
          <w:color w:val="000000" w:themeColor="text1"/>
          <w:sz w:val="22"/>
          <w:szCs w:val="22"/>
        </w:rPr>
        <w:t>;</w:t>
      </w:r>
      <w:r w:rsidRPr="00830C4D">
        <w:rPr>
          <w:rFonts w:ascii="Arial" w:hAnsi="Arial" w:cs="Arial"/>
          <w:color w:val="000000" w:themeColor="text1"/>
          <w:sz w:val="22"/>
          <w:szCs w:val="22"/>
        </w:rPr>
        <w:t xml:space="preserve"> K5</w:t>
      </w:r>
      <w:r w:rsidR="00FB1B19" w:rsidRPr="00830C4D">
        <w:rPr>
          <w:rFonts w:ascii="Arial" w:hAnsi="Arial" w:cs="Arial"/>
          <w:color w:val="000000" w:themeColor="text1"/>
          <w:sz w:val="22"/>
          <w:szCs w:val="22"/>
        </w:rPr>
        <w:t xml:space="preserve"> - </w:t>
      </w:r>
      <w:r w:rsidR="00830C4D">
        <w:rPr>
          <w:rFonts w:ascii="Arial" w:hAnsi="Arial" w:cs="Arial"/>
          <w:color w:val="000000" w:themeColor="text1"/>
          <w:sz w:val="22"/>
          <w:szCs w:val="22"/>
        </w:rPr>
        <w:t>O</w:t>
      </w:r>
      <w:r w:rsidRPr="00830C4D">
        <w:rPr>
          <w:rFonts w:ascii="Arial" w:hAnsi="Arial" w:cs="Arial"/>
          <w:color w:val="000000" w:themeColor="text1"/>
          <w:sz w:val="22"/>
          <w:szCs w:val="22"/>
        </w:rPr>
        <w:t>ccupational health and safety</w:t>
      </w:r>
    </w:p>
    <w:p w14:paraId="1F217F1E" w14:textId="77777777" w:rsidR="004C1601" w:rsidRPr="00830C4D" w:rsidRDefault="004C1601"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1472CCA9" w14:textId="77777777" w:rsidR="00FB1B19" w:rsidRPr="00830C4D" w:rsidRDefault="00FB1B19"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u w:val="single"/>
        </w:rPr>
        <w:t>SUMMARY</w:t>
      </w:r>
      <w:r w:rsidR="004C1601" w:rsidRPr="00830C4D">
        <w:rPr>
          <w:rFonts w:ascii="Arial" w:hAnsi="Arial" w:cs="Arial"/>
          <w:color w:val="000000" w:themeColor="text1"/>
          <w:sz w:val="22"/>
          <w:szCs w:val="22"/>
        </w:rPr>
        <w:t>:</w:t>
      </w:r>
      <w:r w:rsidRPr="00830C4D">
        <w:rPr>
          <w:rFonts w:ascii="Arial" w:hAnsi="Arial" w:cs="Arial"/>
          <w:color w:val="000000" w:themeColor="text1"/>
          <w:sz w:val="22"/>
          <w:szCs w:val="22"/>
        </w:rPr>
        <w:t xml:space="preserve"> </w:t>
      </w:r>
      <w:r w:rsidR="004C1601" w:rsidRPr="00830C4D">
        <w:rPr>
          <w:rFonts w:ascii="Arial" w:hAnsi="Arial" w:cs="Arial"/>
          <w:color w:val="000000" w:themeColor="text1"/>
          <w:sz w:val="22"/>
          <w:szCs w:val="22"/>
        </w:rPr>
        <w:t>With the use of agricultural animals in biomedical research is increasing, there are some special considerations with regards to occupational health and safety including personnel training, handling equipment, physical plant infrastructure, and potential zoonoses. This increase is due in part to some limitations of rodent animal models, such as their dissimilarities to human cardiovascular, gastrointestinal, respiratory, reproductive, and immune systems. Agricultural animals such as swine and cattle have longer gestation periods similar to humans and may produce research results that more readily translate to human medicine. While rodents offer advantages with genome manipulation, this technology is more recently being used to create transgenic pigs for larger animal models of human disease. There are disadvantages, however, to agricultural animals used in biomedical research due to their large size, such as increased cost of husbandry, veterinary care, and carcass disposal, personnel safety concerns, and the requirement of special handling techniques.</w:t>
      </w:r>
    </w:p>
    <w:p w14:paraId="218940B3" w14:textId="77777777" w:rsidR="00FB1B19" w:rsidRPr="00830C4D" w:rsidRDefault="00FB1B19"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p>
    <w:p w14:paraId="6757D522" w14:textId="77777777" w:rsidR="00FB1B19" w:rsidRPr="00830C4D" w:rsidRDefault="004C1601"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Husbandry issues for agricultural animals include physical space limitations of biomedical research facilities. Normal sized adult swine and sheep require at least 1.5 square meters per animal, which is difficult to achieve in facilities designed to house rodents. Other housing considerations include room drains that may not be large enough to accommodate cleaning of large animal waste and flooring that may be a slipping hazard to large animals. Walls and panels designed for rodent or companion animal rooms may not be strong enough to withstand the physical stress placed on them by large animals. Another husbandry consideration for agricultural animals is environmental enrichment. Most agricultural animals are social species, so the allowance for social interaction amongst conspecifics and with humans is needed. It may be worthwhile and necessary to consider higher housing densities that are more in line with agricultural settings, as long as this is approved by the IACUC. These species also need to become acclimatized to handling by husbandry personnel and research staff in order to produce reliable data, and this can be achieved through positive reinforcement training with nutritional enrichment.</w:t>
      </w:r>
    </w:p>
    <w:p w14:paraId="040F55B5" w14:textId="77777777" w:rsidR="00FB1B19" w:rsidRPr="00830C4D" w:rsidRDefault="00FB1B19"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p>
    <w:p w14:paraId="1D9FC77A" w14:textId="77777777" w:rsidR="00FB1B19" w:rsidRPr="00830C4D" w:rsidRDefault="004C1601"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There are several occupational health and safety concerns to consider when working with agricultural animals in the biomedical research setting due to their large size. The greatest hazard to humans is being kicked or physically run over by an agricultural animal. Operating equipment used to handle farm animals also poses a safety risk to the human and the animal if not handled properly. These safety risks can be mitigated through thorough training of personnel and choosing breeds with less excitable temperaments. Because agricultural animals can carry several zoonotic diseases, there are husbandry controls such as personal protective equipment to mitigate these health risks. For instance, research and husbandry personnel should be aware of the risk of Q fever and brucellosis from exposure to placental tissue or amniotic fluid and wear appropriate PPE to mitigate this risk when assisting with delivery from ruminants. Proper vetting of disease status and animal handling training of personnel can also mitigate many of the risks of zoonotic diseases.</w:t>
      </w:r>
    </w:p>
    <w:p w14:paraId="41B91E83" w14:textId="77777777" w:rsidR="00FB1B19" w:rsidRPr="00830C4D" w:rsidRDefault="00FB1B19"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p>
    <w:p w14:paraId="27B479F0" w14:textId="15B451F7" w:rsidR="004C1601" w:rsidRPr="00830C4D" w:rsidRDefault="004C1601"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There are many examples of agricultural animals that can be used for animal models of human disease. Female reproduction in cattle has been used as an animal model with nuclear transfer and in vitro fertilization, and the longer gestation period of cattle is a critical factor in these studies. Goats have joint anatomy that closely resembles human joints, and thus are an important orthopedic model. Sheep are an excellent model for respiratory diseases such as cystic fibrosis, respiratory distress syndrome in infants, and respiratory syncytial virus infection. Swine have proven to be invaluable for cardiovascular research in diseases such as atherosclerosis, aortic aneurysm, and heart failure. It is clear that agricultural animals will gain a more significant role in animals studies of disease that affect humans, due to the fact that they may more closely resemble human diseases than rodent models. As their use increases, training and infrastructure must be in place to ensure proper care of these animals.</w:t>
      </w:r>
    </w:p>
    <w:p w14:paraId="51B6AFFF" w14:textId="77777777" w:rsidR="004C1601" w:rsidRPr="00830C4D" w:rsidRDefault="004C1601"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lastRenderedPageBreak/>
        <w:t> </w:t>
      </w:r>
    </w:p>
    <w:p w14:paraId="688AB23C" w14:textId="109C242B" w:rsidR="004C1601" w:rsidRPr="00830C4D" w:rsidRDefault="008F7EE8"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QUESTIONS</w:t>
      </w:r>
    </w:p>
    <w:p w14:paraId="2BE49784" w14:textId="77777777" w:rsidR="004C1601" w:rsidRPr="00830C4D" w:rsidRDefault="004C1601" w:rsidP="0054143D">
      <w:pPr>
        <w:pStyle w:val="ox-5e1412e34d-msolistparagraph"/>
        <w:numPr>
          <w:ilvl w:val="0"/>
          <w:numId w:val="32"/>
        </w:numPr>
        <w:shd w:val="clear" w:color="auto" w:fill="FFFFFF"/>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Which breed of swine has naturally occurring type 2 diabetes?</w:t>
      </w:r>
    </w:p>
    <w:p w14:paraId="7B95761F" w14:textId="77777777" w:rsidR="004C1601" w:rsidRPr="00830C4D" w:rsidRDefault="004C1601" w:rsidP="0054143D">
      <w:pPr>
        <w:pStyle w:val="ox-5e1412e34d-msolistparagraph"/>
        <w:numPr>
          <w:ilvl w:val="1"/>
          <w:numId w:val="32"/>
        </w:numPr>
        <w:shd w:val="clear" w:color="auto" w:fill="FFFFFF"/>
        <w:spacing w:before="0" w:beforeAutospacing="0" w:after="0" w:afterAutospacing="0"/>
        <w:ind w:left="720"/>
        <w:jc w:val="both"/>
        <w:rPr>
          <w:rFonts w:ascii="Arial" w:hAnsi="Arial" w:cs="Arial"/>
          <w:color w:val="000000" w:themeColor="text1"/>
          <w:sz w:val="22"/>
          <w:szCs w:val="22"/>
        </w:rPr>
      </w:pPr>
      <w:r w:rsidRPr="00830C4D">
        <w:rPr>
          <w:rFonts w:ascii="Arial" w:hAnsi="Arial" w:cs="Arial"/>
          <w:color w:val="000000" w:themeColor="text1"/>
          <w:sz w:val="22"/>
          <w:szCs w:val="22"/>
        </w:rPr>
        <w:t>Yucatan</w:t>
      </w:r>
    </w:p>
    <w:p w14:paraId="2FE174EE" w14:textId="77777777" w:rsidR="004C1601" w:rsidRPr="00830C4D" w:rsidRDefault="004C1601" w:rsidP="0054143D">
      <w:pPr>
        <w:pStyle w:val="ox-5e1412e34d-msolistparagraph"/>
        <w:numPr>
          <w:ilvl w:val="1"/>
          <w:numId w:val="32"/>
        </w:numPr>
        <w:shd w:val="clear" w:color="auto" w:fill="FFFFFF"/>
        <w:spacing w:before="0" w:beforeAutospacing="0" w:after="0" w:afterAutospacing="0"/>
        <w:ind w:left="720"/>
        <w:jc w:val="both"/>
        <w:rPr>
          <w:rFonts w:ascii="Arial" w:hAnsi="Arial" w:cs="Arial"/>
          <w:color w:val="000000" w:themeColor="text1"/>
          <w:sz w:val="22"/>
          <w:szCs w:val="22"/>
        </w:rPr>
      </w:pPr>
      <w:r w:rsidRPr="00830C4D">
        <w:rPr>
          <w:rFonts w:ascii="Arial" w:hAnsi="Arial" w:cs="Arial"/>
          <w:color w:val="000000" w:themeColor="text1"/>
          <w:sz w:val="22"/>
          <w:szCs w:val="22"/>
        </w:rPr>
        <w:t>Sinclair</w:t>
      </w:r>
    </w:p>
    <w:p w14:paraId="774F9710" w14:textId="77777777" w:rsidR="004C1601" w:rsidRPr="00830C4D" w:rsidRDefault="004C1601" w:rsidP="0054143D">
      <w:pPr>
        <w:pStyle w:val="ox-5e1412e34d-msolistparagraph"/>
        <w:numPr>
          <w:ilvl w:val="1"/>
          <w:numId w:val="32"/>
        </w:numPr>
        <w:shd w:val="clear" w:color="auto" w:fill="FFFFFF"/>
        <w:spacing w:before="0" w:beforeAutospacing="0" w:after="0" w:afterAutospacing="0"/>
        <w:ind w:left="720"/>
        <w:jc w:val="both"/>
        <w:rPr>
          <w:rFonts w:ascii="Arial" w:hAnsi="Arial" w:cs="Arial"/>
          <w:color w:val="000000" w:themeColor="text1"/>
          <w:sz w:val="22"/>
          <w:szCs w:val="22"/>
        </w:rPr>
      </w:pPr>
      <w:r w:rsidRPr="00830C4D">
        <w:rPr>
          <w:rFonts w:ascii="Arial" w:hAnsi="Arial" w:cs="Arial"/>
          <w:color w:val="000000" w:themeColor="text1"/>
          <w:sz w:val="22"/>
          <w:szCs w:val="22"/>
        </w:rPr>
        <w:t>Hampshire</w:t>
      </w:r>
    </w:p>
    <w:p w14:paraId="43634164" w14:textId="77777777" w:rsidR="004C1601" w:rsidRPr="00830C4D" w:rsidRDefault="004C1601" w:rsidP="0054143D">
      <w:pPr>
        <w:pStyle w:val="ox-5e1412e34d-msolistparagraph"/>
        <w:numPr>
          <w:ilvl w:val="1"/>
          <w:numId w:val="32"/>
        </w:numPr>
        <w:shd w:val="clear" w:color="auto" w:fill="FFFFFF"/>
        <w:spacing w:before="0" w:beforeAutospacing="0" w:after="0" w:afterAutospacing="0"/>
        <w:ind w:left="720"/>
        <w:jc w:val="both"/>
        <w:rPr>
          <w:rFonts w:ascii="Arial" w:hAnsi="Arial" w:cs="Arial"/>
          <w:color w:val="000000" w:themeColor="text1"/>
          <w:sz w:val="22"/>
          <w:szCs w:val="22"/>
        </w:rPr>
      </w:pPr>
      <w:r w:rsidRPr="00830C4D">
        <w:rPr>
          <w:rFonts w:ascii="Arial" w:hAnsi="Arial" w:cs="Arial"/>
          <w:color w:val="000000" w:themeColor="text1"/>
          <w:sz w:val="22"/>
          <w:szCs w:val="22"/>
        </w:rPr>
        <w:t>Gottingen</w:t>
      </w:r>
    </w:p>
    <w:p w14:paraId="51D0677A" w14:textId="77777777" w:rsidR="004C1601" w:rsidRPr="00830C4D" w:rsidRDefault="004C1601" w:rsidP="0054143D">
      <w:pPr>
        <w:pStyle w:val="ox-5e1412e34d-msolistparagraph"/>
        <w:numPr>
          <w:ilvl w:val="1"/>
          <w:numId w:val="32"/>
        </w:numPr>
        <w:shd w:val="clear" w:color="auto" w:fill="FFFFFF"/>
        <w:spacing w:before="0" w:beforeAutospacing="0" w:after="0" w:afterAutospacing="0"/>
        <w:ind w:left="720"/>
        <w:jc w:val="both"/>
        <w:rPr>
          <w:rFonts w:ascii="Arial" w:hAnsi="Arial" w:cs="Arial"/>
          <w:color w:val="000000" w:themeColor="text1"/>
          <w:sz w:val="22"/>
          <w:szCs w:val="22"/>
        </w:rPr>
      </w:pPr>
      <w:r w:rsidRPr="00830C4D">
        <w:rPr>
          <w:rFonts w:ascii="Arial" w:hAnsi="Arial" w:cs="Arial"/>
          <w:color w:val="000000" w:themeColor="text1"/>
          <w:sz w:val="22"/>
          <w:szCs w:val="22"/>
        </w:rPr>
        <w:t>Ossabaw</w:t>
      </w:r>
    </w:p>
    <w:p w14:paraId="431E9E78" w14:textId="340344E8" w:rsidR="004C1601" w:rsidRPr="00830C4D" w:rsidRDefault="004C1601" w:rsidP="0054143D">
      <w:pPr>
        <w:pStyle w:val="ox-5e1412e34d-msolistparagraph"/>
        <w:numPr>
          <w:ilvl w:val="0"/>
          <w:numId w:val="32"/>
        </w:numPr>
        <w:shd w:val="clear" w:color="auto" w:fill="FFFFFF"/>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 xml:space="preserve">True or </w:t>
      </w:r>
      <w:r w:rsidR="008F7EE8" w:rsidRPr="00830C4D">
        <w:rPr>
          <w:rFonts w:ascii="Arial" w:hAnsi="Arial" w:cs="Arial"/>
          <w:color w:val="000000" w:themeColor="text1"/>
          <w:sz w:val="22"/>
          <w:szCs w:val="22"/>
        </w:rPr>
        <w:t>F</w:t>
      </w:r>
      <w:r w:rsidRPr="00830C4D">
        <w:rPr>
          <w:rFonts w:ascii="Arial" w:hAnsi="Arial" w:cs="Arial"/>
          <w:color w:val="000000" w:themeColor="text1"/>
          <w:sz w:val="22"/>
          <w:szCs w:val="22"/>
        </w:rPr>
        <w:t>alse: </w:t>
      </w:r>
      <w:r w:rsidRPr="00830C4D">
        <w:rPr>
          <w:rFonts w:ascii="Arial" w:hAnsi="Arial" w:cs="Arial"/>
          <w:i/>
          <w:iCs/>
          <w:color w:val="000000" w:themeColor="text1"/>
          <w:sz w:val="22"/>
          <w:szCs w:val="22"/>
        </w:rPr>
        <w:t>Coxiella burnetti </w:t>
      </w:r>
      <w:r w:rsidRPr="00830C4D">
        <w:rPr>
          <w:rFonts w:ascii="Arial" w:hAnsi="Arial" w:cs="Arial"/>
          <w:color w:val="000000" w:themeColor="text1"/>
          <w:sz w:val="22"/>
          <w:szCs w:val="22"/>
        </w:rPr>
        <w:t>is a select agent that can be spread through direct contact with reproductive tissues such as placenta and amniotic fluid or airborne transmission.</w:t>
      </w:r>
    </w:p>
    <w:p w14:paraId="08B231B2" w14:textId="77777777" w:rsidR="004C1601" w:rsidRPr="00830C4D" w:rsidRDefault="004C1601" w:rsidP="0054143D">
      <w:pPr>
        <w:pStyle w:val="ox-5e1412e34d-msolistparagraph"/>
        <w:numPr>
          <w:ilvl w:val="0"/>
          <w:numId w:val="32"/>
        </w:numPr>
        <w:shd w:val="clear" w:color="auto" w:fill="FFFFFF"/>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What is the recommended minimum space in square feet for a singly housed pig weighing 25-50 kg according to the </w:t>
      </w:r>
      <w:r w:rsidRPr="00830C4D">
        <w:rPr>
          <w:rFonts w:ascii="Arial" w:hAnsi="Arial" w:cs="Arial"/>
          <w:i/>
          <w:iCs/>
          <w:color w:val="000000" w:themeColor="text1"/>
          <w:sz w:val="22"/>
          <w:szCs w:val="22"/>
        </w:rPr>
        <w:t>Guide for the Care and Use of Laboratory Animals</w:t>
      </w:r>
      <w:r w:rsidRPr="00830C4D">
        <w:rPr>
          <w:rFonts w:ascii="Arial" w:hAnsi="Arial" w:cs="Arial"/>
          <w:color w:val="000000" w:themeColor="text1"/>
          <w:sz w:val="22"/>
          <w:szCs w:val="22"/>
        </w:rPr>
        <w:t>?</w:t>
      </w:r>
    </w:p>
    <w:p w14:paraId="372933CF" w14:textId="77777777" w:rsidR="004C1601" w:rsidRPr="00830C4D" w:rsidRDefault="004C1601" w:rsidP="0054143D">
      <w:pPr>
        <w:pStyle w:val="ox-5e1412e34d-msolistparagraph"/>
        <w:numPr>
          <w:ilvl w:val="1"/>
          <w:numId w:val="33"/>
        </w:numPr>
        <w:shd w:val="clear" w:color="auto" w:fill="FFFFFF"/>
        <w:spacing w:before="0" w:beforeAutospacing="0" w:after="0" w:afterAutospacing="0"/>
        <w:ind w:left="720"/>
        <w:jc w:val="both"/>
        <w:rPr>
          <w:rFonts w:ascii="Arial" w:hAnsi="Arial" w:cs="Arial"/>
          <w:color w:val="000000" w:themeColor="text1"/>
          <w:sz w:val="22"/>
          <w:szCs w:val="22"/>
        </w:rPr>
      </w:pPr>
      <w:r w:rsidRPr="00830C4D">
        <w:rPr>
          <w:rFonts w:ascii="Arial" w:hAnsi="Arial" w:cs="Arial"/>
          <w:color w:val="000000" w:themeColor="text1"/>
          <w:sz w:val="22"/>
          <w:szCs w:val="22"/>
        </w:rPr>
        <w:t>10</w:t>
      </w:r>
    </w:p>
    <w:p w14:paraId="42B5643D" w14:textId="77777777" w:rsidR="004C1601" w:rsidRPr="00830C4D" w:rsidRDefault="004C1601" w:rsidP="0054143D">
      <w:pPr>
        <w:pStyle w:val="ox-5e1412e34d-msolistparagraph"/>
        <w:numPr>
          <w:ilvl w:val="1"/>
          <w:numId w:val="33"/>
        </w:numPr>
        <w:shd w:val="clear" w:color="auto" w:fill="FFFFFF"/>
        <w:spacing w:before="0" w:beforeAutospacing="0" w:after="0" w:afterAutospacing="0"/>
        <w:ind w:left="720"/>
        <w:jc w:val="both"/>
        <w:rPr>
          <w:rFonts w:ascii="Arial" w:hAnsi="Arial" w:cs="Arial"/>
          <w:color w:val="000000" w:themeColor="text1"/>
          <w:sz w:val="22"/>
          <w:szCs w:val="22"/>
        </w:rPr>
      </w:pPr>
      <w:r w:rsidRPr="00830C4D">
        <w:rPr>
          <w:rFonts w:ascii="Arial" w:hAnsi="Arial" w:cs="Arial"/>
          <w:color w:val="000000" w:themeColor="text1"/>
          <w:sz w:val="22"/>
          <w:szCs w:val="22"/>
        </w:rPr>
        <w:t>12</w:t>
      </w:r>
    </w:p>
    <w:p w14:paraId="43D36269" w14:textId="77777777" w:rsidR="004C1601" w:rsidRPr="00830C4D" w:rsidRDefault="004C1601" w:rsidP="0054143D">
      <w:pPr>
        <w:pStyle w:val="ox-5e1412e34d-msolistparagraph"/>
        <w:numPr>
          <w:ilvl w:val="1"/>
          <w:numId w:val="33"/>
        </w:numPr>
        <w:shd w:val="clear" w:color="auto" w:fill="FFFFFF"/>
        <w:spacing w:before="0" w:beforeAutospacing="0" w:after="0" w:afterAutospacing="0"/>
        <w:ind w:left="720"/>
        <w:jc w:val="both"/>
        <w:rPr>
          <w:rFonts w:ascii="Arial" w:hAnsi="Arial" w:cs="Arial"/>
          <w:color w:val="000000" w:themeColor="text1"/>
          <w:sz w:val="22"/>
          <w:szCs w:val="22"/>
        </w:rPr>
      </w:pPr>
      <w:r w:rsidRPr="00830C4D">
        <w:rPr>
          <w:rFonts w:ascii="Arial" w:hAnsi="Arial" w:cs="Arial"/>
          <w:color w:val="000000" w:themeColor="text1"/>
          <w:sz w:val="22"/>
          <w:szCs w:val="22"/>
        </w:rPr>
        <w:t>15</w:t>
      </w:r>
    </w:p>
    <w:p w14:paraId="1F731F5A" w14:textId="77777777" w:rsidR="004C1601" w:rsidRPr="00830C4D" w:rsidRDefault="004C1601" w:rsidP="0054143D">
      <w:pPr>
        <w:pStyle w:val="ox-5e1412e34d-msolistparagraph"/>
        <w:numPr>
          <w:ilvl w:val="1"/>
          <w:numId w:val="33"/>
        </w:numPr>
        <w:shd w:val="clear" w:color="auto" w:fill="FFFFFF"/>
        <w:spacing w:before="0" w:beforeAutospacing="0" w:after="0" w:afterAutospacing="0"/>
        <w:ind w:left="720"/>
        <w:jc w:val="both"/>
        <w:rPr>
          <w:rFonts w:ascii="Arial" w:hAnsi="Arial" w:cs="Arial"/>
          <w:color w:val="000000" w:themeColor="text1"/>
          <w:sz w:val="22"/>
          <w:szCs w:val="22"/>
        </w:rPr>
      </w:pPr>
      <w:r w:rsidRPr="00830C4D">
        <w:rPr>
          <w:rFonts w:ascii="Arial" w:hAnsi="Arial" w:cs="Arial"/>
          <w:color w:val="000000" w:themeColor="text1"/>
          <w:sz w:val="22"/>
          <w:szCs w:val="22"/>
        </w:rPr>
        <w:t>18</w:t>
      </w:r>
    </w:p>
    <w:p w14:paraId="1E8684EE" w14:textId="77777777" w:rsidR="004C1601" w:rsidRPr="00830C4D" w:rsidRDefault="004C1601" w:rsidP="0054143D">
      <w:pPr>
        <w:pStyle w:val="ox-5e1412e34d-msolistparagraph"/>
        <w:numPr>
          <w:ilvl w:val="1"/>
          <w:numId w:val="33"/>
        </w:numPr>
        <w:shd w:val="clear" w:color="auto" w:fill="FFFFFF"/>
        <w:spacing w:before="0" w:beforeAutospacing="0" w:after="0" w:afterAutospacing="0"/>
        <w:ind w:left="720"/>
        <w:jc w:val="both"/>
        <w:rPr>
          <w:rFonts w:ascii="Arial" w:hAnsi="Arial" w:cs="Arial"/>
          <w:color w:val="000000" w:themeColor="text1"/>
          <w:sz w:val="22"/>
          <w:szCs w:val="22"/>
        </w:rPr>
      </w:pPr>
      <w:r w:rsidRPr="00830C4D">
        <w:rPr>
          <w:rFonts w:ascii="Arial" w:hAnsi="Arial" w:cs="Arial"/>
          <w:color w:val="000000" w:themeColor="text1"/>
          <w:sz w:val="22"/>
          <w:szCs w:val="22"/>
        </w:rPr>
        <w:t>20</w:t>
      </w:r>
    </w:p>
    <w:p w14:paraId="29A67202" w14:textId="091D5ADC" w:rsidR="004C1601" w:rsidRPr="00830C4D" w:rsidRDefault="004C1601" w:rsidP="0054143D">
      <w:pPr>
        <w:pStyle w:val="ox-5e1412e34d-msolistparagraph"/>
        <w:numPr>
          <w:ilvl w:val="0"/>
          <w:numId w:val="33"/>
        </w:numPr>
        <w:shd w:val="clear" w:color="auto" w:fill="FFFFFF"/>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 xml:space="preserve">True or </w:t>
      </w:r>
      <w:r w:rsidR="008F7EE8" w:rsidRPr="00830C4D">
        <w:rPr>
          <w:rFonts w:ascii="Arial" w:hAnsi="Arial" w:cs="Arial"/>
          <w:color w:val="000000" w:themeColor="text1"/>
          <w:sz w:val="22"/>
          <w:szCs w:val="22"/>
        </w:rPr>
        <w:t>F</w:t>
      </w:r>
      <w:r w:rsidRPr="00830C4D">
        <w:rPr>
          <w:rFonts w:ascii="Arial" w:hAnsi="Arial" w:cs="Arial"/>
          <w:color w:val="000000" w:themeColor="text1"/>
          <w:sz w:val="22"/>
          <w:szCs w:val="22"/>
        </w:rPr>
        <w:t>alse: The use of electric prods in cattle does not greatly elevate the levels of stress hormones in these animals.</w:t>
      </w:r>
    </w:p>
    <w:p w14:paraId="71707E81" w14:textId="77777777" w:rsidR="004C1601" w:rsidRPr="00830C4D" w:rsidRDefault="004C1601"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03B21B85" w14:textId="3B3CA79B" w:rsidR="004C1601" w:rsidRPr="00830C4D" w:rsidRDefault="008F7EE8"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ANSWERS:</w:t>
      </w:r>
    </w:p>
    <w:p w14:paraId="62D66C25" w14:textId="78D87D3D" w:rsidR="004C1601" w:rsidRPr="00830C4D" w:rsidRDefault="008F7EE8" w:rsidP="0054143D">
      <w:pPr>
        <w:pStyle w:val="ox-5e1412e34d-msolistparagraph"/>
        <w:numPr>
          <w:ilvl w:val="0"/>
          <w:numId w:val="34"/>
        </w:numPr>
        <w:shd w:val="clear" w:color="auto" w:fill="FFFFFF"/>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e</w:t>
      </w:r>
    </w:p>
    <w:p w14:paraId="56FFB56F" w14:textId="77777777" w:rsidR="004C1601" w:rsidRPr="00830C4D" w:rsidRDefault="004C1601" w:rsidP="0054143D">
      <w:pPr>
        <w:pStyle w:val="ox-5e1412e34d-msolistparagraph"/>
        <w:numPr>
          <w:ilvl w:val="0"/>
          <w:numId w:val="34"/>
        </w:numPr>
        <w:shd w:val="clear" w:color="auto" w:fill="FFFFFF"/>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True</w:t>
      </w:r>
    </w:p>
    <w:p w14:paraId="2AE0560B" w14:textId="33230D28" w:rsidR="004C1601" w:rsidRPr="00830C4D" w:rsidRDefault="008F7EE8" w:rsidP="0054143D">
      <w:pPr>
        <w:pStyle w:val="ox-5e1412e34d-msolistparagraph"/>
        <w:numPr>
          <w:ilvl w:val="0"/>
          <w:numId w:val="34"/>
        </w:numPr>
        <w:shd w:val="clear" w:color="auto" w:fill="FFFFFF"/>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c</w:t>
      </w:r>
    </w:p>
    <w:p w14:paraId="7B519AFD" w14:textId="77777777" w:rsidR="004C1601" w:rsidRPr="00830C4D" w:rsidRDefault="004C1601" w:rsidP="0054143D">
      <w:pPr>
        <w:pStyle w:val="ox-5e1412e34d-msolistparagraph"/>
        <w:numPr>
          <w:ilvl w:val="0"/>
          <w:numId w:val="34"/>
        </w:numPr>
        <w:shd w:val="clear" w:color="auto" w:fill="FFFFFF"/>
        <w:spacing w:before="0" w:beforeAutospacing="0" w:after="0" w:afterAutospacing="0"/>
        <w:ind w:left="360"/>
        <w:jc w:val="both"/>
        <w:rPr>
          <w:rFonts w:ascii="Arial" w:hAnsi="Arial" w:cs="Arial"/>
          <w:color w:val="000000" w:themeColor="text1"/>
          <w:sz w:val="22"/>
          <w:szCs w:val="22"/>
        </w:rPr>
      </w:pPr>
      <w:r w:rsidRPr="00830C4D">
        <w:rPr>
          <w:rFonts w:ascii="Arial" w:hAnsi="Arial" w:cs="Arial"/>
          <w:color w:val="000000" w:themeColor="text1"/>
          <w:sz w:val="22"/>
          <w:szCs w:val="22"/>
        </w:rPr>
        <w:t>False</w:t>
      </w:r>
    </w:p>
    <w:p w14:paraId="04B3E88E" w14:textId="77777777" w:rsidR="004C1601" w:rsidRPr="00830C4D" w:rsidRDefault="004C1601" w:rsidP="0054143D">
      <w:pPr>
        <w:pStyle w:val="ox-5e1412e34d-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73C08EB1" w14:textId="62BC8382" w:rsidR="004C1601" w:rsidRPr="00830C4D" w:rsidRDefault="004C1601" w:rsidP="008F7EE8">
      <w:pPr>
        <w:pStyle w:val="ox-5e1412e34d-msonormal"/>
        <w:shd w:val="clear" w:color="auto" w:fill="FFFFFF"/>
        <w:spacing w:before="0" w:beforeAutospacing="0" w:after="0" w:afterAutospacing="0"/>
        <w:jc w:val="both"/>
        <w:rPr>
          <w:rFonts w:ascii="Arial" w:hAnsi="Arial" w:cs="Arial"/>
          <w:b/>
          <w:color w:val="000000" w:themeColor="text1"/>
          <w:sz w:val="22"/>
          <w:szCs w:val="22"/>
        </w:rPr>
      </w:pPr>
      <w:r w:rsidRPr="00830C4D">
        <w:rPr>
          <w:rFonts w:ascii="Arial" w:hAnsi="Arial" w:cs="Arial"/>
          <w:color w:val="000000" w:themeColor="text1"/>
          <w:sz w:val="22"/>
          <w:szCs w:val="22"/>
        </w:rPr>
        <w:t> </w:t>
      </w:r>
    </w:p>
    <w:p w14:paraId="3C58E954" w14:textId="2E579923" w:rsidR="004C1601" w:rsidRPr="00830C4D" w:rsidRDefault="004C1601" w:rsidP="0054143D">
      <w:pPr>
        <w:spacing w:after="0" w:line="240" w:lineRule="auto"/>
        <w:jc w:val="both"/>
        <w:rPr>
          <w:rFonts w:ascii="Arial" w:hAnsi="Arial" w:cs="Arial"/>
          <w:b/>
          <w:color w:val="000000" w:themeColor="text1"/>
        </w:rPr>
      </w:pPr>
      <w:r w:rsidRPr="00830C4D">
        <w:rPr>
          <w:rFonts w:ascii="Arial" w:hAnsi="Arial" w:cs="Arial"/>
          <w:b/>
          <w:color w:val="000000" w:themeColor="text1"/>
        </w:rPr>
        <w:t xml:space="preserve">O’Rourke et al. 2018. </w:t>
      </w:r>
      <w:hyperlink r:id="rId18" w:history="1">
        <w:r w:rsidRPr="00830C4D">
          <w:rPr>
            <w:rFonts w:ascii="Arial" w:hAnsi="Arial" w:cs="Arial"/>
            <w:b/>
            <w:color w:val="000000" w:themeColor="text1"/>
          </w:rPr>
          <w:t>Nontraditional Laboratory Animal Species (Cephalopods, Fish, Amphibians, Reptiles, and Birds)</w:t>
        </w:r>
      </w:hyperlink>
      <w:r w:rsidRPr="00830C4D">
        <w:rPr>
          <w:rFonts w:ascii="Arial" w:hAnsi="Arial" w:cs="Arial"/>
          <w:b/>
          <w:color w:val="000000" w:themeColor="text1"/>
        </w:rPr>
        <w:t>, pp. 168-176</w:t>
      </w:r>
    </w:p>
    <w:p w14:paraId="39FC0339" w14:textId="3F0C518E" w:rsidR="004C1601" w:rsidRPr="00830C4D" w:rsidRDefault="004C1601" w:rsidP="0054143D">
      <w:pPr>
        <w:spacing w:after="0" w:line="240" w:lineRule="auto"/>
        <w:jc w:val="both"/>
        <w:rPr>
          <w:rFonts w:ascii="Arial" w:hAnsi="Arial" w:cs="Arial"/>
          <w:b/>
          <w:color w:val="000000" w:themeColor="text1"/>
        </w:rPr>
      </w:pPr>
    </w:p>
    <w:p w14:paraId="6B41A2D9" w14:textId="77777777" w:rsidR="008F7EE8"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Domain 3</w:t>
      </w:r>
      <w:r w:rsidR="008F7EE8" w:rsidRPr="00830C4D">
        <w:rPr>
          <w:rFonts w:ascii="Arial" w:hAnsi="Arial" w:cs="Arial"/>
          <w:color w:val="000000" w:themeColor="text1"/>
          <w:sz w:val="22"/>
          <w:szCs w:val="22"/>
        </w:rPr>
        <w:t xml:space="preserve">: </w:t>
      </w:r>
      <w:r w:rsidRPr="00830C4D">
        <w:rPr>
          <w:rFonts w:ascii="Arial" w:hAnsi="Arial" w:cs="Arial"/>
          <w:color w:val="000000" w:themeColor="text1"/>
          <w:sz w:val="22"/>
          <w:szCs w:val="22"/>
        </w:rPr>
        <w:t>Research</w:t>
      </w:r>
    </w:p>
    <w:p w14:paraId="7EF0F027"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Domain</w:t>
      </w:r>
      <w:r w:rsidR="004C1601" w:rsidRPr="00830C4D">
        <w:rPr>
          <w:rFonts w:ascii="Arial" w:hAnsi="Arial" w:cs="Arial"/>
          <w:color w:val="000000" w:themeColor="text1"/>
          <w:sz w:val="22"/>
          <w:szCs w:val="22"/>
        </w:rPr>
        <w:t xml:space="preserve"> 4</w:t>
      </w:r>
      <w:r w:rsidRPr="00830C4D">
        <w:rPr>
          <w:rFonts w:ascii="Arial" w:hAnsi="Arial" w:cs="Arial"/>
          <w:color w:val="000000" w:themeColor="text1"/>
          <w:sz w:val="22"/>
          <w:szCs w:val="22"/>
        </w:rPr>
        <w:t xml:space="preserve">: </w:t>
      </w:r>
      <w:r w:rsidR="004C1601" w:rsidRPr="00830C4D">
        <w:rPr>
          <w:rFonts w:ascii="Arial" w:hAnsi="Arial" w:cs="Arial"/>
          <w:color w:val="000000" w:themeColor="text1"/>
          <w:sz w:val="22"/>
          <w:szCs w:val="22"/>
        </w:rPr>
        <w:t>Animal Care</w:t>
      </w:r>
    </w:p>
    <w:p w14:paraId="1128B4AC" w14:textId="736623EF" w:rsidR="004C1601"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xml:space="preserve">Domain </w:t>
      </w:r>
      <w:r w:rsidR="004C1601" w:rsidRPr="00830C4D">
        <w:rPr>
          <w:rFonts w:ascii="Arial" w:hAnsi="Arial" w:cs="Arial"/>
          <w:color w:val="000000" w:themeColor="text1"/>
          <w:sz w:val="22"/>
          <w:szCs w:val="22"/>
        </w:rPr>
        <w:t>5</w:t>
      </w:r>
      <w:r w:rsidRPr="00830C4D">
        <w:rPr>
          <w:rFonts w:ascii="Arial" w:hAnsi="Arial" w:cs="Arial"/>
          <w:color w:val="000000" w:themeColor="text1"/>
          <w:sz w:val="22"/>
          <w:szCs w:val="22"/>
        </w:rPr>
        <w:t xml:space="preserve">: </w:t>
      </w:r>
      <w:r w:rsidR="004C1601" w:rsidRPr="00830C4D">
        <w:rPr>
          <w:rFonts w:ascii="Arial" w:hAnsi="Arial" w:cs="Arial"/>
          <w:color w:val="000000" w:themeColor="text1"/>
          <w:sz w:val="22"/>
          <w:szCs w:val="22"/>
        </w:rPr>
        <w:t>Regulatory Responsibilities</w:t>
      </w:r>
    </w:p>
    <w:p w14:paraId="61A7D39E" w14:textId="77777777"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1BBD457C" w14:textId="279C2B8B" w:rsidR="004C1601"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u w:val="single"/>
        </w:rPr>
        <w:t>SUMMARY</w:t>
      </w:r>
      <w:r w:rsidRPr="00830C4D">
        <w:rPr>
          <w:rFonts w:ascii="Arial" w:hAnsi="Arial" w:cs="Arial"/>
          <w:color w:val="000000" w:themeColor="text1"/>
          <w:sz w:val="22"/>
          <w:szCs w:val="22"/>
        </w:rPr>
        <w:t xml:space="preserve">: </w:t>
      </w:r>
      <w:r w:rsidR="004C1601" w:rsidRPr="00830C4D">
        <w:rPr>
          <w:rFonts w:ascii="Arial" w:hAnsi="Arial" w:cs="Arial"/>
          <w:color w:val="000000" w:themeColor="text1"/>
          <w:sz w:val="22"/>
          <w:szCs w:val="22"/>
        </w:rPr>
        <w:t>This review article focuses on the challenges associated to the housing and caring of nontraditional laboratory animal species (birds, reptiles, amphibians, fish and cephalopods) in contemporary research facilities. It gives an extensive overview of the factors to consider when developing occupational health and safety programs, mainly: environmental hazards, hazards associated with handling and zoonosis.</w:t>
      </w:r>
    </w:p>
    <w:p w14:paraId="471F728C" w14:textId="77777777"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1C7A5029" w14:textId="2D3F38F5"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Many of these species are housed in environments that are high in moisture and that can be therefore associated with major risks such as slips, development of dermatitis, electric shock and exposure to sharp surfaces (glass enclosures and wet surfaces).</w:t>
      </w:r>
    </w:p>
    <w:p w14:paraId="6D78D117"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1B61EC92" w14:textId="4EFA4123"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In zebrafish facilities, ultraviolet sterilizers are frequently used to disinfect water and generate ultraviolet light: if the light is suspended (unshielded) it may lead to development of acute erythema and be a long term potential for photo carcinogenesis.</w:t>
      </w:r>
    </w:p>
    <w:p w14:paraId="71A1B733"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16BD4EF2" w14:textId="77777777"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Chemicals commonly used in aquatic facilities, as for example disinfectants for the preparation of food baths as well as the anesthetic tricaine methane sulfonate (MS-222), should be considered as hazards if the personnel handle them without the use of proper PPE. The first one may cause acute inhalation toxicity while MS-222 has been reported to be retinotoxic and mucous membrane irritator.</w:t>
      </w:r>
    </w:p>
    <w:p w14:paraId="778A4C56" w14:textId="77777777"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0F9F88D0" w14:textId="63FE1769"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lastRenderedPageBreak/>
        <w:t>Allergy to laboratory animals is a well-documented occupational hazard and precautions should be taken when working with nontraditional species; as a general principle, the exposure should be minimized with the proper use of PPE. Allergy has been documented in individuals exposed to birds: hypersensitivity pneumonitis (Bird’s Fancier Lungs) mimics pneumonia and may occur several hours after exposure to bird allergens.</w:t>
      </w:r>
    </w:p>
    <w:p w14:paraId="25D508F6"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765059EB" w14:textId="78C59BD5"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xml:space="preserve">Allergic reactions to reptiles have also been documented and mostly due to venoms from </w:t>
      </w:r>
      <w:r w:rsidRPr="00B347B7">
        <w:rPr>
          <w:rFonts w:ascii="Arial" w:hAnsi="Arial" w:cs="Arial"/>
          <w:i/>
          <w:color w:val="000000" w:themeColor="text1"/>
          <w:sz w:val="22"/>
          <w:szCs w:val="22"/>
        </w:rPr>
        <w:t>Hemachatus</w:t>
      </w:r>
      <w:r w:rsidRPr="00B347B7">
        <w:rPr>
          <w:rFonts w:ascii="Arial" w:hAnsi="Arial" w:cs="Arial"/>
          <w:i/>
          <w:iCs/>
          <w:color w:val="000000" w:themeColor="text1"/>
          <w:sz w:val="22"/>
          <w:szCs w:val="22"/>
        </w:rPr>
        <w:t> </w:t>
      </w:r>
      <w:r w:rsidRPr="00830C4D">
        <w:rPr>
          <w:rFonts w:ascii="Arial" w:hAnsi="Arial" w:cs="Arial"/>
          <w:i/>
          <w:iCs/>
          <w:color w:val="000000" w:themeColor="text1"/>
          <w:sz w:val="22"/>
          <w:szCs w:val="22"/>
        </w:rPr>
        <w:t>hemachatus</w:t>
      </w:r>
      <w:r w:rsidRPr="00830C4D">
        <w:rPr>
          <w:rFonts w:ascii="Arial" w:hAnsi="Arial" w:cs="Arial"/>
          <w:color w:val="000000" w:themeColor="text1"/>
          <w:sz w:val="22"/>
          <w:szCs w:val="22"/>
        </w:rPr>
        <w:t> (rinkhals), Crotalus, Ophiophagus Hannah (king cobra) and iguanas. A few reports have documented reactions to bites as well as dermal hypersensitivity (there is a similar pattern seen in arthropod-bite reactions).</w:t>
      </w:r>
    </w:p>
    <w:p w14:paraId="4FF82BBF"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03967BB8" w14:textId="77777777"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Both for amphibians and fish, there are only limited reports of allergic reactions and the majority involves food allergy. Crickets (</w:t>
      </w:r>
      <w:r w:rsidRPr="00830C4D">
        <w:rPr>
          <w:rFonts w:ascii="Arial" w:hAnsi="Arial" w:cs="Arial"/>
          <w:i/>
          <w:iCs/>
          <w:color w:val="000000" w:themeColor="text1"/>
          <w:sz w:val="22"/>
          <w:szCs w:val="22"/>
        </w:rPr>
        <w:t>Grullidae</w:t>
      </w:r>
      <w:r w:rsidRPr="00830C4D">
        <w:rPr>
          <w:rFonts w:ascii="Arial" w:hAnsi="Arial" w:cs="Arial"/>
          <w:color w:val="000000" w:themeColor="text1"/>
          <w:sz w:val="22"/>
          <w:szCs w:val="22"/>
        </w:rPr>
        <w:t>) and mealworm beetle (</w:t>
      </w:r>
      <w:r w:rsidRPr="00830C4D">
        <w:rPr>
          <w:rFonts w:ascii="Arial" w:hAnsi="Arial" w:cs="Arial"/>
          <w:i/>
          <w:iCs/>
          <w:color w:val="000000" w:themeColor="text1"/>
          <w:sz w:val="22"/>
          <w:szCs w:val="22"/>
        </w:rPr>
        <w:t>Tenebrio molitor</w:t>
      </w:r>
      <w:r w:rsidRPr="00830C4D">
        <w:rPr>
          <w:rFonts w:ascii="Arial" w:hAnsi="Arial" w:cs="Arial"/>
          <w:color w:val="000000" w:themeColor="text1"/>
          <w:sz w:val="22"/>
          <w:szCs w:val="22"/>
        </w:rPr>
        <w:t>) colonies are maintained in animal facilities to produce feed for frogs, reptiles and birds and have been associated to allergy symptoms in a few animal care personnel.</w:t>
      </w:r>
    </w:p>
    <w:p w14:paraId="3F14F253" w14:textId="77777777"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21A121A3" w14:textId="301C0590"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xml:space="preserve">With regards to the hazards associated with handling of nontraditional species, trauma (bites, electric shock, toxins and venoms) is a well-known problem and it appears of primary importance that personnel working with such species is well trained on restraint and immobilization approaches/techniques. The head of the animals and also other appendages, either arms with claws, talons, venomous spines (or just the fact of being massive and powerful) may represent </w:t>
      </w:r>
      <w:r w:rsidR="002A6085" w:rsidRPr="00830C4D">
        <w:rPr>
          <w:rFonts w:ascii="Arial" w:hAnsi="Arial" w:cs="Arial"/>
          <w:color w:val="000000" w:themeColor="text1"/>
          <w:sz w:val="22"/>
          <w:szCs w:val="22"/>
        </w:rPr>
        <w:t>a</w:t>
      </w:r>
      <w:r w:rsidRPr="00830C4D">
        <w:rPr>
          <w:rFonts w:ascii="Arial" w:hAnsi="Arial" w:cs="Arial"/>
          <w:color w:val="000000" w:themeColor="text1"/>
          <w:sz w:val="22"/>
          <w:szCs w:val="22"/>
        </w:rPr>
        <w:t xml:space="preserve"> hazard. It may be interesting to mention for example that among the amphibians, members of the genus </w:t>
      </w:r>
      <w:r w:rsidRPr="00830C4D">
        <w:rPr>
          <w:rFonts w:ascii="Arial" w:hAnsi="Arial" w:cs="Arial"/>
          <w:i/>
          <w:iCs/>
          <w:color w:val="000000" w:themeColor="text1"/>
          <w:sz w:val="22"/>
          <w:szCs w:val="22"/>
        </w:rPr>
        <w:t>Ceratophrys</w:t>
      </w:r>
      <w:r w:rsidRPr="00830C4D">
        <w:rPr>
          <w:rFonts w:ascii="Arial" w:hAnsi="Arial" w:cs="Arial"/>
          <w:color w:val="000000" w:themeColor="text1"/>
          <w:sz w:val="22"/>
          <w:szCs w:val="22"/>
        </w:rPr>
        <w:t> show a short and ossified jaw, with ossified mandibular symphysis that together with a recurving tooth structure may inflict serious bites to handlers.</w:t>
      </w:r>
    </w:p>
    <w:p w14:paraId="36B28662"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3D9428A1" w14:textId="79DA2A40"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Another interesting example of hazards associated to bites is the beak of many birds (many parrots) that can inflict severe wounds with secondary infection caused by the introduction of rickettsial and mycobacterial microorganisms.</w:t>
      </w:r>
    </w:p>
    <w:p w14:paraId="4193D27C"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77E78E17" w14:textId="40D0ACEA"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xml:space="preserve">Electric shock is a hazard peculiar to aquatic facilities since some of the fish that can generate dangerous electric fields are also used in research settings:  a few </w:t>
      </w:r>
      <w:r w:rsidR="002A6085" w:rsidRPr="00830C4D">
        <w:rPr>
          <w:rFonts w:ascii="Arial" w:hAnsi="Arial" w:cs="Arial"/>
          <w:color w:val="000000" w:themeColor="text1"/>
          <w:sz w:val="22"/>
          <w:szCs w:val="22"/>
        </w:rPr>
        <w:t>examples</w:t>
      </w:r>
      <w:r w:rsidRPr="00830C4D">
        <w:rPr>
          <w:rFonts w:ascii="Arial" w:hAnsi="Arial" w:cs="Arial"/>
          <w:color w:val="000000" w:themeColor="text1"/>
          <w:sz w:val="22"/>
          <w:szCs w:val="22"/>
        </w:rPr>
        <w:t xml:space="preserve"> are </w:t>
      </w:r>
      <w:r w:rsidRPr="00830C4D">
        <w:rPr>
          <w:rFonts w:ascii="Arial" w:hAnsi="Arial" w:cs="Arial"/>
          <w:i/>
          <w:iCs/>
          <w:color w:val="000000" w:themeColor="text1"/>
          <w:sz w:val="22"/>
          <w:szCs w:val="22"/>
        </w:rPr>
        <w:t>Electriphorus electricus</w:t>
      </w:r>
      <w:r w:rsidRPr="00830C4D">
        <w:rPr>
          <w:rFonts w:ascii="Arial" w:hAnsi="Arial" w:cs="Arial"/>
          <w:color w:val="000000" w:themeColor="text1"/>
          <w:sz w:val="22"/>
          <w:szCs w:val="22"/>
        </w:rPr>
        <w:t>, electric catfishes and the marine electric rays. Even though strong electrical discharges from these fish are unlikely to kill a healthy person, they could incapacitate a person, sufficiently to cause them to fall/to drown.</w:t>
      </w:r>
    </w:p>
    <w:p w14:paraId="6C7234DC"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0942EDE3" w14:textId="7462CBC9"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Venomous snakes can of course be source of intoxication and was not part of this review to give information on the safety procedure to manage and handling them.</w:t>
      </w:r>
    </w:p>
    <w:p w14:paraId="0D30E591"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67ACD5BC" w14:textId="27E3B5C8"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Among species used in research settings, It’s interesting to mention that frogs of the genus </w:t>
      </w:r>
      <w:r w:rsidRPr="00830C4D">
        <w:rPr>
          <w:rFonts w:ascii="Arial" w:hAnsi="Arial" w:cs="Arial"/>
          <w:i/>
          <w:iCs/>
          <w:color w:val="000000" w:themeColor="text1"/>
          <w:sz w:val="22"/>
          <w:szCs w:val="22"/>
        </w:rPr>
        <w:t>Dendrobates </w:t>
      </w:r>
      <w:r w:rsidRPr="00830C4D">
        <w:rPr>
          <w:rFonts w:ascii="Arial" w:hAnsi="Arial" w:cs="Arial"/>
          <w:color w:val="000000" w:themeColor="text1"/>
          <w:sz w:val="22"/>
          <w:szCs w:val="22"/>
        </w:rPr>
        <w:t>produce neuromuscular blocking compounds (curare-like substances) that are generated through metabolizing precursors ingested in the native diet (ants).</w:t>
      </w:r>
    </w:p>
    <w:p w14:paraId="65C185C8"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6C9076F2" w14:textId="4C36387A"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Toads such the cane toad (</w:t>
      </w:r>
      <w:r w:rsidRPr="00830C4D">
        <w:rPr>
          <w:rFonts w:ascii="Arial" w:hAnsi="Arial" w:cs="Arial"/>
          <w:i/>
          <w:iCs/>
          <w:color w:val="000000" w:themeColor="text1"/>
          <w:sz w:val="22"/>
          <w:szCs w:val="22"/>
        </w:rPr>
        <w:t>Rhinella marina</w:t>
      </w:r>
      <w:r w:rsidRPr="00830C4D">
        <w:rPr>
          <w:rFonts w:ascii="Arial" w:hAnsi="Arial" w:cs="Arial"/>
          <w:color w:val="000000" w:themeColor="text1"/>
          <w:sz w:val="22"/>
          <w:szCs w:val="22"/>
        </w:rPr>
        <w:t>) synthesize cardioactive steroids (bufdienolides) that are derived from cholesterol and have similar activity to plant cardenolides  (inhibitors of membrane bound Na+/K+ ATPase).</w:t>
      </w:r>
    </w:p>
    <w:p w14:paraId="57216C99"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7D300018" w14:textId="77777777"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Most of salamanders secrete toxins from skin glands and some being very potent toxins including tetrodotoxin.</w:t>
      </w:r>
    </w:p>
    <w:p w14:paraId="3580A55C" w14:textId="77777777"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23549204" w14:textId="384FFFFA"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Regarding zoonoses, bacterial pathogens are the most commonly described zoonotic agents associated with nontraditional research species.</w:t>
      </w:r>
    </w:p>
    <w:p w14:paraId="701BDDDA"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7E7263E3" w14:textId="781AF1B2"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Chlamydia </w:t>
      </w:r>
      <w:r w:rsidRPr="00830C4D">
        <w:rPr>
          <w:rFonts w:ascii="Arial" w:hAnsi="Arial" w:cs="Arial"/>
          <w:i/>
          <w:iCs/>
          <w:color w:val="000000" w:themeColor="text1"/>
          <w:sz w:val="22"/>
          <w:szCs w:val="22"/>
        </w:rPr>
        <w:t>psittaci</w:t>
      </w:r>
      <w:r w:rsidRPr="00830C4D">
        <w:rPr>
          <w:rFonts w:ascii="Arial" w:hAnsi="Arial" w:cs="Arial"/>
          <w:color w:val="000000" w:themeColor="text1"/>
          <w:sz w:val="22"/>
          <w:szCs w:val="22"/>
        </w:rPr>
        <w:t xml:space="preserve">, most commonly found in birds (parrots, cockatiels, budgerigars, other psittacines but also documented in turkeys, ducks and chickens) can be transmitted to humans by inhalations of </w:t>
      </w:r>
      <w:r w:rsidRPr="00830C4D">
        <w:rPr>
          <w:rFonts w:ascii="Arial" w:hAnsi="Arial" w:cs="Arial"/>
          <w:color w:val="000000" w:themeColor="text1"/>
          <w:sz w:val="22"/>
          <w:szCs w:val="22"/>
        </w:rPr>
        <w:lastRenderedPageBreak/>
        <w:t>infected nasal discharge or aerosolized dried feces and symptoms include fever, headache, pneumonia. </w:t>
      </w:r>
    </w:p>
    <w:p w14:paraId="3CB74375"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056F03C3" w14:textId="5D023D13"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Mycobacterium </w:t>
      </w:r>
      <w:r w:rsidRPr="00830C4D">
        <w:rPr>
          <w:rFonts w:ascii="Arial" w:hAnsi="Arial" w:cs="Arial"/>
          <w:i/>
          <w:iCs/>
          <w:color w:val="000000" w:themeColor="text1"/>
          <w:sz w:val="22"/>
          <w:szCs w:val="22"/>
        </w:rPr>
        <w:t>marinum</w:t>
      </w:r>
      <w:r w:rsidRPr="00830C4D">
        <w:rPr>
          <w:rFonts w:ascii="Arial" w:hAnsi="Arial" w:cs="Arial"/>
          <w:color w:val="000000" w:themeColor="text1"/>
          <w:sz w:val="22"/>
          <w:szCs w:val="22"/>
        </w:rPr>
        <w:t> (and related species: M. </w:t>
      </w:r>
      <w:r w:rsidRPr="00830C4D">
        <w:rPr>
          <w:rFonts w:ascii="Arial" w:hAnsi="Arial" w:cs="Arial"/>
          <w:i/>
          <w:iCs/>
          <w:color w:val="000000" w:themeColor="text1"/>
          <w:sz w:val="22"/>
          <w:szCs w:val="22"/>
        </w:rPr>
        <w:t>fortuitum</w:t>
      </w:r>
      <w:r w:rsidRPr="00830C4D">
        <w:rPr>
          <w:rFonts w:ascii="Arial" w:hAnsi="Arial" w:cs="Arial"/>
          <w:color w:val="000000" w:themeColor="text1"/>
          <w:sz w:val="22"/>
          <w:szCs w:val="22"/>
        </w:rPr>
        <w:t>, M. </w:t>
      </w:r>
      <w:r w:rsidRPr="00830C4D">
        <w:rPr>
          <w:rFonts w:ascii="Arial" w:hAnsi="Arial" w:cs="Arial"/>
          <w:i/>
          <w:iCs/>
          <w:color w:val="000000" w:themeColor="text1"/>
          <w:sz w:val="22"/>
          <w:szCs w:val="22"/>
        </w:rPr>
        <w:t>ulcerans</w:t>
      </w:r>
      <w:r w:rsidRPr="00830C4D">
        <w:rPr>
          <w:rFonts w:ascii="Arial" w:hAnsi="Arial" w:cs="Arial"/>
          <w:color w:val="000000" w:themeColor="text1"/>
          <w:sz w:val="22"/>
          <w:szCs w:val="22"/>
        </w:rPr>
        <w:t>, M. </w:t>
      </w:r>
      <w:r w:rsidRPr="00830C4D">
        <w:rPr>
          <w:rFonts w:ascii="Arial" w:hAnsi="Arial" w:cs="Arial"/>
          <w:i/>
          <w:iCs/>
          <w:color w:val="000000" w:themeColor="text1"/>
          <w:sz w:val="22"/>
          <w:szCs w:val="22"/>
        </w:rPr>
        <w:t>chelonae</w:t>
      </w:r>
      <w:r w:rsidRPr="00830C4D">
        <w:rPr>
          <w:rFonts w:ascii="Arial" w:hAnsi="Arial" w:cs="Arial"/>
          <w:color w:val="000000" w:themeColor="text1"/>
          <w:sz w:val="22"/>
          <w:szCs w:val="22"/>
        </w:rPr>
        <w:t xml:space="preserve">) is a zoonotic bacteria associated with aquatic species; humans may contract the disease via a preexisting wounds, </w:t>
      </w:r>
      <w:r w:rsidR="002A6085" w:rsidRPr="00830C4D">
        <w:rPr>
          <w:rFonts w:ascii="Arial" w:hAnsi="Arial" w:cs="Arial"/>
          <w:color w:val="000000" w:themeColor="text1"/>
          <w:sz w:val="22"/>
          <w:szCs w:val="22"/>
        </w:rPr>
        <w:t>typically</w:t>
      </w:r>
      <w:r w:rsidRPr="00830C4D">
        <w:rPr>
          <w:rFonts w:ascii="Arial" w:hAnsi="Arial" w:cs="Arial"/>
          <w:color w:val="000000" w:themeColor="text1"/>
          <w:sz w:val="22"/>
          <w:szCs w:val="22"/>
        </w:rPr>
        <w:t xml:space="preserve"> when handling fish or cleaning tanks without PPE.</w:t>
      </w:r>
    </w:p>
    <w:p w14:paraId="6D43B40D"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0EF012E7" w14:textId="595F50C8"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Salmonella is a gram negative bacterium that can be present as part of the normal gut flora in some species and that can cause outbreaks in presence of crowding, stress, and in general with poor husbandry conditions.</w:t>
      </w:r>
    </w:p>
    <w:p w14:paraId="38AADE73"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2B11F133" w14:textId="0E24BACC"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Reptiles (particularly turtles), iguanas, frogs, salamanders and birds have been implicated in the transmission of Salmonella to humans and this occurs through contact with feces or contaminated surfaces.</w:t>
      </w:r>
    </w:p>
    <w:p w14:paraId="321ECF7E"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6A5EFDBA" w14:textId="630AF521"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Vibrio</w:t>
      </w:r>
      <w:r w:rsidRPr="00830C4D">
        <w:rPr>
          <w:rFonts w:ascii="Arial" w:hAnsi="Arial" w:cs="Arial"/>
          <w:i/>
          <w:iCs/>
          <w:color w:val="000000" w:themeColor="text1"/>
          <w:sz w:val="22"/>
          <w:szCs w:val="22"/>
        </w:rPr>
        <w:t> vulnificus </w:t>
      </w:r>
      <w:r w:rsidRPr="00830C4D">
        <w:rPr>
          <w:rFonts w:ascii="Arial" w:hAnsi="Arial" w:cs="Arial"/>
          <w:color w:val="000000" w:themeColor="text1"/>
          <w:sz w:val="22"/>
          <w:szCs w:val="22"/>
        </w:rPr>
        <w:t>is found in aquatic environments (warm temperature and low salinity) and can cause hemorrhagic and ulcerative disease in fish, while in humans it is associated to necrotizing infections of preexisting skin wounds and even septicemia.</w:t>
      </w:r>
    </w:p>
    <w:p w14:paraId="366AE375"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5938BE5B" w14:textId="775E3F4F"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Streptococcus</w:t>
      </w:r>
      <w:r w:rsidRPr="00830C4D">
        <w:rPr>
          <w:rFonts w:ascii="Arial" w:hAnsi="Arial" w:cs="Arial"/>
          <w:i/>
          <w:iCs/>
          <w:color w:val="000000" w:themeColor="text1"/>
          <w:sz w:val="22"/>
          <w:szCs w:val="22"/>
        </w:rPr>
        <w:t> </w:t>
      </w:r>
      <w:r w:rsidR="002A6085" w:rsidRPr="00830C4D">
        <w:rPr>
          <w:rFonts w:ascii="Arial" w:hAnsi="Arial" w:cs="Arial"/>
          <w:i/>
          <w:iCs/>
          <w:color w:val="000000" w:themeColor="text1"/>
          <w:sz w:val="22"/>
          <w:szCs w:val="22"/>
        </w:rPr>
        <w:t>inane</w:t>
      </w:r>
      <w:r w:rsidRPr="00830C4D">
        <w:rPr>
          <w:rFonts w:ascii="Arial" w:hAnsi="Arial" w:cs="Arial"/>
          <w:i/>
          <w:iCs/>
          <w:color w:val="000000" w:themeColor="text1"/>
          <w:sz w:val="22"/>
          <w:szCs w:val="22"/>
        </w:rPr>
        <w:t> </w:t>
      </w:r>
      <w:r w:rsidRPr="00830C4D">
        <w:rPr>
          <w:rFonts w:ascii="Arial" w:hAnsi="Arial" w:cs="Arial"/>
          <w:color w:val="000000" w:themeColor="text1"/>
          <w:sz w:val="22"/>
          <w:szCs w:val="22"/>
        </w:rPr>
        <w:t>infects fish with clinical signs associated to lesions of the central nervous system and in humans can cause cellulitis if the organism infect wounds. In certain cases it can also cause systemic infections (endocarditis and meningitis).</w:t>
      </w:r>
    </w:p>
    <w:p w14:paraId="7624CE4E"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70EB9793" w14:textId="7D0B78F9"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B347B7">
        <w:rPr>
          <w:rFonts w:ascii="Arial" w:hAnsi="Arial" w:cs="Arial"/>
          <w:i/>
          <w:color w:val="000000" w:themeColor="text1"/>
          <w:sz w:val="22"/>
          <w:szCs w:val="22"/>
        </w:rPr>
        <w:t>Erysipelothrix</w:t>
      </w:r>
      <w:r w:rsidRPr="00830C4D">
        <w:rPr>
          <w:rFonts w:ascii="Arial" w:hAnsi="Arial" w:cs="Arial"/>
          <w:color w:val="000000" w:themeColor="text1"/>
          <w:sz w:val="22"/>
          <w:szCs w:val="22"/>
        </w:rPr>
        <w:t> </w:t>
      </w:r>
      <w:r w:rsidRPr="00830C4D">
        <w:rPr>
          <w:rFonts w:ascii="Arial" w:hAnsi="Arial" w:cs="Arial"/>
          <w:i/>
          <w:iCs/>
          <w:color w:val="000000" w:themeColor="text1"/>
          <w:sz w:val="22"/>
          <w:szCs w:val="22"/>
        </w:rPr>
        <w:t>rhusiopathie </w:t>
      </w:r>
      <w:r w:rsidRPr="00830C4D">
        <w:rPr>
          <w:rFonts w:ascii="Arial" w:hAnsi="Arial" w:cs="Arial"/>
          <w:color w:val="000000" w:themeColor="text1"/>
          <w:sz w:val="22"/>
          <w:szCs w:val="22"/>
        </w:rPr>
        <w:t>is found in birds, reptiles, fish and cephalopods (hemorrhagic septicemia) while in humans the disease may manifest as a. localized and painful cutaneous infections, b. cutaneous cellulitis and c. septicemia.</w:t>
      </w:r>
    </w:p>
    <w:p w14:paraId="3C2CE55D"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1922DF89" w14:textId="77777777"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B347B7">
        <w:rPr>
          <w:rFonts w:ascii="Arial" w:hAnsi="Arial" w:cs="Arial"/>
          <w:i/>
          <w:color w:val="000000" w:themeColor="text1"/>
          <w:sz w:val="22"/>
          <w:szCs w:val="22"/>
        </w:rPr>
        <w:t>Dermatophilus</w:t>
      </w:r>
      <w:r w:rsidRPr="00830C4D">
        <w:rPr>
          <w:rFonts w:ascii="Arial" w:hAnsi="Arial" w:cs="Arial"/>
          <w:color w:val="000000" w:themeColor="text1"/>
          <w:sz w:val="22"/>
          <w:szCs w:val="22"/>
        </w:rPr>
        <w:t> </w:t>
      </w:r>
      <w:r w:rsidRPr="00830C4D">
        <w:rPr>
          <w:rFonts w:ascii="Arial" w:hAnsi="Arial" w:cs="Arial"/>
          <w:i/>
          <w:iCs/>
          <w:color w:val="000000" w:themeColor="text1"/>
          <w:sz w:val="22"/>
          <w:szCs w:val="22"/>
        </w:rPr>
        <w:t>congolensis </w:t>
      </w:r>
      <w:r w:rsidRPr="00830C4D">
        <w:rPr>
          <w:rFonts w:ascii="Arial" w:hAnsi="Arial" w:cs="Arial"/>
          <w:color w:val="000000" w:themeColor="text1"/>
          <w:sz w:val="22"/>
          <w:szCs w:val="22"/>
        </w:rPr>
        <w:t>causes exudative skin lesions in crocodilians while in humans the disease manifests as a self-limiting pustules or eczematous lesions.</w:t>
      </w:r>
    </w:p>
    <w:p w14:paraId="69E64B6E" w14:textId="77777777"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42E8B1CC" w14:textId="2167F2D5"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As for the viral zoonoses, it’s important to mention the following disease that interest birds: New Castle Disease (paramyxovirus), avian influenza (orthomyxovirus) and West Nile Virus.</w:t>
      </w:r>
    </w:p>
    <w:p w14:paraId="2BDBAB40" w14:textId="77777777" w:rsidR="008F7EE8" w:rsidRPr="00830C4D" w:rsidRDefault="008F7EE8"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p>
    <w:p w14:paraId="73F9BC18" w14:textId="77777777"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Fungal zoonoses can also occur: Histoplasma </w:t>
      </w:r>
      <w:r w:rsidRPr="00830C4D">
        <w:rPr>
          <w:rFonts w:ascii="Arial" w:hAnsi="Arial" w:cs="Arial"/>
          <w:i/>
          <w:iCs/>
          <w:color w:val="000000" w:themeColor="text1"/>
          <w:sz w:val="22"/>
          <w:szCs w:val="22"/>
        </w:rPr>
        <w:t>capsulatum</w:t>
      </w:r>
      <w:r w:rsidRPr="00830C4D">
        <w:rPr>
          <w:rFonts w:ascii="Arial" w:hAnsi="Arial" w:cs="Arial"/>
          <w:color w:val="000000" w:themeColor="text1"/>
          <w:sz w:val="22"/>
          <w:szCs w:val="22"/>
        </w:rPr>
        <w:t xml:space="preserve"> and </w:t>
      </w:r>
      <w:r w:rsidRPr="00B347B7">
        <w:rPr>
          <w:rFonts w:ascii="Arial" w:hAnsi="Arial" w:cs="Arial"/>
          <w:i/>
          <w:color w:val="000000" w:themeColor="text1"/>
          <w:sz w:val="22"/>
          <w:szCs w:val="22"/>
        </w:rPr>
        <w:t>Microsporum</w:t>
      </w:r>
      <w:bookmarkStart w:id="3" w:name="_GoBack"/>
      <w:bookmarkEnd w:id="3"/>
      <w:r w:rsidRPr="00830C4D">
        <w:rPr>
          <w:rFonts w:ascii="Arial" w:hAnsi="Arial" w:cs="Arial"/>
          <w:color w:val="000000" w:themeColor="text1"/>
          <w:sz w:val="22"/>
          <w:szCs w:val="22"/>
        </w:rPr>
        <w:t> </w:t>
      </w:r>
      <w:r w:rsidRPr="00830C4D">
        <w:rPr>
          <w:rFonts w:ascii="Arial" w:hAnsi="Arial" w:cs="Arial"/>
          <w:i/>
          <w:iCs/>
          <w:color w:val="000000" w:themeColor="text1"/>
          <w:sz w:val="22"/>
          <w:szCs w:val="22"/>
        </w:rPr>
        <w:t>gallinae </w:t>
      </w:r>
      <w:r w:rsidRPr="00830C4D">
        <w:rPr>
          <w:rFonts w:ascii="Arial" w:hAnsi="Arial" w:cs="Arial"/>
          <w:color w:val="000000" w:themeColor="text1"/>
          <w:sz w:val="22"/>
          <w:szCs w:val="22"/>
        </w:rPr>
        <w:t>and</w:t>
      </w:r>
      <w:r w:rsidRPr="00830C4D">
        <w:rPr>
          <w:rFonts w:ascii="Arial" w:hAnsi="Arial" w:cs="Arial"/>
          <w:i/>
          <w:iCs/>
          <w:color w:val="000000" w:themeColor="text1"/>
          <w:sz w:val="22"/>
          <w:szCs w:val="22"/>
        </w:rPr>
        <w:t> </w:t>
      </w:r>
      <w:r w:rsidRPr="00830C4D">
        <w:rPr>
          <w:rFonts w:ascii="Arial" w:hAnsi="Arial" w:cs="Arial"/>
          <w:color w:val="000000" w:themeColor="text1"/>
          <w:sz w:val="22"/>
          <w:szCs w:val="22"/>
        </w:rPr>
        <w:t>are both associated with birds.</w:t>
      </w:r>
    </w:p>
    <w:p w14:paraId="4EB1CE84" w14:textId="77777777" w:rsidR="004C1601" w:rsidRPr="00830C4D" w:rsidRDefault="004C1601" w:rsidP="0054143D">
      <w:pPr>
        <w:pStyle w:val="ox-9cec2aac79-msonormal"/>
        <w:shd w:val="clear" w:color="auto" w:fill="FFFFFF"/>
        <w:spacing w:before="0" w:beforeAutospacing="0" w:after="0" w:afterAutospacing="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1159D8DE" w14:textId="0DB7466C" w:rsidR="004C1601" w:rsidRPr="00830C4D" w:rsidRDefault="008F7EE8" w:rsidP="008F7EE8">
      <w:pPr>
        <w:pStyle w:val="ox-9cec2aac7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QUESTIONS</w:t>
      </w:r>
    </w:p>
    <w:p w14:paraId="3EE16795" w14:textId="1F69658E" w:rsidR="004C1601" w:rsidRPr="00830C4D" w:rsidRDefault="004C1601" w:rsidP="008F7EE8">
      <w:pPr>
        <w:pStyle w:val="ox-9cec2aac7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1.  </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Describe the mechanism of action of the bufdienolides produced by toads</w:t>
      </w:r>
    </w:p>
    <w:p w14:paraId="684F9C0A" w14:textId="5839999E" w:rsidR="004C1601" w:rsidRPr="00830C4D" w:rsidRDefault="004C1601" w:rsidP="008F7EE8">
      <w:pPr>
        <w:pStyle w:val="ox-9cec2aac7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2. </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What are the main considerations associated to Mycobacterium infections humans working in a zebrafish facility?</w:t>
      </w:r>
    </w:p>
    <w:p w14:paraId="51220E76" w14:textId="5878C077" w:rsidR="004C1601" w:rsidRPr="00830C4D" w:rsidRDefault="004C1601" w:rsidP="008F7EE8">
      <w:pPr>
        <w:pStyle w:val="ox-9cec2aac7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3. </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What are the main clinical signs in birds affected by West Nile Virus?</w:t>
      </w:r>
    </w:p>
    <w:p w14:paraId="73E18BA2" w14:textId="77777777" w:rsidR="008F7EE8" w:rsidRPr="00830C4D" w:rsidRDefault="008F7EE8" w:rsidP="008F7EE8">
      <w:pPr>
        <w:pStyle w:val="ox-9cec2aac7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14:paraId="2291B51D" w14:textId="4DB910BB" w:rsidR="004C1601" w:rsidRPr="00830C4D" w:rsidRDefault="008F7EE8" w:rsidP="008F7EE8">
      <w:pPr>
        <w:pStyle w:val="ox-9cec2aac7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ANSWERS</w:t>
      </w:r>
    </w:p>
    <w:p w14:paraId="4ADDD0C2" w14:textId="6150451B" w:rsidR="004C1601" w:rsidRPr="00830C4D" w:rsidRDefault="004C1601" w:rsidP="008F7EE8">
      <w:pPr>
        <w:pStyle w:val="ox-9cec2aac7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1. </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Bufdienolides are cardioactive steroids similar in structure to digoxin; they are derived by cholesterol and are inhibitors of the membrane bound Na+/K+ATPase. They are secreted by skin glands, especially parotid glands. Like digoxin, they are known to increase vasoconstriction, vascular resistance and blood pressure.</w:t>
      </w:r>
    </w:p>
    <w:p w14:paraId="3A9E774C" w14:textId="5F77F4B3" w:rsidR="004C1601" w:rsidRPr="00830C4D" w:rsidRDefault="008F7EE8" w:rsidP="008F7EE8">
      <w:pPr>
        <w:pStyle w:val="ox-9cec2aac7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ab/>
      </w:r>
      <w:r w:rsidR="004C1601" w:rsidRPr="00830C4D">
        <w:rPr>
          <w:rFonts w:ascii="Arial" w:hAnsi="Arial" w:cs="Arial"/>
          <w:color w:val="000000" w:themeColor="text1"/>
          <w:sz w:val="22"/>
          <w:szCs w:val="22"/>
        </w:rPr>
        <w:t>Interestingly, they have been shown to be a potential source of new cytotoxic and antitumor molecules, showing biological action on hematological, solid, sensitive and/or resistant human tumor cell lines.</w:t>
      </w:r>
    </w:p>
    <w:p w14:paraId="6C5369C3" w14:textId="3FA04E39" w:rsidR="004C1601" w:rsidRPr="00830C4D" w:rsidRDefault="004C1601" w:rsidP="008F7EE8">
      <w:pPr>
        <w:pStyle w:val="ox-9cec2aac7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2.</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Mycobacterium can be found both in fish and environment (aquaria, biofilm). Fish infected with M. </w:t>
      </w:r>
      <w:r w:rsidRPr="00830C4D">
        <w:rPr>
          <w:rFonts w:ascii="Arial" w:hAnsi="Arial" w:cs="Arial"/>
          <w:i/>
          <w:iCs/>
          <w:color w:val="000000" w:themeColor="text1"/>
          <w:sz w:val="22"/>
          <w:szCs w:val="22"/>
        </w:rPr>
        <w:t>marinum</w:t>
      </w:r>
      <w:r w:rsidRPr="00830C4D">
        <w:rPr>
          <w:rFonts w:ascii="Arial" w:hAnsi="Arial" w:cs="Arial"/>
          <w:color w:val="000000" w:themeColor="text1"/>
          <w:sz w:val="22"/>
          <w:szCs w:val="22"/>
        </w:rPr>
        <w:t> can develop visceral granulomas and skin ulcerations. Humans contract the disease thorough contamination of preexisting wounds; in a healthy human the disease usually manifests as a self</w:t>
      </w:r>
      <w:r w:rsidR="008F7EE8" w:rsidRPr="00830C4D">
        <w:rPr>
          <w:rFonts w:ascii="Arial" w:hAnsi="Arial" w:cs="Arial"/>
          <w:color w:val="000000" w:themeColor="text1"/>
          <w:sz w:val="22"/>
          <w:szCs w:val="22"/>
        </w:rPr>
        <w:t>-</w:t>
      </w:r>
      <w:r w:rsidRPr="00830C4D">
        <w:rPr>
          <w:rFonts w:ascii="Arial" w:hAnsi="Arial" w:cs="Arial"/>
          <w:color w:val="000000" w:themeColor="text1"/>
          <w:sz w:val="22"/>
          <w:szCs w:val="22"/>
        </w:rPr>
        <w:t xml:space="preserve">limiting localized granuloma, while in immunocompromised individuals it can become more </w:t>
      </w:r>
      <w:r w:rsidRPr="00830C4D">
        <w:rPr>
          <w:rFonts w:ascii="Arial" w:hAnsi="Arial" w:cs="Arial"/>
          <w:color w:val="000000" w:themeColor="text1"/>
          <w:sz w:val="22"/>
          <w:szCs w:val="22"/>
        </w:rPr>
        <w:lastRenderedPageBreak/>
        <w:t>invasive and treatment will be necessary (antibiotic therapy and surgical excision of the granuloma). The risk of transmission of mycobacteria can be reduced by an effective fish colony management and use of PPE.</w:t>
      </w:r>
    </w:p>
    <w:p w14:paraId="570D3ECC" w14:textId="60EB96C7" w:rsidR="004C1601" w:rsidRPr="00830C4D" w:rsidRDefault="004C1601" w:rsidP="008F7EE8">
      <w:pPr>
        <w:pStyle w:val="ox-9cec2aac7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3. </w:t>
      </w:r>
      <w:r w:rsidR="008F7EE8" w:rsidRPr="00830C4D">
        <w:rPr>
          <w:rFonts w:ascii="Arial" w:hAnsi="Arial" w:cs="Arial"/>
          <w:color w:val="000000" w:themeColor="text1"/>
          <w:sz w:val="22"/>
          <w:szCs w:val="22"/>
        </w:rPr>
        <w:tab/>
      </w:r>
      <w:r w:rsidRPr="00830C4D">
        <w:rPr>
          <w:rFonts w:ascii="Arial" w:hAnsi="Arial" w:cs="Arial"/>
          <w:color w:val="000000" w:themeColor="text1"/>
          <w:sz w:val="22"/>
          <w:szCs w:val="22"/>
        </w:rPr>
        <w:t>Various neurological signs (ataxia, paresis, seizures)</w:t>
      </w:r>
    </w:p>
    <w:p w14:paraId="322EF3BF" w14:textId="77777777" w:rsidR="004C1601" w:rsidRPr="00830C4D" w:rsidRDefault="004C1601" w:rsidP="008F7EE8">
      <w:pPr>
        <w:pStyle w:val="ox-9cec2aac7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56A18595" w14:textId="77777777" w:rsidR="004C1601" w:rsidRPr="00830C4D" w:rsidRDefault="004C1601" w:rsidP="0054143D">
      <w:pPr>
        <w:spacing w:after="0" w:line="240" w:lineRule="auto"/>
        <w:jc w:val="both"/>
        <w:rPr>
          <w:rFonts w:ascii="Arial" w:hAnsi="Arial" w:cs="Arial"/>
          <w:b/>
          <w:color w:val="000000" w:themeColor="text1"/>
        </w:rPr>
      </w:pPr>
    </w:p>
    <w:p w14:paraId="14147508" w14:textId="538B6E94" w:rsidR="004C1601" w:rsidRPr="00830C4D" w:rsidRDefault="004C1601" w:rsidP="0054143D">
      <w:pPr>
        <w:spacing w:after="0" w:line="240" w:lineRule="auto"/>
        <w:jc w:val="both"/>
        <w:rPr>
          <w:rFonts w:ascii="Arial" w:hAnsi="Arial" w:cs="Arial"/>
          <w:b/>
          <w:color w:val="000000" w:themeColor="text1"/>
        </w:rPr>
      </w:pPr>
      <w:r w:rsidRPr="00830C4D">
        <w:rPr>
          <w:rFonts w:ascii="Arial" w:hAnsi="Arial" w:cs="Arial"/>
          <w:b/>
          <w:color w:val="000000" w:themeColor="text1"/>
        </w:rPr>
        <w:t xml:space="preserve">Kendall et al. 2018. </w:t>
      </w:r>
      <w:hyperlink r:id="rId19" w:history="1">
        <w:r w:rsidRPr="00830C4D">
          <w:rPr>
            <w:rFonts w:ascii="Arial" w:hAnsi="Arial" w:cs="Arial"/>
            <w:b/>
            <w:color w:val="000000" w:themeColor="text1"/>
          </w:rPr>
          <w:t>Replacement, Refinement, and Reduction in Animal Studies With Biohazardous Agents</w:t>
        </w:r>
      </w:hyperlink>
      <w:r w:rsidRPr="00830C4D">
        <w:rPr>
          <w:rFonts w:ascii="Arial" w:hAnsi="Arial" w:cs="Arial"/>
          <w:b/>
          <w:color w:val="000000" w:themeColor="text1"/>
        </w:rPr>
        <w:t>, pp. 177-194</w:t>
      </w:r>
    </w:p>
    <w:p w14:paraId="6FDA66C8" w14:textId="21DF952F" w:rsidR="004C1601" w:rsidRPr="00830C4D" w:rsidRDefault="004C1601" w:rsidP="0054143D">
      <w:pPr>
        <w:spacing w:after="0" w:line="240" w:lineRule="auto"/>
        <w:jc w:val="both"/>
        <w:rPr>
          <w:rFonts w:ascii="Arial" w:hAnsi="Arial" w:cs="Arial"/>
          <w:b/>
          <w:color w:val="000000" w:themeColor="text1"/>
        </w:rPr>
      </w:pPr>
    </w:p>
    <w:p w14:paraId="2C584F19" w14:textId="163CD341" w:rsidR="004C1601" w:rsidRPr="00830C4D" w:rsidRDefault="004C1601" w:rsidP="0054143D">
      <w:pPr>
        <w:pStyle w:val="ox-93433a58a5-msonormal"/>
        <w:spacing w:before="0" w:beforeAutospacing="0" w:after="0" w:afterAutospacing="0"/>
        <w:jc w:val="both"/>
        <w:rPr>
          <w:rFonts w:ascii="Arial" w:hAnsi="Arial" w:cs="Arial"/>
          <w:color w:val="000000" w:themeColor="text1"/>
        </w:rPr>
      </w:pPr>
      <w:r w:rsidRPr="00830C4D">
        <w:rPr>
          <w:rFonts w:ascii="Arial" w:hAnsi="Arial" w:cs="Arial"/>
          <w:color w:val="000000" w:themeColor="text1"/>
        </w:rPr>
        <w:t>Domain 3</w:t>
      </w:r>
    </w:p>
    <w:p w14:paraId="593FE7A0" w14:textId="77777777" w:rsidR="004C1601" w:rsidRPr="00830C4D" w:rsidRDefault="004C1601" w:rsidP="0054143D">
      <w:pPr>
        <w:pStyle w:val="ox-93433a58a5-msonormal"/>
        <w:spacing w:before="0" w:beforeAutospacing="0" w:after="0" w:afterAutospacing="0"/>
        <w:jc w:val="both"/>
        <w:rPr>
          <w:rFonts w:ascii="Arial" w:hAnsi="Arial" w:cs="Arial"/>
          <w:color w:val="000000" w:themeColor="text1"/>
        </w:rPr>
      </w:pPr>
      <w:r w:rsidRPr="00830C4D">
        <w:rPr>
          <w:rFonts w:ascii="Arial" w:hAnsi="Arial" w:cs="Arial"/>
          <w:color w:val="000000" w:themeColor="text1"/>
        </w:rPr>
        <w:t> </w:t>
      </w:r>
    </w:p>
    <w:p w14:paraId="03A5BC7F" w14:textId="73518123" w:rsidR="004C1601" w:rsidRPr="00830C4D" w:rsidRDefault="008F7EE8" w:rsidP="0054143D">
      <w:pPr>
        <w:pStyle w:val="ox-93433a58a5-msonormal"/>
        <w:spacing w:before="0" w:beforeAutospacing="0" w:after="0" w:afterAutospacing="0"/>
        <w:jc w:val="both"/>
        <w:rPr>
          <w:rFonts w:ascii="Arial" w:hAnsi="Arial" w:cs="Arial"/>
          <w:color w:val="000000" w:themeColor="text1"/>
        </w:rPr>
      </w:pPr>
      <w:r w:rsidRPr="00830C4D">
        <w:rPr>
          <w:rFonts w:ascii="Arial" w:hAnsi="Arial" w:cs="Arial"/>
          <w:color w:val="000000" w:themeColor="text1"/>
          <w:u w:val="single"/>
        </w:rPr>
        <w:t>SUMMARY</w:t>
      </w:r>
      <w:r w:rsidRPr="00830C4D">
        <w:rPr>
          <w:rFonts w:ascii="Arial" w:hAnsi="Arial" w:cs="Arial"/>
          <w:color w:val="000000" w:themeColor="text1"/>
        </w:rPr>
        <w:t xml:space="preserve">: </w:t>
      </w:r>
      <w:r w:rsidR="004C1601" w:rsidRPr="00830C4D">
        <w:rPr>
          <w:rFonts w:ascii="Arial" w:hAnsi="Arial" w:cs="Arial"/>
          <w:color w:val="000000" w:themeColor="text1"/>
        </w:rPr>
        <w:t>Animal use in biohazard studies requires careful consideration of animal welfare. PIs and IACUCs are ethically obligated to apply the 3Rs (replacement, reduction, and refinement) to minimize the impact of the infectious agent on animal well-being. Replacement is arguably the most challenging of the 3Rs to apply in infectious disease studies as many aspects of disease processes cannot be fully mimicked with a whole-body response; nevertheless, in vitro, mathematical, and computer models expand the ability to study biohazardous agents while minimizing the use of animals. Relative replacement have included the use of less sentient species, including amoeba, wax moths, and cockroaches. Refinement to experimental procedures should be used to improve the well-being of animals in infectious disease studies, such as assessments to help identify humane end points precluding prolonged distress. These assessments can include the use of biomarkers, temperatures  and thermography, clinical signs and score sheets, and ethograms. The ability to reduce the number of animals used in infectious disease models has been substantial given the significant technological advancements in animal research, namely telemetry and imaging modalities that allow for longitudinal evaluation of animals over time. The benefits of these modalities on research and animal use are apparent but the special circumstances surrounding working with biohazardous environments must be taken into consideration when deciding to implement their use in projects. Facility space, environmental containment, and the ability to sanitize or sterilize the equipment after use and between experiments must be carefully planned. While there is no single method available to universally apply to all infectious disease models, several techniques to replace, refine, and reduce the number of animals used in infectious disease research are available and should be considered when developing animal models.</w:t>
      </w:r>
    </w:p>
    <w:p w14:paraId="083CFFAC" w14:textId="77777777" w:rsidR="004C1601" w:rsidRPr="00830C4D" w:rsidRDefault="004C1601" w:rsidP="0054143D">
      <w:pPr>
        <w:pStyle w:val="ox-93433a58a5-msonormal"/>
        <w:spacing w:before="0" w:beforeAutospacing="0" w:after="0" w:afterAutospacing="0"/>
        <w:jc w:val="both"/>
        <w:rPr>
          <w:rFonts w:ascii="Arial" w:hAnsi="Arial" w:cs="Arial"/>
          <w:color w:val="000000" w:themeColor="text1"/>
        </w:rPr>
      </w:pPr>
      <w:r w:rsidRPr="00830C4D">
        <w:rPr>
          <w:rFonts w:ascii="Arial" w:hAnsi="Arial" w:cs="Arial"/>
          <w:color w:val="000000" w:themeColor="text1"/>
        </w:rPr>
        <w:t> </w:t>
      </w:r>
    </w:p>
    <w:p w14:paraId="2729316B" w14:textId="1B1D8542" w:rsidR="004C1601" w:rsidRPr="00830C4D" w:rsidRDefault="008F7EE8" w:rsidP="0054143D">
      <w:pPr>
        <w:pStyle w:val="ox-93433a58a5-msonormal"/>
        <w:spacing w:before="0" w:beforeAutospacing="0" w:after="0" w:afterAutospacing="0"/>
        <w:jc w:val="both"/>
        <w:rPr>
          <w:rFonts w:ascii="Arial" w:hAnsi="Arial" w:cs="Arial"/>
          <w:color w:val="000000" w:themeColor="text1"/>
        </w:rPr>
      </w:pPr>
      <w:r w:rsidRPr="00830C4D">
        <w:rPr>
          <w:rFonts w:ascii="Arial" w:hAnsi="Arial" w:cs="Arial"/>
          <w:color w:val="000000" w:themeColor="text1"/>
        </w:rPr>
        <w:t>QUESTIONS</w:t>
      </w:r>
    </w:p>
    <w:p w14:paraId="725997BB" w14:textId="771CBCD8" w:rsidR="004C1601" w:rsidRPr="00830C4D" w:rsidRDefault="004C1601" w:rsidP="008F7EE8">
      <w:pPr>
        <w:pStyle w:val="ox-93433a58a5-msolistparagraph"/>
        <w:spacing w:before="0" w:beforeAutospacing="0" w:after="0" w:afterAutospacing="0"/>
        <w:ind w:left="360" w:hanging="360"/>
        <w:jc w:val="both"/>
        <w:rPr>
          <w:rFonts w:ascii="Arial" w:hAnsi="Arial" w:cs="Arial"/>
          <w:color w:val="000000" w:themeColor="text1"/>
        </w:rPr>
      </w:pPr>
      <w:r w:rsidRPr="00830C4D">
        <w:rPr>
          <w:rFonts w:ascii="Arial" w:hAnsi="Arial" w:cs="Arial"/>
          <w:color w:val="000000" w:themeColor="text1"/>
        </w:rPr>
        <w:t>1</w:t>
      </w:r>
      <w:r w:rsidR="008F7EE8" w:rsidRPr="00830C4D">
        <w:rPr>
          <w:rFonts w:ascii="Arial" w:hAnsi="Arial" w:cs="Arial"/>
          <w:color w:val="000000" w:themeColor="text1"/>
        </w:rPr>
        <w:t>.</w:t>
      </w:r>
      <w:r w:rsidR="008F7EE8" w:rsidRPr="00830C4D">
        <w:rPr>
          <w:rFonts w:ascii="Arial" w:hAnsi="Arial" w:cs="Arial"/>
          <w:color w:val="000000" w:themeColor="text1"/>
        </w:rPr>
        <w:tab/>
      </w:r>
      <w:r w:rsidRPr="00830C4D">
        <w:rPr>
          <w:rFonts w:ascii="Arial" w:hAnsi="Arial" w:cs="Arial"/>
          <w:color w:val="000000" w:themeColor="text1"/>
        </w:rPr>
        <w:t>Which organizations promote the use of alternative in animal research?</w:t>
      </w:r>
    </w:p>
    <w:p w14:paraId="721ED42C" w14:textId="77777777" w:rsidR="004C1601" w:rsidRPr="00830C4D" w:rsidRDefault="004C1601" w:rsidP="0054143D">
      <w:pPr>
        <w:pStyle w:val="ox-93433a58a5-msolistparagraph"/>
        <w:spacing w:before="0" w:beforeAutospacing="0" w:after="0" w:afterAutospacing="0"/>
        <w:jc w:val="both"/>
        <w:rPr>
          <w:rFonts w:ascii="Arial" w:hAnsi="Arial" w:cs="Arial"/>
          <w:color w:val="000000" w:themeColor="text1"/>
        </w:rPr>
      </w:pPr>
      <w:r w:rsidRPr="00830C4D">
        <w:rPr>
          <w:rFonts w:ascii="Arial" w:hAnsi="Arial" w:cs="Arial"/>
          <w:noProof/>
          <w:color w:val="000000" w:themeColor="text1"/>
        </w:rPr>
        <w:drawing>
          <wp:inline distT="0" distB="0" distL="0" distR="0" wp14:anchorId="531A96FC" wp14:editId="3E1F16AA">
            <wp:extent cx="1104900" cy="552450"/>
            <wp:effectExtent l="0" t="0" r="0" b="0"/>
            <wp:docPr id="12" name="Picture 12" descr="cid:image001.png@01D4E323.06200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3433a58a5-Picture 6" descr="cid:image001.png@01D4E323.062007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r w:rsidRPr="00830C4D">
        <w:rPr>
          <w:rFonts w:ascii="Arial" w:hAnsi="Arial" w:cs="Arial"/>
          <w:noProof/>
          <w:color w:val="000000" w:themeColor="text1"/>
        </w:rPr>
        <w:drawing>
          <wp:inline distT="0" distB="0" distL="0" distR="0" wp14:anchorId="49B55EC9" wp14:editId="4E02157E">
            <wp:extent cx="1238250" cy="742950"/>
            <wp:effectExtent l="0" t="0" r="0" b="0"/>
            <wp:docPr id="11" name="Picture 11" descr="cid:image002.png@01D4E323.06200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3433a58a5-Picture 3" descr="cid:image002.png@01D4E323.062007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inline>
        </w:drawing>
      </w:r>
      <w:r w:rsidRPr="00830C4D">
        <w:rPr>
          <w:rFonts w:ascii="Arial" w:hAnsi="Arial" w:cs="Arial"/>
          <w:noProof/>
          <w:color w:val="000000" w:themeColor="text1"/>
        </w:rPr>
        <w:drawing>
          <wp:inline distT="0" distB="0" distL="0" distR="0" wp14:anchorId="40FF5FC2" wp14:editId="20097F47">
            <wp:extent cx="1162050" cy="381000"/>
            <wp:effectExtent l="0" t="0" r="0" b="0"/>
            <wp:docPr id="10" name="Picture 10" descr="cid:image003.jpg@01D4E323.06200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3433a58a5-Picture 2" descr="cid:image003.jpg@01D4E323.062007F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162050" cy="381000"/>
                    </a:xfrm>
                    <a:prstGeom prst="rect">
                      <a:avLst/>
                    </a:prstGeom>
                    <a:noFill/>
                    <a:ln>
                      <a:noFill/>
                    </a:ln>
                  </pic:spPr>
                </pic:pic>
              </a:graphicData>
            </a:graphic>
          </wp:inline>
        </w:drawing>
      </w:r>
      <w:r w:rsidRPr="00830C4D">
        <w:rPr>
          <w:rFonts w:ascii="Arial" w:hAnsi="Arial" w:cs="Arial"/>
          <w:noProof/>
          <w:color w:val="000000" w:themeColor="text1"/>
        </w:rPr>
        <w:drawing>
          <wp:inline distT="0" distB="0" distL="0" distR="0" wp14:anchorId="27648C8E" wp14:editId="5770DB2E">
            <wp:extent cx="647700" cy="647700"/>
            <wp:effectExtent l="0" t="0" r="0" b="0"/>
            <wp:docPr id="9" name="Picture 9" descr="cid:image004.jpg@01D4E323.06200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3433a58a5-Picture 1" descr="cid:image004.jpg@01D4E323.062007F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23BE83E9" w14:textId="77777777" w:rsidR="004C1601" w:rsidRPr="00830C4D" w:rsidRDefault="004C1601" w:rsidP="0054143D">
      <w:pPr>
        <w:pStyle w:val="ox-93433a58a5-msonormal"/>
        <w:spacing w:before="0" w:beforeAutospacing="0" w:after="0" w:afterAutospacing="0"/>
        <w:jc w:val="both"/>
        <w:rPr>
          <w:rFonts w:ascii="Arial" w:hAnsi="Arial" w:cs="Arial"/>
          <w:color w:val="000000" w:themeColor="text1"/>
        </w:rPr>
      </w:pPr>
      <w:r w:rsidRPr="00830C4D">
        <w:rPr>
          <w:rFonts w:ascii="Arial" w:hAnsi="Arial" w:cs="Arial"/>
          <w:color w:val="000000" w:themeColor="text1"/>
        </w:rPr>
        <w:t> </w:t>
      </w:r>
    </w:p>
    <w:p w14:paraId="5ED75916" w14:textId="77777777" w:rsidR="004C1601" w:rsidRPr="00830C4D" w:rsidRDefault="004C1601" w:rsidP="0054143D">
      <w:pPr>
        <w:pStyle w:val="ox-93433a58a5-msonormal"/>
        <w:spacing w:before="0" w:beforeAutospacing="0" w:after="0" w:afterAutospacing="0"/>
        <w:jc w:val="both"/>
        <w:rPr>
          <w:rFonts w:ascii="Arial" w:hAnsi="Arial" w:cs="Arial"/>
          <w:color w:val="000000" w:themeColor="text1"/>
        </w:rPr>
      </w:pPr>
      <w:r w:rsidRPr="00830C4D">
        <w:rPr>
          <w:rFonts w:ascii="Arial" w:hAnsi="Arial" w:cs="Arial"/>
          <w:color w:val="000000" w:themeColor="text1"/>
        </w:rPr>
        <w:t xml:space="preserve">     a. </w:t>
      </w:r>
      <w:r w:rsidRPr="00830C4D">
        <w:rPr>
          <w:rFonts w:ascii="Arial" w:hAnsi="Arial" w:cs="Arial"/>
          <w:noProof/>
          <w:color w:val="000000" w:themeColor="text1"/>
        </w:rPr>
        <w:drawing>
          <wp:inline distT="0" distB="0" distL="0" distR="0" wp14:anchorId="1F956B60" wp14:editId="4244F86C">
            <wp:extent cx="1447800" cy="409575"/>
            <wp:effectExtent l="0" t="0" r="0" b="9525"/>
            <wp:docPr id="8" name="Picture 8" descr="cid:image005.png@01D4E323.06200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3433a58a5-Picture 8" descr="cid:image005.png@01D4E323.062007F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14:paraId="068179DC" w14:textId="77777777" w:rsidR="004C1601" w:rsidRPr="00830C4D" w:rsidRDefault="004C1601" w:rsidP="0054143D">
      <w:pPr>
        <w:pStyle w:val="ox-93433a58a5-msonormal"/>
        <w:spacing w:before="0" w:beforeAutospacing="0" w:after="0" w:afterAutospacing="0"/>
        <w:jc w:val="both"/>
        <w:rPr>
          <w:rFonts w:ascii="Arial" w:hAnsi="Arial" w:cs="Arial"/>
          <w:color w:val="000000" w:themeColor="text1"/>
        </w:rPr>
      </w:pPr>
      <w:r w:rsidRPr="00830C4D">
        <w:rPr>
          <w:rFonts w:ascii="Arial" w:hAnsi="Arial" w:cs="Arial"/>
          <w:color w:val="000000" w:themeColor="text1"/>
        </w:rPr>
        <w:t xml:space="preserve">     b. </w:t>
      </w:r>
      <w:r w:rsidRPr="00830C4D">
        <w:rPr>
          <w:rFonts w:ascii="Arial" w:hAnsi="Arial" w:cs="Arial"/>
          <w:noProof/>
          <w:color w:val="000000" w:themeColor="text1"/>
        </w:rPr>
        <w:drawing>
          <wp:inline distT="0" distB="0" distL="0" distR="0" wp14:anchorId="6AFB2A10" wp14:editId="4089980E">
            <wp:extent cx="952500" cy="590550"/>
            <wp:effectExtent l="0" t="0" r="0" b="0"/>
            <wp:docPr id="7" name="Picture 7" descr="cid:image006.png@01D4E323.06200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3433a58a5-Picture 7" descr="cid:image006.png@01D4E323.062007F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0" cy="590550"/>
                    </a:xfrm>
                    <a:prstGeom prst="rect">
                      <a:avLst/>
                    </a:prstGeom>
                    <a:noFill/>
                    <a:ln>
                      <a:noFill/>
                    </a:ln>
                  </pic:spPr>
                </pic:pic>
              </a:graphicData>
            </a:graphic>
          </wp:inline>
        </w:drawing>
      </w:r>
    </w:p>
    <w:p w14:paraId="302CB0BC" w14:textId="77777777" w:rsidR="004C1601" w:rsidRPr="00830C4D" w:rsidRDefault="004C1601" w:rsidP="0054143D">
      <w:pPr>
        <w:pStyle w:val="ox-93433a58a5-msonormal"/>
        <w:spacing w:before="0" w:beforeAutospacing="0" w:after="0" w:afterAutospacing="0"/>
        <w:jc w:val="both"/>
        <w:rPr>
          <w:rFonts w:ascii="Arial" w:hAnsi="Arial" w:cs="Arial"/>
          <w:color w:val="000000" w:themeColor="text1"/>
        </w:rPr>
      </w:pPr>
      <w:r w:rsidRPr="00830C4D">
        <w:rPr>
          <w:rFonts w:ascii="Arial" w:hAnsi="Arial" w:cs="Arial"/>
          <w:color w:val="000000" w:themeColor="text1"/>
        </w:rPr>
        <w:t xml:space="preserve">     c. </w:t>
      </w:r>
      <w:r w:rsidRPr="00830C4D">
        <w:rPr>
          <w:rFonts w:ascii="Arial" w:hAnsi="Arial" w:cs="Arial"/>
          <w:noProof/>
          <w:color w:val="000000" w:themeColor="text1"/>
        </w:rPr>
        <w:drawing>
          <wp:inline distT="0" distB="0" distL="0" distR="0" wp14:anchorId="799B2ED1" wp14:editId="5160110B">
            <wp:extent cx="847725" cy="419100"/>
            <wp:effectExtent l="0" t="0" r="9525" b="0"/>
            <wp:docPr id="6" name="Picture 6" descr="cid:image007.jpg@01D4E323.06200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3433a58a5-Picture 4" descr="cid:image007.jpg@01D4E323.062007F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p>
    <w:p w14:paraId="3D84DE89" w14:textId="77777777" w:rsidR="004C1601" w:rsidRPr="00830C4D" w:rsidRDefault="004C1601" w:rsidP="0054143D">
      <w:pPr>
        <w:pStyle w:val="ox-93433a58a5-msonormal"/>
        <w:spacing w:before="0" w:beforeAutospacing="0" w:after="0" w:afterAutospacing="0"/>
        <w:jc w:val="both"/>
        <w:rPr>
          <w:rFonts w:ascii="Arial" w:hAnsi="Arial" w:cs="Arial"/>
          <w:color w:val="000000" w:themeColor="text1"/>
        </w:rPr>
      </w:pPr>
      <w:r w:rsidRPr="00830C4D">
        <w:rPr>
          <w:rFonts w:ascii="Arial" w:hAnsi="Arial" w:cs="Arial"/>
          <w:color w:val="000000" w:themeColor="text1"/>
        </w:rPr>
        <w:t xml:space="preserve">     d. </w:t>
      </w:r>
      <w:r w:rsidRPr="00830C4D">
        <w:rPr>
          <w:rFonts w:ascii="Arial" w:hAnsi="Arial" w:cs="Arial"/>
          <w:noProof/>
          <w:color w:val="000000" w:themeColor="text1"/>
        </w:rPr>
        <w:drawing>
          <wp:inline distT="0" distB="0" distL="0" distR="0" wp14:anchorId="6D7ABC6B" wp14:editId="189B4484">
            <wp:extent cx="800100" cy="495300"/>
            <wp:effectExtent l="0" t="0" r="0" b="0"/>
            <wp:docPr id="5" name="Picture 5" descr="cid:image008.jpg@01D4E323.06200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3433a58a5-Picture 5" descr="cid:image008.jpg@01D4E323.062007F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p w14:paraId="2D59F720" w14:textId="50466117" w:rsidR="004C1601" w:rsidRPr="00830C4D" w:rsidRDefault="004C1601" w:rsidP="008F7EE8">
      <w:pPr>
        <w:pStyle w:val="ox-93433a58a5-msonormal"/>
        <w:tabs>
          <w:tab w:val="left" w:pos="360"/>
        </w:tabs>
        <w:spacing w:before="0" w:beforeAutospacing="0" w:after="0" w:afterAutospacing="0"/>
        <w:ind w:left="360" w:hanging="360"/>
        <w:jc w:val="both"/>
        <w:rPr>
          <w:rFonts w:ascii="Arial" w:hAnsi="Arial" w:cs="Arial"/>
          <w:color w:val="000000" w:themeColor="text1"/>
        </w:rPr>
      </w:pPr>
      <w:r w:rsidRPr="00830C4D">
        <w:rPr>
          <w:rFonts w:ascii="Arial" w:hAnsi="Arial" w:cs="Arial"/>
          <w:color w:val="000000" w:themeColor="text1"/>
        </w:rPr>
        <w:t xml:space="preserve">2. </w:t>
      </w:r>
      <w:r w:rsidR="008F7EE8" w:rsidRPr="00830C4D">
        <w:rPr>
          <w:rFonts w:ascii="Arial" w:hAnsi="Arial" w:cs="Arial"/>
          <w:color w:val="000000" w:themeColor="text1"/>
        </w:rPr>
        <w:tab/>
      </w:r>
      <w:r w:rsidRPr="00830C4D">
        <w:rPr>
          <w:rFonts w:ascii="Arial" w:hAnsi="Arial" w:cs="Arial"/>
          <w:color w:val="000000" w:themeColor="text1"/>
        </w:rPr>
        <w:t>What is the difference between absolute replacement and relative replacement?</w:t>
      </w:r>
    </w:p>
    <w:p w14:paraId="6F6A59CB" w14:textId="37079A5B" w:rsidR="004C1601" w:rsidRPr="00830C4D" w:rsidRDefault="004C1601" w:rsidP="008F7EE8">
      <w:pPr>
        <w:pStyle w:val="ox-93433a58a5-msonormal"/>
        <w:tabs>
          <w:tab w:val="left" w:pos="360"/>
        </w:tabs>
        <w:spacing w:before="0" w:beforeAutospacing="0" w:after="0" w:afterAutospacing="0"/>
        <w:ind w:left="360" w:hanging="360"/>
        <w:jc w:val="both"/>
        <w:rPr>
          <w:rFonts w:ascii="Arial" w:hAnsi="Arial" w:cs="Arial"/>
          <w:color w:val="000000" w:themeColor="text1"/>
        </w:rPr>
      </w:pPr>
      <w:r w:rsidRPr="00830C4D">
        <w:rPr>
          <w:rFonts w:ascii="Arial" w:hAnsi="Arial" w:cs="Arial"/>
          <w:color w:val="000000" w:themeColor="text1"/>
        </w:rPr>
        <w:lastRenderedPageBreak/>
        <w:t xml:space="preserve">3. </w:t>
      </w:r>
      <w:r w:rsidR="008F7EE8" w:rsidRPr="00830C4D">
        <w:rPr>
          <w:rFonts w:ascii="Arial" w:hAnsi="Arial" w:cs="Arial"/>
          <w:color w:val="000000" w:themeColor="text1"/>
        </w:rPr>
        <w:tab/>
      </w:r>
      <w:r w:rsidRPr="00830C4D">
        <w:rPr>
          <w:rStyle w:val="Strong"/>
          <w:rFonts w:ascii="Arial" w:hAnsi="Arial" w:cs="Arial"/>
          <w:b w:val="0"/>
          <w:bCs w:val="0"/>
          <w:color w:val="000000" w:themeColor="text1"/>
        </w:rPr>
        <w:t>True/False:</w:t>
      </w:r>
      <w:r w:rsidRPr="00830C4D">
        <w:rPr>
          <w:rFonts w:ascii="Arial" w:hAnsi="Arial" w:cs="Arial"/>
          <w:color w:val="000000" w:themeColor="text1"/>
        </w:rPr>
        <w:t xml:space="preserve"> A decrease in body temperature of more than 4-6 degrees Celsius correlates to impending death after multiple types of immune system challenges in mice.</w:t>
      </w:r>
    </w:p>
    <w:p w14:paraId="5E03B269" w14:textId="77777777" w:rsidR="004C1601" w:rsidRPr="00830C4D" w:rsidRDefault="004C1601" w:rsidP="008F7EE8">
      <w:pPr>
        <w:pStyle w:val="ox-93433a58a5-msonormal"/>
        <w:tabs>
          <w:tab w:val="left" w:pos="360"/>
        </w:tabs>
        <w:spacing w:before="0" w:beforeAutospacing="0" w:after="0" w:afterAutospacing="0"/>
        <w:ind w:left="360" w:hanging="360"/>
        <w:jc w:val="both"/>
        <w:rPr>
          <w:rFonts w:ascii="Arial" w:hAnsi="Arial" w:cs="Arial"/>
          <w:color w:val="000000" w:themeColor="text1"/>
        </w:rPr>
      </w:pPr>
      <w:r w:rsidRPr="00830C4D">
        <w:rPr>
          <w:rFonts w:ascii="Arial" w:hAnsi="Arial" w:cs="Arial"/>
          <w:color w:val="000000" w:themeColor="text1"/>
        </w:rPr>
        <w:t> </w:t>
      </w:r>
    </w:p>
    <w:p w14:paraId="4EE0551D" w14:textId="77777777" w:rsidR="004C1601" w:rsidRPr="00830C4D" w:rsidRDefault="004C1601" w:rsidP="0054143D">
      <w:pPr>
        <w:pStyle w:val="ox-93433a58a5-msonormal"/>
        <w:spacing w:before="0" w:beforeAutospacing="0" w:after="0" w:afterAutospacing="0"/>
        <w:jc w:val="both"/>
        <w:rPr>
          <w:rFonts w:ascii="Arial" w:hAnsi="Arial" w:cs="Arial"/>
          <w:color w:val="000000" w:themeColor="text1"/>
        </w:rPr>
      </w:pPr>
      <w:r w:rsidRPr="00830C4D">
        <w:rPr>
          <w:rFonts w:ascii="Arial" w:hAnsi="Arial" w:cs="Arial"/>
          <w:color w:val="000000" w:themeColor="text1"/>
        </w:rPr>
        <w:t> </w:t>
      </w:r>
    </w:p>
    <w:p w14:paraId="0F2E13C1" w14:textId="1653E819" w:rsidR="004C1601" w:rsidRPr="00830C4D" w:rsidRDefault="008F7EE8" w:rsidP="0054143D">
      <w:pPr>
        <w:pStyle w:val="ox-93433a58a5-msonormal"/>
        <w:spacing w:before="0" w:beforeAutospacing="0" w:after="0" w:afterAutospacing="0"/>
        <w:jc w:val="both"/>
        <w:rPr>
          <w:rFonts w:ascii="Arial" w:hAnsi="Arial" w:cs="Arial"/>
          <w:color w:val="000000" w:themeColor="text1"/>
        </w:rPr>
      </w:pPr>
      <w:r w:rsidRPr="00830C4D">
        <w:rPr>
          <w:rFonts w:ascii="Arial" w:hAnsi="Arial" w:cs="Arial"/>
          <w:color w:val="000000" w:themeColor="text1"/>
        </w:rPr>
        <w:t>ANSWERS</w:t>
      </w:r>
    </w:p>
    <w:p w14:paraId="75B87AE6" w14:textId="796E39BA" w:rsidR="004C1601" w:rsidRPr="00830C4D" w:rsidRDefault="004C1601" w:rsidP="00655F38">
      <w:pPr>
        <w:pStyle w:val="ox-93433a58a5-msonormal"/>
        <w:tabs>
          <w:tab w:val="left" w:pos="360"/>
        </w:tabs>
        <w:spacing w:before="0" w:beforeAutospacing="0" w:after="0" w:afterAutospacing="0"/>
        <w:ind w:left="360" w:hanging="360"/>
        <w:jc w:val="both"/>
        <w:rPr>
          <w:rFonts w:ascii="Arial" w:hAnsi="Arial" w:cs="Arial"/>
          <w:color w:val="000000" w:themeColor="text1"/>
        </w:rPr>
      </w:pPr>
      <w:r w:rsidRPr="00830C4D">
        <w:rPr>
          <w:rFonts w:ascii="Arial" w:hAnsi="Arial" w:cs="Arial"/>
          <w:color w:val="000000" w:themeColor="text1"/>
        </w:rPr>
        <w:t xml:space="preserve">1. </w:t>
      </w:r>
      <w:r w:rsidR="00655F38" w:rsidRPr="00830C4D">
        <w:rPr>
          <w:rFonts w:ascii="Arial" w:hAnsi="Arial" w:cs="Arial"/>
          <w:color w:val="000000" w:themeColor="text1"/>
        </w:rPr>
        <w:tab/>
        <w:t>d</w:t>
      </w:r>
      <w:r w:rsidRPr="00830C4D">
        <w:rPr>
          <w:rFonts w:ascii="Arial" w:hAnsi="Arial" w:cs="Arial"/>
          <w:color w:val="000000" w:themeColor="text1"/>
        </w:rPr>
        <w:t xml:space="preserve"> </w:t>
      </w:r>
      <w:r w:rsidRPr="00830C4D">
        <w:rPr>
          <w:rFonts w:ascii="Arial" w:hAnsi="Arial" w:cs="Arial"/>
          <w:noProof/>
          <w:color w:val="000000" w:themeColor="text1"/>
        </w:rPr>
        <w:drawing>
          <wp:inline distT="0" distB="0" distL="0" distR="0" wp14:anchorId="17A0484F" wp14:editId="7B02B5B1">
            <wp:extent cx="800100" cy="495300"/>
            <wp:effectExtent l="0" t="0" r="0" b="0"/>
            <wp:docPr id="4" name="Picture 4" descr="cid:image009.jpg@01D4E323.06200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3433a58a5-Picture 9" descr="cid:image009.jpg@01D4E323.062007F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p w14:paraId="414FB4B4" w14:textId="14A999CC" w:rsidR="004C1601" w:rsidRPr="00830C4D" w:rsidRDefault="004C1601" w:rsidP="00655F38">
      <w:pPr>
        <w:pStyle w:val="ox-93433a58a5-msonormal"/>
        <w:tabs>
          <w:tab w:val="left" w:pos="360"/>
        </w:tabs>
        <w:spacing w:before="0" w:beforeAutospacing="0" w:after="0" w:afterAutospacing="0"/>
        <w:ind w:left="360" w:hanging="360"/>
        <w:jc w:val="both"/>
        <w:rPr>
          <w:rFonts w:ascii="Arial" w:hAnsi="Arial" w:cs="Arial"/>
          <w:color w:val="000000" w:themeColor="text1"/>
        </w:rPr>
      </w:pPr>
      <w:r w:rsidRPr="00830C4D">
        <w:rPr>
          <w:rFonts w:ascii="Arial" w:hAnsi="Arial" w:cs="Arial"/>
          <w:color w:val="000000" w:themeColor="text1"/>
        </w:rPr>
        <w:t xml:space="preserve">2. </w:t>
      </w:r>
      <w:r w:rsidR="00655F38" w:rsidRPr="00830C4D">
        <w:rPr>
          <w:rFonts w:ascii="Arial" w:hAnsi="Arial" w:cs="Arial"/>
          <w:color w:val="000000" w:themeColor="text1"/>
        </w:rPr>
        <w:tab/>
      </w:r>
      <w:r w:rsidRPr="00830C4D">
        <w:rPr>
          <w:rFonts w:ascii="Arial" w:hAnsi="Arial" w:cs="Arial"/>
          <w:color w:val="000000" w:themeColor="text1"/>
        </w:rPr>
        <w:t>Absolute replacement replaces animals with inanimate systems; relative replacement replaces animals with an animal lower on the phylogenic scale</w:t>
      </w:r>
    </w:p>
    <w:p w14:paraId="29D42DA4" w14:textId="497DD916" w:rsidR="004C1601" w:rsidRPr="00830C4D" w:rsidRDefault="004C1601" w:rsidP="00655F38">
      <w:pPr>
        <w:pStyle w:val="ox-93433a58a5-msonormal"/>
        <w:tabs>
          <w:tab w:val="left" w:pos="360"/>
        </w:tabs>
        <w:spacing w:before="0" w:beforeAutospacing="0" w:after="0" w:afterAutospacing="0"/>
        <w:ind w:left="360" w:hanging="360"/>
        <w:jc w:val="both"/>
        <w:rPr>
          <w:rFonts w:ascii="Arial" w:hAnsi="Arial" w:cs="Arial"/>
          <w:color w:val="000000" w:themeColor="text1"/>
        </w:rPr>
      </w:pPr>
      <w:r w:rsidRPr="00830C4D">
        <w:rPr>
          <w:rFonts w:ascii="Arial" w:hAnsi="Arial" w:cs="Arial"/>
          <w:color w:val="000000" w:themeColor="text1"/>
        </w:rPr>
        <w:t xml:space="preserve">3. </w:t>
      </w:r>
      <w:r w:rsidR="00655F38" w:rsidRPr="00830C4D">
        <w:rPr>
          <w:rFonts w:ascii="Arial" w:hAnsi="Arial" w:cs="Arial"/>
          <w:color w:val="000000" w:themeColor="text1"/>
        </w:rPr>
        <w:tab/>
      </w:r>
      <w:r w:rsidRPr="00830C4D">
        <w:rPr>
          <w:rFonts w:ascii="Arial" w:hAnsi="Arial" w:cs="Arial"/>
          <w:color w:val="000000" w:themeColor="text1"/>
        </w:rPr>
        <w:t>True</w:t>
      </w:r>
    </w:p>
    <w:p w14:paraId="0A585951" w14:textId="022C38D8" w:rsidR="004C1601" w:rsidRPr="00830C4D" w:rsidRDefault="004C1601" w:rsidP="00064DAA">
      <w:pPr>
        <w:pStyle w:val="ox-93433a58a5-msonormal"/>
        <w:spacing w:before="0" w:beforeAutospacing="0" w:after="0" w:afterAutospacing="0"/>
        <w:jc w:val="both"/>
        <w:rPr>
          <w:rFonts w:ascii="Arial" w:hAnsi="Arial" w:cs="Arial"/>
          <w:color w:val="000000" w:themeColor="text1"/>
        </w:rPr>
      </w:pPr>
      <w:r w:rsidRPr="00830C4D">
        <w:rPr>
          <w:rFonts w:ascii="Arial" w:hAnsi="Arial" w:cs="Arial"/>
          <w:color w:val="000000" w:themeColor="text1"/>
        </w:rPr>
        <w:t>  </w:t>
      </w:r>
    </w:p>
    <w:p w14:paraId="196AF00A" w14:textId="77777777" w:rsidR="004C1601" w:rsidRPr="00830C4D" w:rsidRDefault="004C1601" w:rsidP="0054143D">
      <w:pPr>
        <w:spacing w:after="0" w:line="240" w:lineRule="auto"/>
        <w:jc w:val="both"/>
        <w:rPr>
          <w:rFonts w:ascii="Arial" w:hAnsi="Arial" w:cs="Arial"/>
          <w:b/>
          <w:color w:val="000000" w:themeColor="text1"/>
        </w:rPr>
      </w:pPr>
    </w:p>
    <w:p w14:paraId="28A5ED4F" w14:textId="478DD2D7" w:rsidR="004C1601" w:rsidRPr="00830C4D" w:rsidRDefault="004C1601" w:rsidP="00830C4D">
      <w:pPr>
        <w:spacing w:after="0" w:line="240" w:lineRule="exact"/>
        <w:jc w:val="both"/>
        <w:rPr>
          <w:rFonts w:ascii="Arial" w:hAnsi="Arial" w:cs="Arial"/>
          <w:b/>
          <w:color w:val="000000" w:themeColor="text1"/>
        </w:rPr>
      </w:pPr>
      <w:r w:rsidRPr="00830C4D">
        <w:rPr>
          <w:rFonts w:ascii="Arial" w:hAnsi="Arial" w:cs="Arial"/>
          <w:b/>
          <w:color w:val="000000" w:themeColor="text1"/>
        </w:rPr>
        <w:t xml:space="preserve">Roble et al. 2018. </w:t>
      </w:r>
      <w:hyperlink r:id="rId38" w:history="1">
        <w:r w:rsidRPr="00830C4D">
          <w:rPr>
            <w:rFonts w:ascii="Arial" w:hAnsi="Arial" w:cs="Arial"/>
            <w:b/>
            <w:color w:val="000000" w:themeColor="text1"/>
          </w:rPr>
          <w:t>Disaster Planning for Animals in Hazardous Agent Containment Units</w:t>
        </w:r>
      </w:hyperlink>
      <w:r w:rsidRPr="00830C4D">
        <w:rPr>
          <w:rFonts w:ascii="Arial" w:hAnsi="Arial" w:cs="Arial"/>
          <w:b/>
          <w:color w:val="000000" w:themeColor="text1"/>
        </w:rPr>
        <w:t>, pp. 195-202</w:t>
      </w:r>
    </w:p>
    <w:p w14:paraId="2680FCE4" w14:textId="312EADCD" w:rsidR="00727FB1" w:rsidRPr="00830C4D" w:rsidRDefault="00727FB1" w:rsidP="00830C4D">
      <w:pPr>
        <w:spacing w:after="0" w:line="240" w:lineRule="exact"/>
        <w:jc w:val="both"/>
        <w:rPr>
          <w:rStyle w:val="Strong"/>
          <w:rFonts w:ascii="Arial" w:hAnsi="Arial" w:cs="Arial"/>
          <w:i/>
          <w:color w:val="000000" w:themeColor="text1"/>
        </w:rPr>
      </w:pPr>
    </w:p>
    <w:p w14:paraId="22D87388" w14:textId="5358993B" w:rsidR="008E3ABC" w:rsidRPr="00830C4D" w:rsidRDefault="008E3ABC" w:rsidP="00830C4D">
      <w:pPr>
        <w:spacing w:after="0" w:line="240" w:lineRule="exact"/>
        <w:rPr>
          <w:rFonts w:ascii="Arial" w:hAnsi="Arial" w:cs="Arial"/>
          <w:color w:val="000000" w:themeColor="text1"/>
        </w:rPr>
      </w:pPr>
      <w:r w:rsidRPr="00830C4D">
        <w:rPr>
          <w:rFonts w:ascii="Arial" w:hAnsi="Arial" w:cs="Arial"/>
          <w:bCs/>
          <w:color w:val="000000" w:themeColor="text1"/>
        </w:rPr>
        <w:t>Domain</w:t>
      </w:r>
      <w:r w:rsidR="00830C4D" w:rsidRPr="00830C4D">
        <w:rPr>
          <w:rFonts w:ascii="Arial" w:hAnsi="Arial" w:cs="Arial"/>
          <w:bCs/>
          <w:color w:val="000000" w:themeColor="text1"/>
        </w:rPr>
        <w:t>s</w:t>
      </w:r>
      <w:r w:rsidRPr="00830C4D">
        <w:rPr>
          <w:rFonts w:ascii="Arial" w:hAnsi="Arial" w:cs="Arial"/>
          <w:bCs/>
          <w:color w:val="000000" w:themeColor="text1"/>
        </w:rPr>
        <w:t xml:space="preserve"> 4 </w:t>
      </w:r>
      <w:r w:rsidR="00830C4D">
        <w:rPr>
          <w:rFonts w:ascii="Arial" w:hAnsi="Arial" w:cs="Arial"/>
          <w:bCs/>
          <w:color w:val="000000" w:themeColor="text1"/>
        </w:rPr>
        <w:t xml:space="preserve">and </w:t>
      </w:r>
      <w:r w:rsidRPr="00830C4D">
        <w:rPr>
          <w:rFonts w:ascii="Arial" w:hAnsi="Arial" w:cs="Arial"/>
          <w:bCs/>
          <w:color w:val="000000" w:themeColor="text1"/>
        </w:rPr>
        <w:t>5:</w:t>
      </w:r>
      <w:r w:rsidRPr="00830C4D">
        <w:rPr>
          <w:rFonts w:ascii="Arial" w:hAnsi="Arial" w:cs="Arial"/>
          <w:color w:val="000000" w:themeColor="text1"/>
        </w:rPr>
        <w:t> Animal Care and Regulatory Responsibilities</w:t>
      </w:r>
    </w:p>
    <w:p w14:paraId="64D4FCEC" w14:textId="77777777" w:rsidR="008E3ABC" w:rsidRPr="00830C4D" w:rsidRDefault="008E3ABC" w:rsidP="00830C4D">
      <w:pPr>
        <w:spacing w:after="0" w:line="240" w:lineRule="exact"/>
        <w:rPr>
          <w:rFonts w:ascii="Arial" w:hAnsi="Arial" w:cs="Arial"/>
          <w:color w:val="000000" w:themeColor="text1"/>
        </w:rPr>
      </w:pPr>
      <w:r w:rsidRPr="00830C4D">
        <w:rPr>
          <w:rFonts w:ascii="Arial" w:hAnsi="Arial" w:cs="Arial"/>
          <w:color w:val="000000" w:themeColor="text1"/>
        </w:rPr>
        <w:t> </w:t>
      </w:r>
    </w:p>
    <w:p w14:paraId="01CDFCA4" w14:textId="3B2333BA" w:rsidR="00830C4D" w:rsidRDefault="00830C4D" w:rsidP="00830C4D">
      <w:pPr>
        <w:spacing w:after="0" w:line="240" w:lineRule="exact"/>
        <w:jc w:val="both"/>
        <w:rPr>
          <w:rFonts w:ascii="Arial" w:hAnsi="Arial" w:cs="Arial"/>
          <w:color w:val="000000" w:themeColor="text1"/>
        </w:rPr>
      </w:pPr>
      <w:r w:rsidRPr="00830C4D">
        <w:rPr>
          <w:rFonts w:ascii="Arial" w:hAnsi="Arial" w:cs="Arial"/>
          <w:bCs/>
          <w:color w:val="000000" w:themeColor="text1"/>
          <w:u w:val="single"/>
        </w:rPr>
        <w:t>SUMMARY</w:t>
      </w:r>
      <w:r w:rsidR="008E3ABC" w:rsidRPr="00830C4D">
        <w:rPr>
          <w:rFonts w:ascii="Arial" w:hAnsi="Arial" w:cs="Arial"/>
          <w:bCs/>
          <w:color w:val="000000" w:themeColor="text1"/>
        </w:rPr>
        <w:t>:</w:t>
      </w:r>
      <w:r w:rsidR="008E3ABC" w:rsidRPr="00830C4D">
        <w:rPr>
          <w:rFonts w:ascii="Arial" w:hAnsi="Arial" w:cs="Arial"/>
          <w:color w:val="000000" w:themeColor="text1"/>
        </w:rPr>
        <w:t xml:space="preserve"> Disaster response planning for laboratory animal facilities is a time- and personnel-intensive process.  The size of the facility, number of facilities managed by the program, the type of species housed, and the most common types of disaster that might affect the facility must all be taken into account when developing </w:t>
      </w:r>
      <w:r w:rsidR="00B347B7" w:rsidRPr="00830C4D">
        <w:rPr>
          <w:rFonts w:ascii="Arial" w:hAnsi="Arial" w:cs="Arial"/>
          <w:color w:val="000000" w:themeColor="text1"/>
        </w:rPr>
        <w:t>an</w:t>
      </w:r>
      <w:r w:rsidR="008E3ABC" w:rsidRPr="00830C4D">
        <w:rPr>
          <w:rFonts w:ascii="Arial" w:hAnsi="Arial" w:cs="Arial"/>
          <w:color w:val="000000" w:themeColor="text1"/>
        </w:rPr>
        <w:t xml:space="preserve"> individualized, facility specific disaster plan.  Disaster response for the containment unit will often be a small component of the overall larger facility plan.  Planning teams for the disaster plan should include subject matter experts such as the biological safety officers, veterinarians, and principal investigators as well as first responders, government and institutional officials, IACUC representatives, and animal caretakers. </w:t>
      </w:r>
    </w:p>
    <w:p w14:paraId="1635751B" w14:textId="410BEE9E" w:rsidR="008E3ABC" w:rsidRPr="00830C4D" w:rsidRDefault="008E3ABC" w:rsidP="00830C4D">
      <w:pPr>
        <w:spacing w:after="0" w:line="240" w:lineRule="exact"/>
        <w:jc w:val="both"/>
        <w:rPr>
          <w:rFonts w:ascii="Arial" w:hAnsi="Arial" w:cs="Arial"/>
          <w:color w:val="000000" w:themeColor="text1"/>
        </w:rPr>
      </w:pPr>
      <w:r w:rsidRPr="00830C4D">
        <w:rPr>
          <w:rFonts w:ascii="Arial" w:hAnsi="Arial" w:cs="Arial"/>
          <w:color w:val="000000" w:themeColor="text1"/>
        </w:rPr>
        <w:t>  </w:t>
      </w:r>
    </w:p>
    <w:p w14:paraId="1BDA4070" w14:textId="21239086" w:rsidR="008E3ABC" w:rsidRDefault="008E3ABC" w:rsidP="00830C4D">
      <w:pPr>
        <w:spacing w:after="0" w:line="240" w:lineRule="exact"/>
        <w:jc w:val="both"/>
        <w:rPr>
          <w:rFonts w:ascii="Arial" w:hAnsi="Arial" w:cs="Arial"/>
          <w:color w:val="000000" w:themeColor="text1"/>
        </w:rPr>
      </w:pPr>
      <w:r w:rsidRPr="00830C4D">
        <w:rPr>
          <w:rFonts w:ascii="Arial" w:hAnsi="Arial" w:cs="Arial"/>
          <w:color w:val="000000" w:themeColor="text1"/>
        </w:rPr>
        <w:t xml:space="preserve">Situational understanding is a key component in disaster response.  Risk assessment is one of the first steps in situational understanding.  Two of the most common risks that must be considered is the human risk and species risk.  Human error is the most common risk that must be accounted for and considered.  The type of agents used in the facilities and the types of chemical hazards must also be considered in the disaster plan.  Appropriate situational awareness determines the goal and objectives needed to eliminate the risk.  One of the most common goals of a facility is to have appropriately trained personnel.  Plan development is broken down into 3 levels: strategic, operation, and tactical.  Once the plan is developed, it should be practiced to ensure it will work when needed.  There are two types of </w:t>
      </w:r>
      <w:r w:rsidR="00B347B7" w:rsidRPr="00830C4D">
        <w:rPr>
          <w:rFonts w:ascii="Arial" w:hAnsi="Arial" w:cs="Arial"/>
          <w:color w:val="000000" w:themeColor="text1"/>
        </w:rPr>
        <w:t>rehearsal</w:t>
      </w:r>
      <w:r w:rsidRPr="00830C4D">
        <w:rPr>
          <w:rFonts w:ascii="Arial" w:hAnsi="Arial" w:cs="Arial"/>
          <w:color w:val="000000" w:themeColor="text1"/>
        </w:rPr>
        <w:t xml:space="preserve"> exercises used: discussion and operation-based.  All personnel who work in biocontainment areas should have annual training.  Humane endpoints must be considered and included in the disaster plan.  Appropriate supplies for euthanizing all animals in a containment unit must be available in the event of a disaster and depopulation is the determined to be the required course of action. </w:t>
      </w:r>
    </w:p>
    <w:p w14:paraId="03D61BA6" w14:textId="77777777" w:rsidR="00830C4D" w:rsidRPr="00830C4D" w:rsidRDefault="00830C4D" w:rsidP="00830C4D">
      <w:pPr>
        <w:spacing w:after="0" w:line="240" w:lineRule="exact"/>
        <w:jc w:val="both"/>
        <w:rPr>
          <w:rFonts w:ascii="Arial" w:hAnsi="Arial" w:cs="Arial"/>
          <w:color w:val="000000" w:themeColor="text1"/>
        </w:rPr>
      </w:pPr>
    </w:p>
    <w:p w14:paraId="1EE6C1EF" w14:textId="47EF6B2C" w:rsidR="008E3ABC" w:rsidRDefault="008E3ABC" w:rsidP="00830C4D">
      <w:pPr>
        <w:spacing w:after="0" w:line="240" w:lineRule="exact"/>
        <w:jc w:val="both"/>
        <w:rPr>
          <w:rFonts w:ascii="Arial" w:hAnsi="Arial" w:cs="Arial"/>
          <w:color w:val="000000" w:themeColor="text1"/>
        </w:rPr>
      </w:pPr>
      <w:r w:rsidRPr="00830C4D">
        <w:rPr>
          <w:rFonts w:ascii="Arial" w:hAnsi="Arial" w:cs="Arial"/>
          <w:color w:val="000000" w:themeColor="text1"/>
        </w:rPr>
        <w:t>Media responses should be prepared and practiced so the public remains appropriately informed during and after a disaster response.  Animal facility leadership should be capable of presenting a statement to the press.  </w:t>
      </w:r>
    </w:p>
    <w:p w14:paraId="46EF55D8" w14:textId="77777777" w:rsidR="00830C4D" w:rsidRPr="00830C4D" w:rsidRDefault="00830C4D" w:rsidP="00830C4D">
      <w:pPr>
        <w:spacing w:after="0" w:line="240" w:lineRule="exact"/>
        <w:jc w:val="both"/>
        <w:rPr>
          <w:rFonts w:ascii="Arial" w:hAnsi="Arial" w:cs="Arial"/>
          <w:color w:val="000000" w:themeColor="text1"/>
        </w:rPr>
      </w:pPr>
    </w:p>
    <w:p w14:paraId="526D256E" w14:textId="1D8447A1" w:rsidR="008E3ABC" w:rsidRPr="00830C4D" w:rsidRDefault="00830C4D" w:rsidP="00830C4D">
      <w:pPr>
        <w:tabs>
          <w:tab w:val="left" w:pos="360"/>
        </w:tabs>
        <w:spacing w:after="0" w:line="240" w:lineRule="exact"/>
        <w:ind w:left="360" w:hanging="360"/>
        <w:jc w:val="both"/>
        <w:rPr>
          <w:rFonts w:ascii="Arial" w:hAnsi="Arial" w:cs="Arial"/>
          <w:color w:val="000000" w:themeColor="text1"/>
        </w:rPr>
      </w:pPr>
      <w:r w:rsidRPr="00830C4D">
        <w:rPr>
          <w:rFonts w:ascii="Arial" w:hAnsi="Arial" w:cs="Arial"/>
          <w:bCs/>
          <w:color w:val="000000" w:themeColor="text1"/>
        </w:rPr>
        <w:t>QUESTIONS</w:t>
      </w:r>
    </w:p>
    <w:p w14:paraId="39099A66" w14:textId="3D6D586E" w:rsidR="008E3ABC" w:rsidRPr="00830C4D" w:rsidRDefault="008E3ABC" w:rsidP="00830C4D">
      <w:pPr>
        <w:pStyle w:val="Heading4"/>
        <w:tabs>
          <w:tab w:val="left" w:pos="360"/>
        </w:tabs>
        <w:spacing w:before="0" w:line="240" w:lineRule="exact"/>
        <w:ind w:left="360" w:hanging="360"/>
        <w:rPr>
          <w:rFonts w:ascii="Arial" w:hAnsi="Arial" w:cs="Arial"/>
          <w:i w:val="0"/>
          <w:color w:val="000000" w:themeColor="text1"/>
        </w:rPr>
      </w:pPr>
      <w:r w:rsidRPr="00830C4D">
        <w:rPr>
          <w:rFonts w:ascii="Arial" w:hAnsi="Arial" w:cs="Arial"/>
          <w:bCs/>
          <w:i w:val="0"/>
          <w:color w:val="000000" w:themeColor="text1"/>
        </w:rPr>
        <w:t>1. </w:t>
      </w:r>
      <w:r w:rsidR="00830C4D">
        <w:rPr>
          <w:rFonts w:ascii="Arial" w:hAnsi="Arial" w:cs="Arial"/>
          <w:bCs/>
          <w:i w:val="0"/>
          <w:color w:val="000000" w:themeColor="text1"/>
        </w:rPr>
        <w:tab/>
      </w:r>
      <w:r w:rsidRPr="00830C4D">
        <w:rPr>
          <w:rFonts w:ascii="Arial" w:hAnsi="Arial" w:cs="Arial"/>
          <w:bCs/>
          <w:i w:val="0"/>
          <w:color w:val="000000" w:themeColor="text1"/>
        </w:rPr>
        <w:t>What are the most difficult species to handle in containment during or following a disaster?</w:t>
      </w:r>
    </w:p>
    <w:p w14:paraId="40751FAF" w14:textId="61DE6363" w:rsidR="008E3ABC" w:rsidRPr="00830C4D" w:rsidRDefault="008E3ABC" w:rsidP="00830C4D">
      <w:pPr>
        <w:pStyle w:val="gmail-msolistparagraph"/>
        <w:numPr>
          <w:ilvl w:val="1"/>
          <w:numId w:val="47"/>
        </w:numPr>
        <w:tabs>
          <w:tab w:val="left" w:pos="720"/>
        </w:tabs>
        <w:spacing w:before="0" w:beforeAutospacing="0" w:after="0" w:afterAutospacing="0" w:line="240" w:lineRule="exact"/>
        <w:ind w:left="720"/>
        <w:rPr>
          <w:rFonts w:ascii="Arial" w:hAnsi="Arial" w:cs="Arial"/>
          <w:color w:val="000000" w:themeColor="text1"/>
          <w:sz w:val="22"/>
          <w:szCs w:val="22"/>
        </w:rPr>
      </w:pPr>
      <w:r w:rsidRPr="00830C4D">
        <w:rPr>
          <w:rStyle w:val="gmail-radio-button-label-text"/>
          <w:rFonts w:ascii="Arial" w:hAnsi="Arial" w:cs="Arial"/>
          <w:color w:val="000000" w:themeColor="text1"/>
          <w:sz w:val="22"/>
          <w:szCs w:val="22"/>
        </w:rPr>
        <w:t>Genetically modified rodents</w:t>
      </w:r>
    </w:p>
    <w:p w14:paraId="684D543D" w14:textId="7ABA720D" w:rsidR="008E3ABC" w:rsidRPr="00830C4D" w:rsidRDefault="008E3ABC" w:rsidP="00830C4D">
      <w:pPr>
        <w:pStyle w:val="gmail-msolistparagraph"/>
        <w:numPr>
          <w:ilvl w:val="1"/>
          <w:numId w:val="47"/>
        </w:numPr>
        <w:tabs>
          <w:tab w:val="left" w:pos="720"/>
        </w:tabs>
        <w:spacing w:before="0" w:beforeAutospacing="0" w:after="0" w:afterAutospacing="0" w:line="240" w:lineRule="exact"/>
        <w:ind w:left="720"/>
        <w:rPr>
          <w:rFonts w:ascii="Arial" w:hAnsi="Arial" w:cs="Arial"/>
          <w:color w:val="000000" w:themeColor="text1"/>
          <w:sz w:val="22"/>
          <w:szCs w:val="22"/>
        </w:rPr>
      </w:pPr>
      <w:r w:rsidRPr="00830C4D">
        <w:rPr>
          <w:rStyle w:val="gmail-radio-button-label-text"/>
          <w:rFonts w:ascii="Arial" w:hAnsi="Arial" w:cs="Arial"/>
          <w:color w:val="000000" w:themeColor="text1"/>
          <w:sz w:val="22"/>
          <w:szCs w:val="22"/>
        </w:rPr>
        <w:t>Agricultural animals   </w:t>
      </w:r>
    </w:p>
    <w:p w14:paraId="79A595ED" w14:textId="5DB668C3" w:rsidR="008E3ABC" w:rsidRPr="00830C4D" w:rsidRDefault="008E3ABC" w:rsidP="00830C4D">
      <w:pPr>
        <w:pStyle w:val="gmail-msolistparagraph"/>
        <w:numPr>
          <w:ilvl w:val="1"/>
          <w:numId w:val="47"/>
        </w:numPr>
        <w:tabs>
          <w:tab w:val="left" w:pos="720"/>
        </w:tabs>
        <w:spacing w:before="0" w:beforeAutospacing="0" w:after="0" w:afterAutospacing="0" w:line="240" w:lineRule="exact"/>
        <w:ind w:left="720"/>
        <w:rPr>
          <w:rFonts w:ascii="Arial" w:hAnsi="Arial" w:cs="Arial"/>
          <w:color w:val="000000" w:themeColor="text1"/>
          <w:sz w:val="22"/>
          <w:szCs w:val="22"/>
        </w:rPr>
      </w:pPr>
      <w:r w:rsidRPr="00830C4D">
        <w:rPr>
          <w:rStyle w:val="gmail-radio-button-label-text"/>
          <w:rFonts w:ascii="Arial" w:hAnsi="Arial" w:cs="Arial"/>
          <w:color w:val="000000" w:themeColor="text1"/>
          <w:sz w:val="22"/>
          <w:szCs w:val="22"/>
        </w:rPr>
        <w:t>Nonhuman primates</w:t>
      </w:r>
    </w:p>
    <w:p w14:paraId="6075A945" w14:textId="39DDED69" w:rsidR="008E3ABC" w:rsidRPr="00830C4D" w:rsidRDefault="008E3ABC" w:rsidP="00830C4D">
      <w:pPr>
        <w:pStyle w:val="gmail-msolistparagraph"/>
        <w:numPr>
          <w:ilvl w:val="1"/>
          <w:numId w:val="47"/>
        </w:numPr>
        <w:tabs>
          <w:tab w:val="left" w:pos="720"/>
        </w:tabs>
        <w:spacing w:before="0" w:beforeAutospacing="0" w:after="0" w:afterAutospacing="0" w:line="240" w:lineRule="exact"/>
        <w:ind w:left="720"/>
        <w:rPr>
          <w:rFonts w:ascii="Arial" w:hAnsi="Arial" w:cs="Arial"/>
          <w:color w:val="000000" w:themeColor="text1"/>
          <w:sz w:val="22"/>
          <w:szCs w:val="22"/>
        </w:rPr>
      </w:pPr>
      <w:r w:rsidRPr="00830C4D">
        <w:rPr>
          <w:rStyle w:val="gmail-radio-button-label-text"/>
          <w:rFonts w:ascii="Arial" w:hAnsi="Arial" w:cs="Arial"/>
          <w:color w:val="000000" w:themeColor="text1"/>
          <w:sz w:val="22"/>
          <w:szCs w:val="22"/>
        </w:rPr>
        <w:t>Dogs</w:t>
      </w:r>
    </w:p>
    <w:p w14:paraId="1CEBA5CB" w14:textId="11E9B68E" w:rsidR="008E3ABC" w:rsidRPr="00830C4D" w:rsidRDefault="008E3ABC" w:rsidP="00830C4D">
      <w:pPr>
        <w:pStyle w:val="gmail-msolistparagraph"/>
        <w:numPr>
          <w:ilvl w:val="1"/>
          <w:numId w:val="47"/>
        </w:numPr>
        <w:tabs>
          <w:tab w:val="left" w:pos="720"/>
        </w:tabs>
        <w:spacing w:before="0" w:beforeAutospacing="0" w:after="0" w:afterAutospacing="0" w:line="240" w:lineRule="exact"/>
        <w:ind w:left="720"/>
        <w:rPr>
          <w:rFonts w:ascii="Arial" w:hAnsi="Arial" w:cs="Arial"/>
          <w:color w:val="000000" w:themeColor="text1"/>
          <w:sz w:val="22"/>
          <w:szCs w:val="22"/>
        </w:rPr>
      </w:pPr>
      <w:r w:rsidRPr="00830C4D">
        <w:rPr>
          <w:rStyle w:val="gmail-radio-button-label-text"/>
          <w:rFonts w:ascii="Arial" w:hAnsi="Arial" w:cs="Arial"/>
          <w:color w:val="000000" w:themeColor="text1"/>
          <w:sz w:val="22"/>
          <w:szCs w:val="22"/>
        </w:rPr>
        <w:t>a &amp; c</w:t>
      </w:r>
    </w:p>
    <w:p w14:paraId="17441B8A" w14:textId="4E0D1E28" w:rsidR="008E3ABC" w:rsidRPr="00830C4D" w:rsidRDefault="008E3ABC" w:rsidP="00830C4D">
      <w:pPr>
        <w:pStyle w:val="gmail-msolistparagraph"/>
        <w:numPr>
          <w:ilvl w:val="1"/>
          <w:numId w:val="47"/>
        </w:numPr>
        <w:tabs>
          <w:tab w:val="left" w:pos="720"/>
        </w:tabs>
        <w:spacing w:before="0" w:beforeAutospacing="0" w:after="0" w:afterAutospacing="0" w:line="240" w:lineRule="exact"/>
        <w:ind w:left="720"/>
        <w:rPr>
          <w:rFonts w:ascii="Arial" w:hAnsi="Arial" w:cs="Arial"/>
          <w:color w:val="000000" w:themeColor="text1"/>
          <w:sz w:val="22"/>
          <w:szCs w:val="22"/>
        </w:rPr>
      </w:pPr>
      <w:r w:rsidRPr="00830C4D">
        <w:rPr>
          <w:rStyle w:val="gmail-radio-button-label-text"/>
          <w:rFonts w:ascii="Arial" w:hAnsi="Arial" w:cs="Arial"/>
          <w:color w:val="000000" w:themeColor="text1"/>
          <w:sz w:val="22"/>
          <w:szCs w:val="22"/>
        </w:rPr>
        <w:t>b&amp; c</w:t>
      </w:r>
    </w:p>
    <w:p w14:paraId="65EB84F3" w14:textId="49D2F285" w:rsidR="008E3ABC" w:rsidRPr="00830C4D" w:rsidRDefault="008E3ABC" w:rsidP="00830C4D">
      <w:pPr>
        <w:pStyle w:val="gmail-msolistparagraph"/>
        <w:tabs>
          <w:tab w:val="left" w:pos="360"/>
        </w:tabs>
        <w:spacing w:before="0" w:beforeAutospacing="0" w:after="0" w:afterAutospacing="0" w:line="240" w:lineRule="exact"/>
        <w:ind w:left="360" w:hanging="360"/>
        <w:rPr>
          <w:rFonts w:ascii="Arial" w:hAnsi="Arial" w:cs="Arial"/>
          <w:color w:val="000000" w:themeColor="text1"/>
          <w:sz w:val="22"/>
          <w:szCs w:val="22"/>
        </w:rPr>
      </w:pPr>
      <w:r w:rsidRPr="00830C4D">
        <w:rPr>
          <w:rFonts w:ascii="Arial" w:hAnsi="Arial" w:cs="Arial"/>
          <w:color w:val="000000" w:themeColor="text1"/>
          <w:sz w:val="22"/>
          <w:szCs w:val="22"/>
        </w:rPr>
        <w:t>2.</w:t>
      </w:r>
      <w:r w:rsidR="00830C4D">
        <w:rPr>
          <w:rFonts w:ascii="Arial" w:hAnsi="Arial" w:cs="Arial"/>
          <w:color w:val="000000" w:themeColor="text1"/>
          <w:sz w:val="22"/>
          <w:szCs w:val="22"/>
        </w:rPr>
        <w:tab/>
      </w:r>
      <w:r w:rsidRPr="00830C4D">
        <w:rPr>
          <w:rFonts w:ascii="Arial" w:hAnsi="Arial" w:cs="Arial"/>
          <w:color w:val="000000" w:themeColor="text1"/>
          <w:sz w:val="22"/>
          <w:szCs w:val="22"/>
        </w:rPr>
        <w:t>Which definition appropriately describes the strategic level of planning</w:t>
      </w:r>
    </w:p>
    <w:p w14:paraId="17584CCD" w14:textId="52F25D47" w:rsidR="008E3ABC" w:rsidRPr="00830C4D" w:rsidRDefault="008E3ABC" w:rsidP="00830C4D">
      <w:pPr>
        <w:pStyle w:val="gmail-msonospacing"/>
        <w:numPr>
          <w:ilvl w:val="1"/>
          <w:numId w:val="48"/>
        </w:numPr>
        <w:tabs>
          <w:tab w:val="left" w:pos="720"/>
        </w:tabs>
        <w:spacing w:before="0" w:beforeAutospacing="0" w:after="0" w:afterAutospacing="0" w:line="240" w:lineRule="exact"/>
        <w:ind w:left="720"/>
        <w:rPr>
          <w:rFonts w:ascii="Arial" w:hAnsi="Arial" w:cs="Arial"/>
          <w:color w:val="000000" w:themeColor="text1"/>
          <w:sz w:val="22"/>
          <w:szCs w:val="22"/>
        </w:rPr>
      </w:pPr>
      <w:r w:rsidRPr="00830C4D">
        <w:rPr>
          <w:rFonts w:ascii="Arial" w:hAnsi="Arial" w:cs="Arial"/>
          <w:color w:val="000000" w:themeColor="text1"/>
          <w:sz w:val="22"/>
          <w:szCs w:val="22"/>
        </w:rPr>
        <w:t>Aim to identify the roles and responsibilities of people identified in situational awareness and goal setting</w:t>
      </w:r>
    </w:p>
    <w:p w14:paraId="318704E1" w14:textId="36F15C10" w:rsidR="008E3ABC" w:rsidRPr="00830C4D" w:rsidRDefault="008E3ABC" w:rsidP="00830C4D">
      <w:pPr>
        <w:pStyle w:val="gmail-msonospacing"/>
        <w:numPr>
          <w:ilvl w:val="1"/>
          <w:numId w:val="48"/>
        </w:numPr>
        <w:tabs>
          <w:tab w:val="left" w:pos="720"/>
        </w:tabs>
        <w:spacing w:before="0" w:beforeAutospacing="0" w:after="0" w:afterAutospacing="0" w:line="240" w:lineRule="exact"/>
        <w:ind w:left="720"/>
        <w:rPr>
          <w:rFonts w:ascii="Arial" w:hAnsi="Arial" w:cs="Arial"/>
          <w:color w:val="000000" w:themeColor="text1"/>
          <w:sz w:val="22"/>
          <w:szCs w:val="22"/>
        </w:rPr>
      </w:pPr>
      <w:r w:rsidRPr="00830C4D">
        <w:rPr>
          <w:rFonts w:ascii="Arial" w:hAnsi="Arial" w:cs="Arial"/>
          <w:color w:val="000000" w:themeColor="text1"/>
          <w:sz w:val="22"/>
          <w:szCs w:val="22"/>
        </w:rPr>
        <w:lastRenderedPageBreak/>
        <w:t>Aim to examine the larger picture in a response including allocation of resources</w:t>
      </w:r>
    </w:p>
    <w:p w14:paraId="6DBE3C26" w14:textId="0B2979B9" w:rsidR="008E3ABC" w:rsidRPr="00830C4D" w:rsidRDefault="008E3ABC" w:rsidP="00830C4D">
      <w:pPr>
        <w:pStyle w:val="gmail-msonospacing"/>
        <w:numPr>
          <w:ilvl w:val="1"/>
          <w:numId w:val="48"/>
        </w:numPr>
        <w:tabs>
          <w:tab w:val="left" w:pos="720"/>
        </w:tabs>
        <w:spacing w:before="0" w:beforeAutospacing="0" w:after="0" w:afterAutospacing="0" w:line="240" w:lineRule="exact"/>
        <w:ind w:left="720"/>
        <w:rPr>
          <w:rFonts w:ascii="Arial" w:hAnsi="Arial" w:cs="Arial"/>
          <w:color w:val="000000" w:themeColor="text1"/>
          <w:sz w:val="22"/>
          <w:szCs w:val="22"/>
        </w:rPr>
      </w:pPr>
      <w:r w:rsidRPr="00830C4D">
        <w:rPr>
          <w:rFonts w:ascii="Arial" w:hAnsi="Arial" w:cs="Arial"/>
          <w:color w:val="000000" w:themeColor="text1"/>
          <w:sz w:val="22"/>
          <w:szCs w:val="22"/>
        </w:rPr>
        <w:t xml:space="preserve">Aim to focus on the personnel and </w:t>
      </w:r>
      <w:r w:rsidR="00B347B7" w:rsidRPr="00830C4D">
        <w:rPr>
          <w:rFonts w:ascii="Arial" w:hAnsi="Arial" w:cs="Arial"/>
          <w:color w:val="000000" w:themeColor="text1"/>
          <w:sz w:val="22"/>
          <w:szCs w:val="22"/>
        </w:rPr>
        <w:t>auxiliary</w:t>
      </w:r>
      <w:r w:rsidRPr="00830C4D">
        <w:rPr>
          <w:rFonts w:ascii="Arial" w:hAnsi="Arial" w:cs="Arial"/>
          <w:color w:val="000000" w:themeColor="text1"/>
          <w:sz w:val="22"/>
          <w:szCs w:val="22"/>
        </w:rPr>
        <w:t xml:space="preserve"> resources required in the actual response</w:t>
      </w:r>
    </w:p>
    <w:p w14:paraId="13E21309" w14:textId="5FA32300" w:rsidR="008E3ABC" w:rsidRPr="00830C4D" w:rsidRDefault="008E3ABC" w:rsidP="00830C4D">
      <w:pPr>
        <w:pStyle w:val="gmail-msolistparagraph"/>
        <w:tabs>
          <w:tab w:val="left" w:pos="360"/>
        </w:tabs>
        <w:spacing w:before="0" w:beforeAutospacing="0" w:after="0" w:afterAutospacing="0" w:line="240" w:lineRule="exact"/>
        <w:ind w:left="360" w:hanging="360"/>
        <w:rPr>
          <w:rFonts w:ascii="Arial" w:hAnsi="Arial" w:cs="Arial"/>
          <w:color w:val="000000" w:themeColor="text1"/>
          <w:sz w:val="22"/>
          <w:szCs w:val="22"/>
        </w:rPr>
      </w:pPr>
      <w:r w:rsidRPr="00830C4D">
        <w:rPr>
          <w:rFonts w:ascii="Arial" w:hAnsi="Arial" w:cs="Arial"/>
          <w:color w:val="000000" w:themeColor="text1"/>
          <w:sz w:val="22"/>
          <w:szCs w:val="22"/>
        </w:rPr>
        <w:t>3.</w:t>
      </w:r>
      <w:r w:rsidR="00830C4D">
        <w:rPr>
          <w:rFonts w:ascii="Arial" w:hAnsi="Arial" w:cs="Arial"/>
          <w:color w:val="000000" w:themeColor="text1"/>
          <w:sz w:val="22"/>
          <w:szCs w:val="22"/>
        </w:rPr>
        <w:tab/>
      </w:r>
      <w:r w:rsidRPr="00830C4D">
        <w:rPr>
          <w:rFonts w:ascii="Arial" w:hAnsi="Arial" w:cs="Arial"/>
          <w:color w:val="000000" w:themeColor="text1"/>
          <w:sz w:val="22"/>
          <w:szCs w:val="22"/>
        </w:rPr>
        <w:t>Which planning level is the most critical for success in a disaster response?</w:t>
      </w:r>
    </w:p>
    <w:p w14:paraId="6300EDAD" w14:textId="3F9B28F5" w:rsidR="008E3ABC" w:rsidRPr="00830C4D" w:rsidRDefault="008E3ABC" w:rsidP="00830C4D">
      <w:pPr>
        <w:pStyle w:val="gmail-msolistparagraph"/>
        <w:numPr>
          <w:ilvl w:val="1"/>
          <w:numId w:val="49"/>
        </w:numPr>
        <w:tabs>
          <w:tab w:val="left" w:pos="720"/>
        </w:tabs>
        <w:spacing w:before="0" w:beforeAutospacing="0" w:after="0" w:afterAutospacing="0" w:line="240" w:lineRule="exact"/>
        <w:ind w:left="720"/>
        <w:rPr>
          <w:rFonts w:ascii="Arial" w:hAnsi="Arial" w:cs="Arial"/>
          <w:color w:val="000000" w:themeColor="text1"/>
          <w:sz w:val="22"/>
          <w:szCs w:val="22"/>
        </w:rPr>
      </w:pPr>
      <w:r w:rsidRPr="00830C4D">
        <w:rPr>
          <w:rFonts w:ascii="Arial" w:hAnsi="Arial" w:cs="Arial"/>
          <w:color w:val="000000" w:themeColor="text1"/>
          <w:sz w:val="22"/>
          <w:szCs w:val="22"/>
        </w:rPr>
        <w:t>Strategic</w:t>
      </w:r>
    </w:p>
    <w:p w14:paraId="35AAE289" w14:textId="3E7F1FF6" w:rsidR="008E3ABC" w:rsidRPr="00830C4D" w:rsidRDefault="008E3ABC" w:rsidP="00830C4D">
      <w:pPr>
        <w:pStyle w:val="gmail-msolistparagraph"/>
        <w:numPr>
          <w:ilvl w:val="1"/>
          <w:numId w:val="49"/>
        </w:numPr>
        <w:tabs>
          <w:tab w:val="left" w:pos="720"/>
        </w:tabs>
        <w:spacing w:before="0" w:beforeAutospacing="0" w:after="0" w:afterAutospacing="0" w:line="240" w:lineRule="exact"/>
        <w:ind w:left="720"/>
        <w:rPr>
          <w:rFonts w:ascii="Arial" w:hAnsi="Arial" w:cs="Arial"/>
          <w:color w:val="000000" w:themeColor="text1"/>
          <w:sz w:val="22"/>
          <w:szCs w:val="22"/>
        </w:rPr>
      </w:pPr>
      <w:r w:rsidRPr="00830C4D">
        <w:rPr>
          <w:rFonts w:ascii="Arial" w:hAnsi="Arial" w:cs="Arial"/>
          <w:color w:val="000000" w:themeColor="text1"/>
          <w:sz w:val="22"/>
          <w:szCs w:val="22"/>
        </w:rPr>
        <w:t>Operation</w:t>
      </w:r>
    </w:p>
    <w:p w14:paraId="7AB79546" w14:textId="22231017" w:rsidR="008E3ABC" w:rsidRDefault="008E3ABC" w:rsidP="00830C4D">
      <w:pPr>
        <w:pStyle w:val="gmail-msolistparagraph"/>
        <w:numPr>
          <w:ilvl w:val="1"/>
          <w:numId w:val="49"/>
        </w:numPr>
        <w:tabs>
          <w:tab w:val="left" w:pos="720"/>
        </w:tabs>
        <w:spacing w:before="0" w:beforeAutospacing="0" w:after="0" w:afterAutospacing="0" w:line="240" w:lineRule="exact"/>
        <w:ind w:left="720"/>
        <w:rPr>
          <w:rFonts w:ascii="Arial" w:hAnsi="Arial" w:cs="Arial"/>
          <w:color w:val="000000" w:themeColor="text1"/>
          <w:sz w:val="22"/>
          <w:szCs w:val="22"/>
        </w:rPr>
      </w:pPr>
      <w:r w:rsidRPr="00830C4D">
        <w:rPr>
          <w:rFonts w:ascii="Arial" w:hAnsi="Arial" w:cs="Arial"/>
          <w:color w:val="000000" w:themeColor="text1"/>
          <w:sz w:val="22"/>
          <w:szCs w:val="22"/>
        </w:rPr>
        <w:t>Tactical</w:t>
      </w:r>
    </w:p>
    <w:p w14:paraId="4CFB27A6" w14:textId="77777777" w:rsidR="00830C4D" w:rsidRDefault="00830C4D" w:rsidP="00830C4D">
      <w:pPr>
        <w:pStyle w:val="gmail-msolistparagraph"/>
        <w:tabs>
          <w:tab w:val="left" w:pos="360"/>
        </w:tabs>
        <w:spacing w:before="0" w:beforeAutospacing="0" w:after="0" w:afterAutospacing="0" w:line="240" w:lineRule="exact"/>
        <w:ind w:left="360" w:hanging="360"/>
        <w:rPr>
          <w:rFonts w:ascii="Arial" w:hAnsi="Arial" w:cs="Arial"/>
          <w:color w:val="000000" w:themeColor="text1"/>
          <w:sz w:val="22"/>
          <w:szCs w:val="22"/>
        </w:rPr>
      </w:pPr>
      <w:r>
        <w:rPr>
          <w:rFonts w:ascii="Arial" w:hAnsi="Arial" w:cs="Arial"/>
          <w:color w:val="000000" w:themeColor="text1"/>
          <w:sz w:val="22"/>
          <w:szCs w:val="22"/>
        </w:rPr>
        <w:t>4.</w:t>
      </w:r>
      <w:r>
        <w:rPr>
          <w:rFonts w:ascii="Arial" w:hAnsi="Arial" w:cs="Arial"/>
          <w:color w:val="000000" w:themeColor="text1"/>
          <w:sz w:val="22"/>
          <w:szCs w:val="22"/>
        </w:rPr>
        <w:tab/>
        <w:t xml:space="preserve">(T or F) </w:t>
      </w:r>
      <w:r w:rsidR="008E3ABC" w:rsidRPr="00830C4D">
        <w:rPr>
          <w:rFonts w:ascii="Arial" w:hAnsi="Arial" w:cs="Arial"/>
          <w:color w:val="000000" w:themeColor="text1"/>
          <w:sz w:val="22"/>
          <w:szCs w:val="22"/>
        </w:rPr>
        <w:t>Shelter-in-place is most likely the only option for containment level animals since movement is often too risky.</w:t>
      </w:r>
    </w:p>
    <w:p w14:paraId="4A803B94" w14:textId="08ECD0D0" w:rsidR="008E3ABC" w:rsidRPr="00830C4D" w:rsidRDefault="00830C4D" w:rsidP="00830C4D">
      <w:pPr>
        <w:pStyle w:val="gmail-msolistparagraph"/>
        <w:tabs>
          <w:tab w:val="left" w:pos="360"/>
        </w:tabs>
        <w:spacing w:before="0" w:beforeAutospacing="0" w:after="0" w:afterAutospacing="0" w:line="240" w:lineRule="exact"/>
        <w:ind w:left="360" w:hanging="360"/>
        <w:rPr>
          <w:rFonts w:ascii="Arial" w:hAnsi="Arial" w:cs="Arial"/>
          <w:color w:val="000000" w:themeColor="text1"/>
          <w:sz w:val="22"/>
          <w:szCs w:val="22"/>
        </w:rPr>
      </w:pPr>
      <w:r>
        <w:rPr>
          <w:rFonts w:ascii="Arial" w:hAnsi="Arial" w:cs="Arial"/>
          <w:color w:val="000000" w:themeColor="text1"/>
          <w:sz w:val="22"/>
          <w:szCs w:val="22"/>
        </w:rPr>
        <w:t>5.</w:t>
      </w:r>
      <w:r>
        <w:rPr>
          <w:rFonts w:ascii="Arial" w:hAnsi="Arial" w:cs="Arial"/>
          <w:color w:val="000000" w:themeColor="text1"/>
          <w:sz w:val="22"/>
          <w:szCs w:val="22"/>
        </w:rPr>
        <w:tab/>
      </w:r>
      <w:r>
        <w:rPr>
          <w:rFonts w:ascii="Arial" w:hAnsi="Arial" w:cs="Arial"/>
          <w:color w:val="000000" w:themeColor="text1"/>
          <w:sz w:val="22"/>
          <w:szCs w:val="22"/>
        </w:rPr>
        <w:t xml:space="preserve">(T or F) </w:t>
      </w:r>
      <w:r w:rsidR="008E3ABC" w:rsidRPr="00830C4D">
        <w:rPr>
          <w:rFonts w:ascii="Arial" w:hAnsi="Arial" w:cs="Arial"/>
          <w:color w:val="000000" w:themeColor="text1"/>
          <w:sz w:val="22"/>
          <w:szCs w:val="22"/>
        </w:rPr>
        <w:t>For both ethical and humane reasons, disaster depopulation planning should rest with the attending veterinarian.</w:t>
      </w:r>
    </w:p>
    <w:p w14:paraId="347A7089" w14:textId="2B5C8AF1" w:rsidR="008E3ABC" w:rsidRPr="00830C4D" w:rsidRDefault="00830C4D" w:rsidP="00830C4D">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6.</w:t>
      </w:r>
      <w:r>
        <w:rPr>
          <w:rFonts w:ascii="Arial" w:hAnsi="Arial" w:cs="Arial"/>
          <w:color w:val="000000" w:themeColor="text1"/>
          <w:sz w:val="22"/>
          <w:szCs w:val="22"/>
        </w:rPr>
        <w:tab/>
      </w:r>
      <w:r>
        <w:rPr>
          <w:rFonts w:ascii="Arial" w:hAnsi="Arial" w:cs="Arial"/>
          <w:color w:val="000000" w:themeColor="text1"/>
          <w:sz w:val="22"/>
          <w:szCs w:val="22"/>
        </w:rPr>
        <w:t xml:space="preserve">(T or F) </w:t>
      </w:r>
      <w:r w:rsidR="008E3ABC" w:rsidRPr="00830C4D">
        <w:rPr>
          <w:rFonts w:ascii="Arial" w:hAnsi="Arial" w:cs="Arial"/>
          <w:color w:val="000000" w:themeColor="text1"/>
          <w:sz w:val="22"/>
          <w:szCs w:val="22"/>
        </w:rPr>
        <w:t>Risk assessment is an ongoing process</w:t>
      </w:r>
    </w:p>
    <w:p w14:paraId="583C1474" w14:textId="1D6746A8" w:rsidR="008E3ABC" w:rsidRPr="00830C4D" w:rsidRDefault="00830C4D" w:rsidP="00830C4D">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7.</w:t>
      </w:r>
      <w:r>
        <w:rPr>
          <w:rFonts w:ascii="Arial" w:hAnsi="Arial" w:cs="Arial"/>
          <w:color w:val="000000" w:themeColor="text1"/>
          <w:sz w:val="22"/>
          <w:szCs w:val="22"/>
        </w:rPr>
        <w:tab/>
      </w:r>
      <w:r>
        <w:rPr>
          <w:rFonts w:ascii="Arial" w:hAnsi="Arial" w:cs="Arial"/>
          <w:color w:val="000000" w:themeColor="text1"/>
          <w:sz w:val="22"/>
          <w:szCs w:val="22"/>
        </w:rPr>
        <w:t xml:space="preserve">(T or F) </w:t>
      </w:r>
      <w:r w:rsidR="008E3ABC" w:rsidRPr="00830C4D">
        <w:rPr>
          <w:rFonts w:ascii="Arial" w:hAnsi="Arial" w:cs="Arial"/>
          <w:color w:val="000000" w:themeColor="text1"/>
          <w:sz w:val="22"/>
          <w:szCs w:val="22"/>
        </w:rPr>
        <w:t>Many decisions during or after a disaster will come from an Incident Command System (ICS).</w:t>
      </w:r>
    </w:p>
    <w:p w14:paraId="03D64435" w14:textId="27119573" w:rsidR="008E3ABC" w:rsidRPr="00830C4D" w:rsidRDefault="008E3ABC" w:rsidP="00830C4D">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 </w:t>
      </w:r>
    </w:p>
    <w:p w14:paraId="71D46B14" w14:textId="4CB4FC26" w:rsidR="008E3ABC" w:rsidRPr="00830C4D" w:rsidRDefault="00830C4D" w:rsidP="00830C4D">
      <w:pPr>
        <w:tabs>
          <w:tab w:val="left" w:pos="360"/>
        </w:tabs>
        <w:spacing w:after="0" w:line="240" w:lineRule="exact"/>
        <w:jc w:val="both"/>
        <w:rPr>
          <w:rFonts w:ascii="Arial" w:hAnsi="Arial" w:cs="Arial"/>
          <w:color w:val="000000" w:themeColor="text1"/>
        </w:rPr>
      </w:pPr>
      <w:r w:rsidRPr="00830C4D">
        <w:rPr>
          <w:rFonts w:ascii="Arial" w:hAnsi="Arial" w:cs="Arial"/>
          <w:bCs/>
          <w:color w:val="000000" w:themeColor="text1"/>
        </w:rPr>
        <w:t>ANSWERS</w:t>
      </w:r>
    </w:p>
    <w:p w14:paraId="7D1CC0DE" w14:textId="318EB166" w:rsidR="008E3ABC" w:rsidRPr="00830C4D" w:rsidRDefault="008E3ABC" w:rsidP="00830C4D">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1. </w:t>
      </w:r>
      <w:r w:rsidR="00B347B7">
        <w:rPr>
          <w:rFonts w:ascii="Arial" w:hAnsi="Arial" w:cs="Arial"/>
          <w:color w:val="000000" w:themeColor="text1"/>
          <w:sz w:val="22"/>
          <w:szCs w:val="22"/>
        </w:rPr>
        <w:tab/>
      </w:r>
      <w:r w:rsidRPr="00830C4D">
        <w:rPr>
          <w:rFonts w:ascii="Arial" w:hAnsi="Arial" w:cs="Arial"/>
          <w:color w:val="000000" w:themeColor="text1"/>
          <w:sz w:val="22"/>
          <w:szCs w:val="22"/>
        </w:rPr>
        <w:t>f</w:t>
      </w:r>
    </w:p>
    <w:p w14:paraId="53200659" w14:textId="771878BA" w:rsidR="008E3ABC" w:rsidRPr="00830C4D" w:rsidRDefault="008E3ABC" w:rsidP="00830C4D">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2. </w:t>
      </w:r>
      <w:r w:rsidR="00B347B7">
        <w:rPr>
          <w:rFonts w:ascii="Arial" w:hAnsi="Arial" w:cs="Arial"/>
          <w:color w:val="000000" w:themeColor="text1"/>
          <w:sz w:val="22"/>
          <w:szCs w:val="22"/>
        </w:rPr>
        <w:tab/>
      </w:r>
      <w:r w:rsidRPr="00830C4D">
        <w:rPr>
          <w:rFonts w:ascii="Arial" w:hAnsi="Arial" w:cs="Arial"/>
          <w:color w:val="000000" w:themeColor="text1"/>
          <w:sz w:val="22"/>
          <w:szCs w:val="22"/>
        </w:rPr>
        <w:t>b</w:t>
      </w:r>
    </w:p>
    <w:p w14:paraId="0EA06E5C" w14:textId="2256966C" w:rsidR="008E3ABC" w:rsidRPr="00830C4D" w:rsidRDefault="008E3ABC" w:rsidP="00830C4D">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30C4D">
        <w:rPr>
          <w:rFonts w:ascii="Arial" w:hAnsi="Arial" w:cs="Arial"/>
          <w:color w:val="000000" w:themeColor="text1"/>
          <w:sz w:val="22"/>
          <w:szCs w:val="22"/>
        </w:rPr>
        <w:t>3. </w:t>
      </w:r>
      <w:r w:rsidR="00B347B7">
        <w:rPr>
          <w:rFonts w:ascii="Arial" w:hAnsi="Arial" w:cs="Arial"/>
          <w:color w:val="000000" w:themeColor="text1"/>
          <w:sz w:val="22"/>
          <w:szCs w:val="22"/>
        </w:rPr>
        <w:tab/>
      </w:r>
      <w:r w:rsidRPr="00830C4D">
        <w:rPr>
          <w:rFonts w:ascii="Arial" w:hAnsi="Arial" w:cs="Arial"/>
          <w:color w:val="000000" w:themeColor="text1"/>
          <w:sz w:val="22"/>
          <w:szCs w:val="22"/>
        </w:rPr>
        <w:t>c</w:t>
      </w:r>
    </w:p>
    <w:p w14:paraId="2A5A9C53" w14:textId="254800AC" w:rsidR="008E3ABC" w:rsidRPr="00830C4D" w:rsidRDefault="00830C4D" w:rsidP="00830C4D">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4</w:t>
      </w:r>
      <w:r w:rsidR="008E3ABC" w:rsidRPr="00830C4D">
        <w:rPr>
          <w:rFonts w:ascii="Arial" w:hAnsi="Arial" w:cs="Arial"/>
          <w:color w:val="000000" w:themeColor="text1"/>
        </w:rPr>
        <w:t>. </w:t>
      </w:r>
      <w:r w:rsidR="00B347B7">
        <w:rPr>
          <w:rFonts w:ascii="Arial" w:hAnsi="Arial" w:cs="Arial"/>
          <w:color w:val="000000" w:themeColor="text1"/>
        </w:rPr>
        <w:tab/>
      </w:r>
      <w:r w:rsidR="008E3ABC" w:rsidRPr="00830C4D">
        <w:rPr>
          <w:rFonts w:ascii="Arial" w:hAnsi="Arial" w:cs="Arial"/>
          <w:color w:val="000000" w:themeColor="text1"/>
        </w:rPr>
        <w:t>F</w:t>
      </w:r>
      <w:r w:rsidR="00B347B7">
        <w:rPr>
          <w:rFonts w:ascii="Arial" w:hAnsi="Arial" w:cs="Arial"/>
          <w:color w:val="000000" w:themeColor="text1"/>
        </w:rPr>
        <w:t>alse</w:t>
      </w:r>
    </w:p>
    <w:p w14:paraId="712BE787" w14:textId="402DCA3C" w:rsidR="008E3ABC" w:rsidRPr="00830C4D" w:rsidRDefault="00B347B7" w:rsidP="00830C4D">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5</w:t>
      </w:r>
      <w:r w:rsidR="008E3ABC" w:rsidRPr="00830C4D">
        <w:rPr>
          <w:rFonts w:ascii="Arial" w:hAnsi="Arial" w:cs="Arial"/>
          <w:color w:val="000000" w:themeColor="text1"/>
          <w:sz w:val="22"/>
          <w:szCs w:val="22"/>
        </w:rPr>
        <w:t>. </w:t>
      </w:r>
      <w:r>
        <w:rPr>
          <w:rFonts w:ascii="Arial" w:hAnsi="Arial" w:cs="Arial"/>
          <w:color w:val="000000" w:themeColor="text1"/>
          <w:sz w:val="22"/>
          <w:szCs w:val="22"/>
        </w:rPr>
        <w:tab/>
      </w:r>
      <w:r w:rsidR="008E3ABC" w:rsidRPr="00830C4D">
        <w:rPr>
          <w:rFonts w:ascii="Arial" w:hAnsi="Arial" w:cs="Arial"/>
          <w:color w:val="000000" w:themeColor="text1"/>
          <w:sz w:val="22"/>
          <w:szCs w:val="22"/>
        </w:rPr>
        <w:t>F</w:t>
      </w:r>
      <w:r>
        <w:rPr>
          <w:rFonts w:ascii="Arial" w:hAnsi="Arial" w:cs="Arial"/>
          <w:color w:val="000000" w:themeColor="text1"/>
          <w:sz w:val="22"/>
          <w:szCs w:val="22"/>
        </w:rPr>
        <w:t>alse</w:t>
      </w:r>
    </w:p>
    <w:p w14:paraId="3C5E1BE8" w14:textId="7DB3FF9A" w:rsidR="008E3ABC" w:rsidRPr="00830C4D" w:rsidRDefault="00B347B7" w:rsidP="00830C4D">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6</w:t>
      </w:r>
      <w:r w:rsidR="008E3ABC" w:rsidRPr="00830C4D">
        <w:rPr>
          <w:rFonts w:ascii="Arial" w:hAnsi="Arial" w:cs="Arial"/>
          <w:color w:val="000000" w:themeColor="text1"/>
          <w:sz w:val="22"/>
          <w:szCs w:val="22"/>
        </w:rPr>
        <w:t>. </w:t>
      </w:r>
      <w:r>
        <w:rPr>
          <w:rFonts w:ascii="Arial" w:hAnsi="Arial" w:cs="Arial"/>
          <w:color w:val="000000" w:themeColor="text1"/>
          <w:sz w:val="22"/>
          <w:szCs w:val="22"/>
        </w:rPr>
        <w:tab/>
      </w:r>
      <w:r w:rsidR="008E3ABC" w:rsidRPr="00830C4D">
        <w:rPr>
          <w:rFonts w:ascii="Arial" w:hAnsi="Arial" w:cs="Arial"/>
          <w:color w:val="000000" w:themeColor="text1"/>
          <w:sz w:val="22"/>
          <w:szCs w:val="22"/>
        </w:rPr>
        <w:t>T</w:t>
      </w:r>
      <w:r>
        <w:rPr>
          <w:rFonts w:ascii="Arial" w:hAnsi="Arial" w:cs="Arial"/>
          <w:color w:val="000000" w:themeColor="text1"/>
          <w:sz w:val="22"/>
          <w:szCs w:val="22"/>
        </w:rPr>
        <w:t>rue</w:t>
      </w:r>
    </w:p>
    <w:p w14:paraId="0161627C" w14:textId="6C7F907D" w:rsidR="008E3ABC" w:rsidRPr="00830C4D" w:rsidRDefault="00B347B7" w:rsidP="00830C4D">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7</w:t>
      </w:r>
      <w:r w:rsidR="008E3ABC" w:rsidRPr="00830C4D">
        <w:rPr>
          <w:rFonts w:ascii="Arial" w:hAnsi="Arial" w:cs="Arial"/>
          <w:color w:val="000000" w:themeColor="text1"/>
          <w:sz w:val="22"/>
          <w:szCs w:val="22"/>
        </w:rPr>
        <w:t>. </w:t>
      </w:r>
      <w:r>
        <w:rPr>
          <w:rFonts w:ascii="Arial" w:hAnsi="Arial" w:cs="Arial"/>
          <w:color w:val="000000" w:themeColor="text1"/>
          <w:sz w:val="22"/>
          <w:szCs w:val="22"/>
        </w:rPr>
        <w:tab/>
      </w:r>
      <w:r w:rsidR="008E3ABC" w:rsidRPr="00830C4D">
        <w:rPr>
          <w:rFonts w:ascii="Arial" w:hAnsi="Arial" w:cs="Arial"/>
          <w:color w:val="000000" w:themeColor="text1"/>
          <w:sz w:val="22"/>
          <w:szCs w:val="22"/>
        </w:rPr>
        <w:t>T</w:t>
      </w:r>
      <w:r>
        <w:rPr>
          <w:rFonts w:ascii="Arial" w:hAnsi="Arial" w:cs="Arial"/>
          <w:color w:val="000000" w:themeColor="text1"/>
          <w:sz w:val="22"/>
          <w:szCs w:val="22"/>
        </w:rPr>
        <w:t>rue</w:t>
      </w:r>
    </w:p>
    <w:p w14:paraId="100BE24D" w14:textId="77777777" w:rsidR="008E3ABC" w:rsidRPr="00830C4D" w:rsidRDefault="008E3ABC" w:rsidP="00830C4D">
      <w:pPr>
        <w:tabs>
          <w:tab w:val="left" w:pos="360"/>
        </w:tabs>
        <w:spacing w:after="0" w:line="240" w:lineRule="exact"/>
        <w:ind w:left="360" w:hanging="360"/>
        <w:jc w:val="both"/>
        <w:rPr>
          <w:rFonts w:ascii="Arial" w:hAnsi="Arial" w:cs="Arial"/>
          <w:color w:val="000000" w:themeColor="text1"/>
        </w:rPr>
      </w:pPr>
      <w:r w:rsidRPr="00830C4D">
        <w:rPr>
          <w:rFonts w:ascii="Arial" w:hAnsi="Arial" w:cs="Arial"/>
          <w:color w:val="000000" w:themeColor="text1"/>
        </w:rPr>
        <w:t> </w:t>
      </w:r>
    </w:p>
    <w:p w14:paraId="32F560BE" w14:textId="77777777" w:rsidR="008E3ABC" w:rsidRPr="00830C4D" w:rsidRDefault="008E3ABC" w:rsidP="00830C4D">
      <w:pPr>
        <w:tabs>
          <w:tab w:val="left" w:pos="360"/>
        </w:tabs>
        <w:spacing w:after="0" w:line="240" w:lineRule="exact"/>
        <w:ind w:left="360" w:hanging="360"/>
        <w:jc w:val="both"/>
        <w:rPr>
          <w:rFonts w:ascii="Arial" w:hAnsi="Arial" w:cs="Arial"/>
          <w:color w:val="000000" w:themeColor="text1"/>
        </w:rPr>
      </w:pPr>
      <w:r w:rsidRPr="00830C4D">
        <w:rPr>
          <w:rFonts w:ascii="Arial" w:hAnsi="Arial" w:cs="Arial"/>
          <w:color w:val="000000" w:themeColor="text1"/>
        </w:rPr>
        <w:t> </w:t>
      </w:r>
    </w:p>
    <w:p w14:paraId="5BAFDEB1" w14:textId="03105DEF" w:rsidR="008E3ABC" w:rsidRPr="00830C4D" w:rsidRDefault="008E3ABC" w:rsidP="00830C4D">
      <w:pPr>
        <w:tabs>
          <w:tab w:val="left" w:pos="360"/>
        </w:tabs>
        <w:spacing w:after="0" w:line="240" w:lineRule="exact"/>
        <w:ind w:left="360" w:hanging="360"/>
        <w:rPr>
          <w:rFonts w:ascii="Arial" w:hAnsi="Arial" w:cs="Arial"/>
          <w:color w:val="000000" w:themeColor="text1"/>
        </w:rPr>
      </w:pPr>
      <w:r w:rsidRPr="00830C4D">
        <w:rPr>
          <w:rFonts w:ascii="Arial" w:hAnsi="Arial" w:cs="Arial"/>
          <w:color w:val="000000" w:themeColor="text1"/>
        </w:rPr>
        <w:t> </w:t>
      </w:r>
    </w:p>
    <w:p w14:paraId="66CE68EA" w14:textId="77777777" w:rsidR="004C1601" w:rsidRPr="00830C4D" w:rsidRDefault="004C1601" w:rsidP="00830C4D">
      <w:pPr>
        <w:spacing w:after="0" w:line="240" w:lineRule="exact"/>
        <w:jc w:val="both"/>
        <w:rPr>
          <w:rStyle w:val="Strong"/>
          <w:rFonts w:ascii="Arial" w:hAnsi="Arial" w:cs="Arial"/>
          <w:i/>
          <w:color w:val="000000" w:themeColor="text1"/>
        </w:rPr>
      </w:pPr>
    </w:p>
    <w:sectPr w:rsidR="004C1601" w:rsidRPr="00830C4D" w:rsidSect="00B347B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73BB3" w14:textId="77777777" w:rsidR="00F803A9" w:rsidRDefault="00F803A9" w:rsidP="001A63FE">
      <w:pPr>
        <w:spacing w:after="0" w:line="240" w:lineRule="auto"/>
      </w:pPr>
      <w:r>
        <w:separator/>
      </w:r>
    </w:p>
  </w:endnote>
  <w:endnote w:type="continuationSeparator" w:id="0">
    <w:p w14:paraId="09460EE1" w14:textId="77777777" w:rsidR="00F803A9" w:rsidRDefault="00F803A9" w:rsidP="001A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F0472" w14:textId="77777777" w:rsidR="00F803A9" w:rsidRDefault="00F803A9" w:rsidP="001A63FE">
      <w:pPr>
        <w:spacing w:after="0" w:line="240" w:lineRule="auto"/>
      </w:pPr>
      <w:r>
        <w:separator/>
      </w:r>
    </w:p>
  </w:footnote>
  <w:footnote w:type="continuationSeparator" w:id="0">
    <w:p w14:paraId="21BB6FC3" w14:textId="77777777" w:rsidR="00F803A9" w:rsidRDefault="00F803A9" w:rsidP="001A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34F"/>
    <w:multiLevelType w:val="multilevel"/>
    <w:tmpl w:val="40F457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017B2"/>
    <w:multiLevelType w:val="multilevel"/>
    <w:tmpl w:val="6060A9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660A2"/>
    <w:multiLevelType w:val="multilevel"/>
    <w:tmpl w:val="C3BED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2B4327"/>
    <w:multiLevelType w:val="multilevel"/>
    <w:tmpl w:val="DD48A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4EB2908"/>
    <w:multiLevelType w:val="multilevel"/>
    <w:tmpl w:val="96688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1A32BA"/>
    <w:multiLevelType w:val="multilevel"/>
    <w:tmpl w:val="8C8C7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91E28"/>
    <w:multiLevelType w:val="multilevel"/>
    <w:tmpl w:val="2C8A29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73A9C"/>
    <w:multiLevelType w:val="multilevel"/>
    <w:tmpl w:val="856C1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7221B8"/>
    <w:multiLevelType w:val="multilevel"/>
    <w:tmpl w:val="87C0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546B2"/>
    <w:multiLevelType w:val="multilevel"/>
    <w:tmpl w:val="B8C2820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867C1"/>
    <w:multiLevelType w:val="multilevel"/>
    <w:tmpl w:val="2E78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D33516"/>
    <w:multiLevelType w:val="multilevel"/>
    <w:tmpl w:val="999C8B84"/>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B928DD"/>
    <w:multiLevelType w:val="multilevel"/>
    <w:tmpl w:val="A8101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F1203B"/>
    <w:multiLevelType w:val="multilevel"/>
    <w:tmpl w:val="82A0B7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D2D1E"/>
    <w:multiLevelType w:val="multilevel"/>
    <w:tmpl w:val="14485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B7413F0"/>
    <w:multiLevelType w:val="multilevel"/>
    <w:tmpl w:val="11FC3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5D5873"/>
    <w:multiLevelType w:val="multilevel"/>
    <w:tmpl w:val="EEA49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DF523D"/>
    <w:multiLevelType w:val="multilevel"/>
    <w:tmpl w:val="8CC6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EC3E4B"/>
    <w:multiLevelType w:val="multilevel"/>
    <w:tmpl w:val="01183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472984"/>
    <w:multiLevelType w:val="multilevel"/>
    <w:tmpl w:val="B4B4F47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4903B9"/>
    <w:multiLevelType w:val="multilevel"/>
    <w:tmpl w:val="F7AAEC1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D806AC"/>
    <w:multiLevelType w:val="multilevel"/>
    <w:tmpl w:val="60D2C11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967A6C"/>
    <w:multiLevelType w:val="multilevel"/>
    <w:tmpl w:val="85AA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38755F"/>
    <w:multiLevelType w:val="multilevel"/>
    <w:tmpl w:val="1D98CA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F32991"/>
    <w:multiLevelType w:val="multilevel"/>
    <w:tmpl w:val="9028CF0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A63EA6"/>
    <w:multiLevelType w:val="multilevel"/>
    <w:tmpl w:val="585C21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4F08DF"/>
    <w:multiLevelType w:val="multilevel"/>
    <w:tmpl w:val="F3C6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CA60F72"/>
    <w:multiLevelType w:val="multilevel"/>
    <w:tmpl w:val="55DE7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7E7A7C"/>
    <w:multiLevelType w:val="multilevel"/>
    <w:tmpl w:val="6BD66B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D8325B2"/>
    <w:multiLevelType w:val="multilevel"/>
    <w:tmpl w:val="960835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F7C6C60"/>
    <w:multiLevelType w:val="multilevel"/>
    <w:tmpl w:val="FE76A5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2407525"/>
    <w:multiLevelType w:val="hybridMultilevel"/>
    <w:tmpl w:val="BC5470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D1F"/>
    <w:multiLevelType w:val="multilevel"/>
    <w:tmpl w:val="153C1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A055E3"/>
    <w:multiLevelType w:val="multilevel"/>
    <w:tmpl w:val="572EED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295" w:hanging="49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206445"/>
    <w:multiLevelType w:val="hybridMultilevel"/>
    <w:tmpl w:val="02A02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14519"/>
    <w:multiLevelType w:val="hybridMultilevel"/>
    <w:tmpl w:val="2A3A3E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21B06"/>
    <w:multiLevelType w:val="multilevel"/>
    <w:tmpl w:val="EBEA3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A463BAA"/>
    <w:multiLevelType w:val="multilevel"/>
    <w:tmpl w:val="545225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E519D4"/>
    <w:multiLevelType w:val="multilevel"/>
    <w:tmpl w:val="FB42A4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891149"/>
    <w:multiLevelType w:val="multilevel"/>
    <w:tmpl w:val="C2A6CB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2B41D6"/>
    <w:multiLevelType w:val="multilevel"/>
    <w:tmpl w:val="FF867A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DF2228"/>
    <w:multiLevelType w:val="multilevel"/>
    <w:tmpl w:val="1D860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5FB0145"/>
    <w:multiLevelType w:val="multilevel"/>
    <w:tmpl w:val="A2A40B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235F1B"/>
    <w:multiLevelType w:val="multilevel"/>
    <w:tmpl w:val="C388B8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A4B7480"/>
    <w:multiLevelType w:val="multilevel"/>
    <w:tmpl w:val="560A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5C6FF5"/>
    <w:multiLevelType w:val="multilevel"/>
    <w:tmpl w:val="A6E41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A7C3DAD"/>
    <w:multiLevelType w:val="multilevel"/>
    <w:tmpl w:val="BFC6A4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FF41A2"/>
    <w:multiLevelType w:val="multilevel"/>
    <w:tmpl w:val="669CF9B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27"/>
  </w:num>
  <w:num w:numId="4">
    <w:abstractNumId w:val="36"/>
  </w:num>
  <w:num w:numId="5">
    <w:abstractNumId w:val="18"/>
  </w:num>
  <w:num w:numId="6">
    <w:abstractNumId w:val="3"/>
  </w:num>
  <w:num w:numId="7">
    <w:abstractNumId w:val="5"/>
  </w:num>
  <w:num w:numId="8">
    <w:abstractNumId w:val="16"/>
  </w:num>
  <w:num w:numId="9">
    <w:abstractNumId w:val="46"/>
  </w:num>
  <w:num w:numId="10">
    <w:abstractNumId w:val="4"/>
  </w:num>
  <w:num w:numId="11">
    <w:abstractNumId w:val="23"/>
  </w:num>
  <w:num w:numId="12">
    <w:abstractNumId w:val="29"/>
  </w:num>
  <w:num w:numId="13">
    <w:abstractNumId w:val="0"/>
  </w:num>
  <w:num w:numId="14">
    <w:abstractNumId w:val="26"/>
  </w:num>
  <w:num w:numId="15">
    <w:abstractNumId w:val="38"/>
  </w:num>
  <w:num w:numId="16">
    <w:abstractNumId w:val="43"/>
  </w:num>
  <w:num w:numId="17">
    <w:abstractNumId w:val="37"/>
  </w:num>
  <w:num w:numId="18">
    <w:abstractNumId w:val="15"/>
  </w:num>
  <w:num w:numId="19">
    <w:abstractNumId w:val="13"/>
  </w:num>
  <w:num w:numId="20">
    <w:abstractNumId w:val="30"/>
  </w:num>
  <w:num w:numId="21">
    <w:abstractNumId w:val="39"/>
  </w:num>
  <w:num w:numId="22">
    <w:abstractNumId w:val="14"/>
  </w:num>
  <w:num w:numId="23">
    <w:abstractNumId w:val="6"/>
  </w:num>
  <w:num w:numId="24">
    <w:abstractNumId w:val="41"/>
  </w:num>
  <w:num w:numId="25">
    <w:abstractNumId w:val="42"/>
  </w:num>
  <w:num w:numId="26">
    <w:abstractNumId w:val="45"/>
  </w:num>
  <w:num w:numId="27">
    <w:abstractNumId w:val="1"/>
  </w:num>
  <w:num w:numId="28">
    <w:abstractNumId w:val="28"/>
  </w:num>
  <w:num w:numId="29">
    <w:abstractNumId w:val="19"/>
  </w:num>
  <w:num w:numId="30">
    <w:abstractNumId w:val="2"/>
  </w:num>
  <w:num w:numId="31">
    <w:abstractNumId w:val="22"/>
  </w:num>
  <w:num w:numId="32">
    <w:abstractNumId w:val="33"/>
  </w:num>
  <w:num w:numId="33">
    <w:abstractNumId w:val="33"/>
    <w:lvlOverride w:ilvl="1">
      <w:startOverride w:val="1"/>
    </w:lvlOverride>
  </w:num>
  <w:num w:numId="34">
    <w:abstractNumId w:val="17"/>
  </w:num>
  <w:num w:numId="35">
    <w:abstractNumId w:val="25"/>
  </w:num>
  <w:num w:numId="36">
    <w:abstractNumId w:val="20"/>
  </w:num>
  <w:num w:numId="37">
    <w:abstractNumId w:val="7"/>
  </w:num>
  <w:num w:numId="38">
    <w:abstractNumId w:val="47"/>
  </w:num>
  <w:num w:numId="39">
    <w:abstractNumId w:val="24"/>
  </w:num>
  <w:num w:numId="40">
    <w:abstractNumId w:val="9"/>
  </w:num>
  <w:num w:numId="41">
    <w:abstractNumId w:val="21"/>
  </w:num>
  <w:num w:numId="42">
    <w:abstractNumId w:val="11"/>
  </w:num>
  <w:num w:numId="43">
    <w:abstractNumId w:val="40"/>
  </w:num>
  <w:num w:numId="44">
    <w:abstractNumId w:val="32"/>
  </w:num>
  <w:num w:numId="45">
    <w:abstractNumId w:val="10"/>
  </w:num>
  <w:num w:numId="46">
    <w:abstractNumId w:val="44"/>
  </w:num>
  <w:num w:numId="47">
    <w:abstractNumId w:val="34"/>
  </w:num>
  <w:num w:numId="48">
    <w:abstractNumId w:val="31"/>
  </w:num>
  <w:num w:numId="49">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36A"/>
    <w:rsid w:val="00007E1C"/>
    <w:rsid w:val="00055DF1"/>
    <w:rsid w:val="00064DAA"/>
    <w:rsid w:val="00071740"/>
    <w:rsid w:val="000F1365"/>
    <w:rsid w:val="001203D5"/>
    <w:rsid w:val="00123C30"/>
    <w:rsid w:val="00125BC4"/>
    <w:rsid w:val="001A63FE"/>
    <w:rsid w:val="001E3DA4"/>
    <w:rsid w:val="001E4733"/>
    <w:rsid w:val="001F5E83"/>
    <w:rsid w:val="00240487"/>
    <w:rsid w:val="0027728C"/>
    <w:rsid w:val="002A6085"/>
    <w:rsid w:val="002F1610"/>
    <w:rsid w:val="0031342A"/>
    <w:rsid w:val="003247F0"/>
    <w:rsid w:val="0032557F"/>
    <w:rsid w:val="0036048A"/>
    <w:rsid w:val="003D35C1"/>
    <w:rsid w:val="003F09E0"/>
    <w:rsid w:val="00405D62"/>
    <w:rsid w:val="00492A2F"/>
    <w:rsid w:val="004A3788"/>
    <w:rsid w:val="004A6A7B"/>
    <w:rsid w:val="004C1601"/>
    <w:rsid w:val="0054143D"/>
    <w:rsid w:val="00560BE7"/>
    <w:rsid w:val="00580F94"/>
    <w:rsid w:val="005849E3"/>
    <w:rsid w:val="00595B86"/>
    <w:rsid w:val="005C37AF"/>
    <w:rsid w:val="00655F38"/>
    <w:rsid w:val="006759E2"/>
    <w:rsid w:val="006C2263"/>
    <w:rsid w:val="006F1F1D"/>
    <w:rsid w:val="00727FB1"/>
    <w:rsid w:val="007B158B"/>
    <w:rsid w:val="007E6BB9"/>
    <w:rsid w:val="00830C4D"/>
    <w:rsid w:val="008811EA"/>
    <w:rsid w:val="008E3ABC"/>
    <w:rsid w:val="008F7EE8"/>
    <w:rsid w:val="009217A0"/>
    <w:rsid w:val="00975664"/>
    <w:rsid w:val="00994FDE"/>
    <w:rsid w:val="009F61DB"/>
    <w:rsid w:val="00A34771"/>
    <w:rsid w:val="00A43790"/>
    <w:rsid w:val="00A4481B"/>
    <w:rsid w:val="00B347B7"/>
    <w:rsid w:val="00CC3FC8"/>
    <w:rsid w:val="00CC40DB"/>
    <w:rsid w:val="00D1638D"/>
    <w:rsid w:val="00D5056B"/>
    <w:rsid w:val="00D95F35"/>
    <w:rsid w:val="00DF41B7"/>
    <w:rsid w:val="00F20FD6"/>
    <w:rsid w:val="00F43553"/>
    <w:rsid w:val="00F803A9"/>
    <w:rsid w:val="00FB1B19"/>
    <w:rsid w:val="00FC336A"/>
    <w:rsid w:val="00F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125"/>
  <w15:docId w15:val="{294C09AF-3798-4F51-A47A-AFDE6334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FDE"/>
  </w:style>
  <w:style w:type="paragraph" w:styleId="Heading4">
    <w:name w:val="heading 4"/>
    <w:basedOn w:val="Normal"/>
    <w:next w:val="Normal"/>
    <w:link w:val="Heading4Char"/>
    <w:uiPriority w:val="9"/>
    <w:unhideWhenUsed/>
    <w:qFormat/>
    <w:rsid w:val="008E3AB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0F13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a0bd904d8-msonormal">
    <w:name w:val="ox-ea0bd904d8-msonormal"/>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36A"/>
    <w:rPr>
      <w:color w:val="0000FF"/>
      <w:u w:val="single"/>
    </w:rPr>
  </w:style>
  <w:style w:type="paragraph" w:customStyle="1" w:styleId="ox-ea0bd904d8-msolistparagraph">
    <w:name w:val="ox-ea0bd904d8-msolistparagraph"/>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ec21501d4-msonormal">
    <w:name w:val="ox-fec21501d4-msonormal"/>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9c628033c-msonormal">
    <w:name w:val="ox-b9c628033c-msonormal"/>
    <w:basedOn w:val="Normal"/>
    <w:rsid w:val="00A43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9c628033c-msolistparagraph">
    <w:name w:val="ox-b9c628033c-msolistparagraph"/>
    <w:basedOn w:val="Normal"/>
    <w:rsid w:val="00A43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8ab7a087d-msonormal">
    <w:name w:val="ox-e8ab7a087d-msonormal"/>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8ab7a087d-msolistparagraph">
    <w:name w:val="ox-e8ab7a087d-msolistparagraph"/>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4bacda229-apple-tab-span">
    <w:name w:val="ox-a4bacda229-apple-tab-span"/>
    <w:basedOn w:val="DefaultParagraphFont"/>
    <w:rsid w:val="00240487"/>
  </w:style>
  <w:style w:type="paragraph" w:customStyle="1" w:styleId="ox-a4bacda229-msonormal">
    <w:name w:val="ox-a4bacda229-msonormal"/>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cf5327c61-gmail-msonospacing">
    <w:name w:val="ox-1cf5327c61-gmail-msonospacing"/>
    <w:basedOn w:val="Normal"/>
    <w:rsid w:val="006C22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5b57bfba9-msonormal">
    <w:name w:val="ox-15b57bfba9-msonormal"/>
    <w:basedOn w:val="Normal"/>
    <w:rsid w:val="004A6A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247F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247F0"/>
    <w:rPr>
      <w:b/>
      <w:bCs/>
    </w:rPr>
  </w:style>
  <w:style w:type="paragraph" w:styleId="Header">
    <w:name w:val="header"/>
    <w:basedOn w:val="Normal"/>
    <w:link w:val="HeaderChar"/>
    <w:uiPriority w:val="99"/>
    <w:unhideWhenUsed/>
    <w:rsid w:val="001A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FE"/>
  </w:style>
  <w:style w:type="paragraph" w:styleId="Footer">
    <w:name w:val="footer"/>
    <w:basedOn w:val="Normal"/>
    <w:link w:val="FooterChar"/>
    <w:uiPriority w:val="99"/>
    <w:unhideWhenUsed/>
    <w:rsid w:val="001A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FE"/>
  </w:style>
  <w:style w:type="paragraph" w:customStyle="1" w:styleId="ox-151eb06f9c-body">
    <w:name w:val="ox-151eb06f9c-body"/>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151eb06f9c-hyperlink0">
    <w:name w:val="ox-151eb06f9c-hyperlink0"/>
    <w:basedOn w:val="DefaultParagraphFont"/>
    <w:rsid w:val="002F1610"/>
  </w:style>
  <w:style w:type="paragraph" w:customStyle="1" w:styleId="ox-151eb06f9c-msonormal">
    <w:name w:val="ox-151eb06f9c-msonormal"/>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151eb06f9c-name">
    <w:name w:val="ox-151eb06f9c-name"/>
    <w:basedOn w:val="DefaultParagraphFont"/>
    <w:rsid w:val="002F1610"/>
  </w:style>
  <w:style w:type="paragraph" w:customStyle="1" w:styleId="ox-151eb06f9c-default">
    <w:name w:val="ox-151eb06f9c-default"/>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99c069dcb-msonormal">
    <w:name w:val="ox-299c069dcb-msonormal"/>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D6"/>
    <w:rPr>
      <w:rFonts w:ascii="Tahoma" w:hAnsi="Tahoma" w:cs="Tahoma"/>
      <w:sz w:val="16"/>
      <w:szCs w:val="16"/>
    </w:rPr>
  </w:style>
  <w:style w:type="paragraph" w:customStyle="1" w:styleId="ox-6161a26b9c-msonormal">
    <w:name w:val="ox-6161a26b9c-msonormal"/>
    <w:basedOn w:val="Normal"/>
    <w:rsid w:val="00595B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6161a26b9c-gmail-il">
    <w:name w:val="ox-6161a26b9c-gmail-il"/>
    <w:basedOn w:val="DefaultParagraphFont"/>
    <w:rsid w:val="00595B86"/>
  </w:style>
  <w:style w:type="paragraph" w:customStyle="1" w:styleId="ox-6161a26b9c-gmail-msolistparagraph">
    <w:name w:val="ox-6161a26b9c-gmail-msolistparagraph"/>
    <w:basedOn w:val="Normal"/>
    <w:rsid w:val="00595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c7cf75a51-gmail-msonospacing">
    <w:name w:val="ox-2c7cf75a51-gmail-msonospacing"/>
    <w:basedOn w:val="Normal"/>
    <w:rsid w:val="00975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c7cf75a51-msonormal">
    <w:name w:val="ox-2c7cf75a51-msonormal"/>
    <w:basedOn w:val="Normal"/>
    <w:rsid w:val="00975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9c5bdabe0-ox-ad9a358748-msonormal">
    <w:name w:val="ox-19c5bdabe0-ox-ad9a358748-msonormal"/>
    <w:basedOn w:val="Normal"/>
    <w:rsid w:val="00881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9c5bdabe0-ox-ad9a358748-msolistparagraph">
    <w:name w:val="ox-19c5bdabe0-ox-ad9a358748-msolistparagraph"/>
    <w:basedOn w:val="Normal"/>
    <w:rsid w:val="008811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11EA"/>
    <w:rPr>
      <w:i/>
      <w:iCs/>
    </w:rPr>
  </w:style>
  <w:style w:type="paragraph" w:customStyle="1" w:styleId="ox-318d9924d9-msonormal">
    <w:name w:val="ox-318d9924d9-msonormal"/>
    <w:basedOn w:val="Normal"/>
    <w:rsid w:val="007B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18d9924d9-msolistparagraph">
    <w:name w:val="ox-318d9924d9-msolistparagraph"/>
    <w:basedOn w:val="Normal"/>
    <w:rsid w:val="007B1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c3db5c1469-spelle">
    <w:name w:val="ox-c3db5c1469-spelle"/>
    <w:basedOn w:val="DefaultParagraphFont"/>
    <w:rsid w:val="007B158B"/>
  </w:style>
  <w:style w:type="character" w:customStyle="1" w:styleId="ox-c3db5c1469-tgc">
    <w:name w:val="ox-c3db5c1469-tgc"/>
    <w:basedOn w:val="DefaultParagraphFont"/>
    <w:rsid w:val="007B158B"/>
  </w:style>
  <w:style w:type="character" w:customStyle="1" w:styleId="ox-c3db5c1469-xbe">
    <w:name w:val="ox-c3db5c1469-xbe"/>
    <w:basedOn w:val="DefaultParagraphFont"/>
    <w:rsid w:val="007B158B"/>
  </w:style>
  <w:style w:type="paragraph" w:customStyle="1" w:styleId="ox-2dc4726955-msonormal">
    <w:name w:val="ox-2dc4726955-msonormal"/>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dc4726955-msolistparagraph">
    <w:name w:val="ox-2dc4726955-msolistparagraph"/>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F1365"/>
    <w:rPr>
      <w:rFonts w:ascii="Times New Roman" w:eastAsia="Times New Roman" w:hAnsi="Times New Roman" w:cs="Times New Roman"/>
      <w:b/>
      <w:bCs/>
      <w:sz w:val="20"/>
      <w:szCs w:val="20"/>
    </w:rPr>
  </w:style>
  <w:style w:type="paragraph" w:customStyle="1" w:styleId="ox-605d8c403d-msonormal">
    <w:name w:val="ox-605d8c403d-msonormal"/>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605d8c403d-hlfld-title">
    <w:name w:val="ox-605d8c403d-hlfld-title"/>
    <w:basedOn w:val="DefaultParagraphFont"/>
    <w:rsid w:val="000F1365"/>
  </w:style>
  <w:style w:type="paragraph" w:customStyle="1" w:styleId="ox-605d8c403d-msolistparagraph">
    <w:name w:val="ox-605d8c403d-msolistparagraph"/>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bc53e6bf1-msonormal">
    <w:name w:val="ox-4bc53e6bf1-msonormal"/>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bc53e6bf1-msolistparagraph">
    <w:name w:val="ox-4bc53e6bf1-msolistparagraph"/>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5ffc15e67-msonormal">
    <w:name w:val="ox-75ffc15e67-msonormal"/>
    <w:basedOn w:val="Normal"/>
    <w:rsid w:val="00560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5ffc15e67-msolistparagraph">
    <w:name w:val="ox-75ffc15e67-msolistparagraph"/>
    <w:basedOn w:val="Normal"/>
    <w:rsid w:val="00560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273bc880c-msonormal">
    <w:name w:val="ox-6273bc880c-msonormal"/>
    <w:basedOn w:val="Normal"/>
    <w:rsid w:val="001E3D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A2F"/>
    <w:pPr>
      <w:ind w:left="720"/>
      <w:contextualSpacing/>
    </w:pPr>
  </w:style>
  <w:style w:type="paragraph" w:customStyle="1" w:styleId="ox-fe10bbd4a3-msonormal">
    <w:name w:val="ox-fe10bbd4a3-msonormal"/>
    <w:basedOn w:val="Normal"/>
    <w:rsid w:val="00D50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e10bbd4a3-msolistparagraph">
    <w:name w:val="ox-fe10bbd4a3-msolistparagraph"/>
    <w:basedOn w:val="Normal"/>
    <w:rsid w:val="00D50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ox-2b1385b082-msonormal">
    <w:name w:val="x_ox-2b1385b082-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ox-2b1385b082-gmail-msolistparagraph">
    <w:name w:val="x_ox-2b1385b082-gmail-msolistparagraph"/>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8a0621a00-msonormal">
    <w:name w:val="ox-48a0621a00-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rticle-box">
    <w:name w:val="al-article-box"/>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077b61ab-msonormal">
    <w:name w:val="ox-d8077b61ab-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077b61ab-gmail-msolistparagraph">
    <w:name w:val="ox-d8077b61ab-gmail-msolistparagraph"/>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b229fa5a8-msonormal">
    <w:name w:val="ox-fb229fa5a8-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article-pubinfo">
    <w:name w:val="al-article-pubinfo"/>
    <w:rsid w:val="004C1601"/>
  </w:style>
  <w:style w:type="character" w:customStyle="1" w:styleId="ww-citation-date-wrap">
    <w:name w:val="ww-citation-date-wrap"/>
    <w:rsid w:val="004C1601"/>
  </w:style>
  <w:style w:type="character" w:customStyle="1" w:styleId="citation-label">
    <w:name w:val="citation-label"/>
    <w:rsid w:val="004C1601"/>
  </w:style>
  <w:style w:type="character" w:customStyle="1" w:styleId="citation-date">
    <w:name w:val="citation-date"/>
    <w:rsid w:val="004C1601"/>
  </w:style>
  <w:style w:type="paragraph" w:customStyle="1" w:styleId="ox-5e1412e34d-msonormal">
    <w:name w:val="ox-5e1412e34d-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e1412e34d-msolistparagraph">
    <w:name w:val="ox-5e1412e34d-msolistparagraph"/>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cec2aac79-msonormal">
    <w:name w:val="ox-9cec2aac79-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cec2aac79-msolistparagraph">
    <w:name w:val="ox-9cec2aac79-msolistparagraph"/>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3433a58a5-msonormal">
    <w:name w:val="ox-93433a58a5-msonormal"/>
    <w:basedOn w:val="Normal"/>
    <w:rsid w:val="004C1601"/>
    <w:pPr>
      <w:spacing w:before="100" w:beforeAutospacing="1" w:after="100" w:afterAutospacing="1" w:line="240" w:lineRule="auto"/>
    </w:pPr>
    <w:rPr>
      <w:rFonts w:ascii="Calibri" w:hAnsi="Calibri" w:cs="Calibri"/>
    </w:rPr>
  </w:style>
  <w:style w:type="paragraph" w:customStyle="1" w:styleId="ox-93433a58a5-msolistparagraph">
    <w:name w:val="ox-93433a58a5-msolistparagraph"/>
    <w:basedOn w:val="Normal"/>
    <w:rsid w:val="004C1601"/>
    <w:pPr>
      <w:spacing w:before="100" w:beforeAutospacing="1" w:after="100" w:afterAutospacing="1" w:line="240" w:lineRule="auto"/>
    </w:pPr>
    <w:rPr>
      <w:rFonts w:ascii="Calibri" w:hAnsi="Calibri" w:cs="Calibri"/>
    </w:rPr>
  </w:style>
  <w:style w:type="paragraph" w:customStyle="1" w:styleId="ox-fa9776d7b4-msoplaintext">
    <w:name w:val="ox-fa9776d7b4-msoplaintext"/>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a9776d7b4-msolistparagraph">
    <w:name w:val="ox-fa9776d7b4-msolistparagraph"/>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a9776d7b4-msonormal">
    <w:name w:val="ox-fa9776d7b4-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eee63877f-msonormal">
    <w:name w:val="ox-5eee63877f-msonormal"/>
    <w:basedOn w:val="Normal"/>
    <w:rsid w:val="00FE6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E3ABC"/>
    <w:rPr>
      <w:rFonts w:asciiTheme="majorHAnsi" w:eastAsiaTheme="majorEastAsia" w:hAnsiTheme="majorHAnsi" w:cstheme="majorBidi"/>
      <w:i/>
      <w:iCs/>
      <w:color w:val="2F5496" w:themeColor="accent1" w:themeShade="BF"/>
    </w:rPr>
  </w:style>
  <w:style w:type="paragraph" w:customStyle="1" w:styleId="gmail-msolistparagraph">
    <w:name w:val="gmail-msolistparagraph"/>
    <w:basedOn w:val="Normal"/>
    <w:rsid w:val="008E3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radio-button-label-text">
    <w:name w:val="gmail-radio-button-label-text"/>
    <w:basedOn w:val="DefaultParagraphFont"/>
    <w:rsid w:val="008E3ABC"/>
  </w:style>
  <w:style w:type="paragraph" w:customStyle="1" w:styleId="gmail-msonospacing">
    <w:name w:val="gmail-msonospacing"/>
    <w:basedOn w:val="Normal"/>
    <w:rsid w:val="008E3A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480">
      <w:bodyDiv w:val="1"/>
      <w:marLeft w:val="0"/>
      <w:marRight w:val="0"/>
      <w:marTop w:val="0"/>
      <w:marBottom w:val="0"/>
      <w:divBdr>
        <w:top w:val="none" w:sz="0" w:space="0" w:color="auto"/>
        <w:left w:val="none" w:sz="0" w:space="0" w:color="auto"/>
        <w:bottom w:val="none" w:sz="0" w:space="0" w:color="auto"/>
        <w:right w:val="none" w:sz="0" w:space="0" w:color="auto"/>
      </w:divBdr>
      <w:divsChild>
        <w:div w:id="1963681833">
          <w:marLeft w:val="0"/>
          <w:marRight w:val="0"/>
          <w:marTop w:val="0"/>
          <w:marBottom w:val="0"/>
          <w:divBdr>
            <w:top w:val="none" w:sz="0" w:space="0" w:color="auto"/>
            <w:left w:val="none" w:sz="0" w:space="0" w:color="auto"/>
            <w:bottom w:val="none" w:sz="0" w:space="0" w:color="auto"/>
            <w:right w:val="none" w:sz="0" w:space="0" w:color="auto"/>
          </w:divBdr>
          <w:divsChild>
            <w:div w:id="12817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5897">
      <w:bodyDiv w:val="1"/>
      <w:marLeft w:val="0"/>
      <w:marRight w:val="0"/>
      <w:marTop w:val="0"/>
      <w:marBottom w:val="0"/>
      <w:divBdr>
        <w:top w:val="none" w:sz="0" w:space="0" w:color="auto"/>
        <w:left w:val="none" w:sz="0" w:space="0" w:color="auto"/>
        <w:bottom w:val="none" w:sz="0" w:space="0" w:color="auto"/>
        <w:right w:val="none" w:sz="0" w:space="0" w:color="auto"/>
      </w:divBdr>
    </w:div>
    <w:div w:id="409499039">
      <w:bodyDiv w:val="1"/>
      <w:marLeft w:val="0"/>
      <w:marRight w:val="0"/>
      <w:marTop w:val="0"/>
      <w:marBottom w:val="0"/>
      <w:divBdr>
        <w:top w:val="none" w:sz="0" w:space="0" w:color="auto"/>
        <w:left w:val="none" w:sz="0" w:space="0" w:color="auto"/>
        <w:bottom w:val="none" w:sz="0" w:space="0" w:color="auto"/>
        <w:right w:val="none" w:sz="0" w:space="0" w:color="auto"/>
      </w:divBdr>
      <w:divsChild>
        <w:div w:id="844593193">
          <w:marLeft w:val="0"/>
          <w:marRight w:val="0"/>
          <w:marTop w:val="0"/>
          <w:marBottom w:val="0"/>
          <w:divBdr>
            <w:top w:val="none" w:sz="0" w:space="0" w:color="auto"/>
            <w:left w:val="none" w:sz="0" w:space="0" w:color="auto"/>
            <w:bottom w:val="none" w:sz="0" w:space="0" w:color="auto"/>
            <w:right w:val="none" w:sz="0" w:space="0" w:color="auto"/>
          </w:divBdr>
        </w:div>
        <w:div w:id="1876655226">
          <w:marLeft w:val="0"/>
          <w:marRight w:val="0"/>
          <w:marTop w:val="0"/>
          <w:marBottom w:val="0"/>
          <w:divBdr>
            <w:top w:val="none" w:sz="0" w:space="0" w:color="auto"/>
            <w:left w:val="none" w:sz="0" w:space="0" w:color="auto"/>
            <w:bottom w:val="none" w:sz="0" w:space="0" w:color="auto"/>
            <w:right w:val="none" w:sz="0" w:space="0" w:color="auto"/>
          </w:divBdr>
        </w:div>
        <w:div w:id="2146467444">
          <w:marLeft w:val="0"/>
          <w:marRight w:val="0"/>
          <w:marTop w:val="0"/>
          <w:marBottom w:val="0"/>
          <w:divBdr>
            <w:top w:val="none" w:sz="0" w:space="0" w:color="auto"/>
            <w:left w:val="none" w:sz="0" w:space="0" w:color="auto"/>
            <w:bottom w:val="none" w:sz="0" w:space="0" w:color="auto"/>
            <w:right w:val="none" w:sz="0" w:space="0" w:color="auto"/>
          </w:divBdr>
        </w:div>
        <w:div w:id="1367292900">
          <w:marLeft w:val="0"/>
          <w:marRight w:val="0"/>
          <w:marTop w:val="0"/>
          <w:marBottom w:val="0"/>
          <w:divBdr>
            <w:top w:val="none" w:sz="0" w:space="0" w:color="auto"/>
            <w:left w:val="none" w:sz="0" w:space="0" w:color="auto"/>
            <w:bottom w:val="none" w:sz="0" w:space="0" w:color="auto"/>
            <w:right w:val="none" w:sz="0" w:space="0" w:color="auto"/>
          </w:divBdr>
        </w:div>
        <w:div w:id="920674549">
          <w:marLeft w:val="0"/>
          <w:marRight w:val="0"/>
          <w:marTop w:val="0"/>
          <w:marBottom w:val="0"/>
          <w:divBdr>
            <w:top w:val="none" w:sz="0" w:space="0" w:color="auto"/>
            <w:left w:val="none" w:sz="0" w:space="0" w:color="auto"/>
            <w:bottom w:val="none" w:sz="0" w:space="0" w:color="auto"/>
            <w:right w:val="none" w:sz="0" w:space="0" w:color="auto"/>
          </w:divBdr>
        </w:div>
        <w:div w:id="1316299162">
          <w:marLeft w:val="0"/>
          <w:marRight w:val="0"/>
          <w:marTop w:val="0"/>
          <w:marBottom w:val="0"/>
          <w:divBdr>
            <w:top w:val="none" w:sz="0" w:space="0" w:color="auto"/>
            <w:left w:val="none" w:sz="0" w:space="0" w:color="auto"/>
            <w:bottom w:val="none" w:sz="0" w:space="0" w:color="auto"/>
            <w:right w:val="none" w:sz="0" w:space="0" w:color="auto"/>
          </w:divBdr>
        </w:div>
        <w:div w:id="721517905">
          <w:marLeft w:val="0"/>
          <w:marRight w:val="0"/>
          <w:marTop w:val="0"/>
          <w:marBottom w:val="0"/>
          <w:divBdr>
            <w:top w:val="none" w:sz="0" w:space="0" w:color="auto"/>
            <w:left w:val="none" w:sz="0" w:space="0" w:color="auto"/>
            <w:bottom w:val="none" w:sz="0" w:space="0" w:color="auto"/>
            <w:right w:val="none" w:sz="0" w:space="0" w:color="auto"/>
          </w:divBdr>
        </w:div>
        <w:div w:id="881288622">
          <w:marLeft w:val="0"/>
          <w:marRight w:val="0"/>
          <w:marTop w:val="0"/>
          <w:marBottom w:val="0"/>
          <w:divBdr>
            <w:top w:val="none" w:sz="0" w:space="0" w:color="auto"/>
            <w:left w:val="none" w:sz="0" w:space="0" w:color="auto"/>
            <w:bottom w:val="none" w:sz="0" w:space="0" w:color="auto"/>
            <w:right w:val="none" w:sz="0" w:space="0" w:color="auto"/>
          </w:divBdr>
        </w:div>
        <w:div w:id="1904832136">
          <w:marLeft w:val="0"/>
          <w:marRight w:val="0"/>
          <w:marTop w:val="0"/>
          <w:marBottom w:val="0"/>
          <w:divBdr>
            <w:top w:val="none" w:sz="0" w:space="0" w:color="auto"/>
            <w:left w:val="none" w:sz="0" w:space="0" w:color="auto"/>
            <w:bottom w:val="none" w:sz="0" w:space="0" w:color="auto"/>
            <w:right w:val="none" w:sz="0" w:space="0" w:color="auto"/>
          </w:divBdr>
        </w:div>
        <w:div w:id="229925106">
          <w:marLeft w:val="0"/>
          <w:marRight w:val="0"/>
          <w:marTop w:val="0"/>
          <w:marBottom w:val="0"/>
          <w:divBdr>
            <w:top w:val="none" w:sz="0" w:space="0" w:color="auto"/>
            <w:left w:val="none" w:sz="0" w:space="0" w:color="auto"/>
            <w:bottom w:val="none" w:sz="0" w:space="0" w:color="auto"/>
            <w:right w:val="none" w:sz="0" w:space="0" w:color="auto"/>
          </w:divBdr>
        </w:div>
        <w:div w:id="1486430181">
          <w:marLeft w:val="0"/>
          <w:marRight w:val="0"/>
          <w:marTop w:val="0"/>
          <w:marBottom w:val="0"/>
          <w:divBdr>
            <w:top w:val="none" w:sz="0" w:space="0" w:color="auto"/>
            <w:left w:val="none" w:sz="0" w:space="0" w:color="auto"/>
            <w:bottom w:val="none" w:sz="0" w:space="0" w:color="auto"/>
            <w:right w:val="none" w:sz="0" w:space="0" w:color="auto"/>
          </w:divBdr>
        </w:div>
        <w:div w:id="856970028">
          <w:marLeft w:val="0"/>
          <w:marRight w:val="0"/>
          <w:marTop w:val="0"/>
          <w:marBottom w:val="0"/>
          <w:divBdr>
            <w:top w:val="none" w:sz="0" w:space="0" w:color="auto"/>
            <w:left w:val="none" w:sz="0" w:space="0" w:color="auto"/>
            <w:bottom w:val="none" w:sz="0" w:space="0" w:color="auto"/>
            <w:right w:val="none" w:sz="0" w:space="0" w:color="auto"/>
          </w:divBdr>
        </w:div>
        <w:div w:id="1553885424">
          <w:marLeft w:val="0"/>
          <w:marRight w:val="0"/>
          <w:marTop w:val="0"/>
          <w:marBottom w:val="0"/>
          <w:divBdr>
            <w:top w:val="none" w:sz="0" w:space="0" w:color="auto"/>
            <w:left w:val="none" w:sz="0" w:space="0" w:color="auto"/>
            <w:bottom w:val="none" w:sz="0" w:space="0" w:color="auto"/>
            <w:right w:val="none" w:sz="0" w:space="0" w:color="auto"/>
          </w:divBdr>
        </w:div>
        <w:div w:id="1992326492">
          <w:marLeft w:val="0"/>
          <w:marRight w:val="0"/>
          <w:marTop w:val="0"/>
          <w:marBottom w:val="0"/>
          <w:divBdr>
            <w:top w:val="none" w:sz="0" w:space="0" w:color="auto"/>
            <w:left w:val="none" w:sz="0" w:space="0" w:color="auto"/>
            <w:bottom w:val="none" w:sz="0" w:space="0" w:color="auto"/>
            <w:right w:val="none" w:sz="0" w:space="0" w:color="auto"/>
          </w:divBdr>
        </w:div>
        <w:div w:id="1868254094">
          <w:marLeft w:val="0"/>
          <w:marRight w:val="0"/>
          <w:marTop w:val="0"/>
          <w:marBottom w:val="0"/>
          <w:divBdr>
            <w:top w:val="none" w:sz="0" w:space="0" w:color="auto"/>
            <w:left w:val="none" w:sz="0" w:space="0" w:color="auto"/>
            <w:bottom w:val="none" w:sz="0" w:space="0" w:color="auto"/>
            <w:right w:val="none" w:sz="0" w:space="0" w:color="auto"/>
          </w:divBdr>
        </w:div>
        <w:div w:id="854074850">
          <w:marLeft w:val="0"/>
          <w:marRight w:val="0"/>
          <w:marTop w:val="0"/>
          <w:marBottom w:val="0"/>
          <w:divBdr>
            <w:top w:val="none" w:sz="0" w:space="0" w:color="auto"/>
            <w:left w:val="none" w:sz="0" w:space="0" w:color="auto"/>
            <w:bottom w:val="none" w:sz="0" w:space="0" w:color="auto"/>
            <w:right w:val="none" w:sz="0" w:space="0" w:color="auto"/>
          </w:divBdr>
        </w:div>
        <w:div w:id="1428892743">
          <w:marLeft w:val="0"/>
          <w:marRight w:val="0"/>
          <w:marTop w:val="0"/>
          <w:marBottom w:val="0"/>
          <w:divBdr>
            <w:top w:val="none" w:sz="0" w:space="0" w:color="auto"/>
            <w:left w:val="none" w:sz="0" w:space="0" w:color="auto"/>
            <w:bottom w:val="none" w:sz="0" w:space="0" w:color="auto"/>
            <w:right w:val="none" w:sz="0" w:space="0" w:color="auto"/>
          </w:divBdr>
        </w:div>
        <w:div w:id="1207982795">
          <w:marLeft w:val="0"/>
          <w:marRight w:val="0"/>
          <w:marTop w:val="0"/>
          <w:marBottom w:val="0"/>
          <w:divBdr>
            <w:top w:val="none" w:sz="0" w:space="0" w:color="auto"/>
            <w:left w:val="none" w:sz="0" w:space="0" w:color="auto"/>
            <w:bottom w:val="none" w:sz="0" w:space="0" w:color="auto"/>
            <w:right w:val="none" w:sz="0" w:space="0" w:color="auto"/>
          </w:divBdr>
        </w:div>
        <w:div w:id="1366322853">
          <w:marLeft w:val="0"/>
          <w:marRight w:val="0"/>
          <w:marTop w:val="0"/>
          <w:marBottom w:val="0"/>
          <w:divBdr>
            <w:top w:val="none" w:sz="0" w:space="0" w:color="auto"/>
            <w:left w:val="none" w:sz="0" w:space="0" w:color="auto"/>
            <w:bottom w:val="none" w:sz="0" w:space="0" w:color="auto"/>
            <w:right w:val="none" w:sz="0" w:space="0" w:color="auto"/>
          </w:divBdr>
        </w:div>
        <w:div w:id="1701465691">
          <w:marLeft w:val="0"/>
          <w:marRight w:val="0"/>
          <w:marTop w:val="0"/>
          <w:marBottom w:val="0"/>
          <w:divBdr>
            <w:top w:val="none" w:sz="0" w:space="0" w:color="auto"/>
            <w:left w:val="none" w:sz="0" w:space="0" w:color="auto"/>
            <w:bottom w:val="none" w:sz="0" w:space="0" w:color="auto"/>
            <w:right w:val="none" w:sz="0" w:space="0" w:color="auto"/>
          </w:divBdr>
        </w:div>
        <w:div w:id="530609324">
          <w:marLeft w:val="0"/>
          <w:marRight w:val="0"/>
          <w:marTop w:val="0"/>
          <w:marBottom w:val="0"/>
          <w:divBdr>
            <w:top w:val="none" w:sz="0" w:space="0" w:color="auto"/>
            <w:left w:val="none" w:sz="0" w:space="0" w:color="auto"/>
            <w:bottom w:val="none" w:sz="0" w:space="0" w:color="auto"/>
            <w:right w:val="none" w:sz="0" w:space="0" w:color="auto"/>
          </w:divBdr>
        </w:div>
        <w:div w:id="74594469">
          <w:marLeft w:val="0"/>
          <w:marRight w:val="0"/>
          <w:marTop w:val="0"/>
          <w:marBottom w:val="0"/>
          <w:divBdr>
            <w:top w:val="none" w:sz="0" w:space="0" w:color="auto"/>
            <w:left w:val="none" w:sz="0" w:space="0" w:color="auto"/>
            <w:bottom w:val="none" w:sz="0" w:space="0" w:color="auto"/>
            <w:right w:val="none" w:sz="0" w:space="0" w:color="auto"/>
          </w:divBdr>
        </w:div>
        <w:div w:id="679699506">
          <w:marLeft w:val="0"/>
          <w:marRight w:val="0"/>
          <w:marTop w:val="0"/>
          <w:marBottom w:val="0"/>
          <w:divBdr>
            <w:top w:val="none" w:sz="0" w:space="0" w:color="auto"/>
            <w:left w:val="none" w:sz="0" w:space="0" w:color="auto"/>
            <w:bottom w:val="none" w:sz="0" w:space="0" w:color="auto"/>
            <w:right w:val="none" w:sz="0" w:space="0" w:color="auto"/>
          </w:divBdr>
        </w:div>
        <w:div w:id="1854683758">
          <w:marLeft w:val="0"/>
          <w:marRight w:val="0"/>
          <w:marTop w:val="0"/>
          <w:marBottom w:val="0"/>
          <w:divBdr>
            <w:top w:val="none" w:sz="0" w:space="0" w:color="auto"/>
            <w:left w:val="none" w:sz="0" w:space="0" w:color="auto"/>
            <w:bottom w:val="none" w:sz="0" w:space="0" w:color="auto"/>
            <w:right w:val="none" w:sz="0" w:space="0" w:color="auto"/>
          </w:divBdr>
        </w:div>
        <w:div w:id="578951089">
          <w:marLeft w:val="0"/>
          <w:marRight w:val="0"/>
          <w:marTop w:val="0"/>
          <w:marBottom w:val="0"/>
          <w:divBdr>
            <w:top w:val="none" w:sz="0" w:space="0" w:color="auto"/>
            <w:left w:val="none" w:sz="0" w:space="0" w:color="auto"/>
            <w:bottom w:val="none" w:sz="0" w:space="0" w:color="auto"/>
            <w:right w:val="none" w:sz="0" w:space="0" w:color="auto"/>
          </w:divBdr>
        </w:div>
        <w:div w:id="17196862">
          <w:marLeft w:val="0"/>
          <w:marRight w:val="0"/>
          <w:marTop w:val="0"/>
          <w:marBottom w:val="0"/>
          <w:divBdr>
            <w:top w:val="none" w:sz="0" w:space="0" w:color="auto"/>
            <w:left w:val="none" w:sz="0" w:space="0" w:color="auto"/>
            <w:bottom w:val="none" w:sz="0" w:space="0" w:color="auto"/>
            <w:right w:val="none" w:sz="0" w:space="0" w:color="auto"/>
          </w:divBdr>
        </w:div>
        <w:div w:id="1459225302">
          <w:marLeft w:val="0"/>
          <w:marRight w:val="0"/>
          <w:marTop w:val="0"/>
          <w:marBottom w:val="0"/>
          <w:divBdr>
            <w:top w:val="none" w:sz="0" w:space="0" w:color="auto"/>
            <w:left w:val="none" w:sz="0" w:space="0" w:color="auto"/>
            <w:bottom w:val="none" w:sz="0" w:space="0" w:color="auto"/>
            <w:right w:val="none" w:sz="0" w:space="0" w:color="auto"/>
          </w:divBdr>
        </w:div>
        <w:div w:id="1376003163">
          <w:marLeft w:val="0"/>
          <w:marRight w:val="0"/>
          <w:marTop w:val="0"/>
          <w:marBottom w:val="0"/>
          <w:divBdr>
            <w:top w:val="none" w:sz="0" w:space="0" w:color="auto"/>
            <w:left w:val="none" w:sz="0" w:space="0" w:color="auto"/>
            <w:bottom w:val="none" w:sz="0" w:space="0" w:color="auto"/>
            <w:right w:val="none" w:sz="0" w:space="0" w:color="auto"/>
          </w:divBdr>
        </w:div>
        <w:div w:id="1122724062">
          <w:marLeft w:val="0"/>
          <w:marRight w:val="0"/>
          <w:marTop w:val="0"/>
          <w:marBottom w:val="0"/>
          <w:divBdr>
            <w:top w:val="none" w:sz="0" w:space="0" w:color="auto"/>
            <w:left w:val="none" w:sz="0" w:space="0" w:color="auto"/>
            <w:bottom w:val="none" w:sz="0" w:space="0" w:color="auto"/>
            <w:right w:val="none" w:sz="0" w:space="0" w:color="auto"/>
          </w:divBdr>
        </w:div>
        <w:div w:id="813329437">
          <w:marLeft w:val="0"/>
          <w:marRight w:val="0"/>
          <w:marTop w:val="0"/>
          <w:marBottom w:val="0"/>
          <w:divBdr>
            <w:top w:val="none" w:sz="0" w:space="0" w:color="auto"/>
            <w:left w:val="none" w:sz="0" w:space="0" w:color="auto"/>
            <w:bottom w:val="none" w:sz="0" w:space="0" w:color="auto"/>
            <w:right w:val="none" w:sz="0" w:space="0" w:color="auto"/>
          </w:divBdr>
        </w:div>
        <w:div w:id="1080297570">
          <w:marLeft w:val="0"/>
          <w:marRight w:val="0"/>
          <w:marTop w:val="0"/>
          <w:marBottom w:val="0"/>
          <w:divBdr>
            <w:top w:val="none" w:sz="0" w:space="0" w:color="auto"/>
            <w:left w:val="none" w:sz="0" w:space="0" w:color="auto"/>
            <w:bottom w:val="none" w:sz="0" w:space="0" w:color="auto"/>
            <w:right w:val="none" w:sz="0" w:space="0" w:color="auto"/>
          </w:divBdr>
        </w:div>
        <w:div w:id="709762304">
          <w:marLeft w:val="0"/>
          <w:marRight w:val="0"/>
          <w:marTop w:val="0"/>
          <w:marBottom w:val="0"/>
          <w:divBdr>
            <w:top w:val="none" w:sz="0" w:space="0" w:color="auto"/>
            <w:left w:val="none" w:sz="0" w:space="0" w:color="auto"/>
            <w:bottom w:val="none" w:sz="0" w:space="0" w:color="auto"/>
            <w:right w:val="none" w:sz="0" w:space="0" w:color="auto"/>
          </w:divBdr>
          <w:divsChild>
            <w:div w:id="31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402">
      <w:bodyDiv w:val="1"/>
      <w:marLeft w:val="0"/>
      <w:marRight w:val="0"/>
      <w:marTop w:val="0"/>
      <w:marBottom w:val="0"/>
      <w:divBdr>
        <w:top w:val="none" w:sz="0" w:space="0" w:color="auto"/>
        <w:left w:val="none" w:sz="0" w:space="0" w:color="auto"/>
        <w:bottom w:val="none" w:sz="0" w:space="0" w:color="auto"/>
        <w:right w:val="none" w:sz="0" w:space="0" w:color="auto"/>
      </w:divBdr>
    </w:div>
    <w:div w:id="553590017">
      <w:bodyDiv w:val="1"/>
      <w:marLeft w:val="0"/>
      <w:marRight w:val="0"/>
      <w:marTop w:val="0"/>
      <w:marBottom w:val="0"/>
      <w:divBdr>
        <w:top w:val="none" w:sz="0" w:space="0" w:color="auto"/>
        <w:left w:val="none" w:sz="0" w:space="0" w:color="auto"/>
        <w:bottom w:val="none" w:sz="0" w:space="0" w:color="auto"/>
        <w:right w:val="none" w:sz="0" w:space="0" w:color="auto"/>
      </w:divBdr>
    </w:div>
    <w:div w:id="627317965">
      <w:bodyDiv w:val="1"/>
      <w:marLeft w:val="0"/>
      <w:marRight w:val="0"/>
      <w:marTop w:val="0"/>
      <w:marBottom w:val="0"/>
      <w:divBdr>
        <w:top w:val="none" w:sz="0" w:space="0" w:color="auto"/>
        <w:left w:val="none" w:sz="0" w:space="0" w:color="auto"/>
        <w:bottom w:val="none" w:sz="0" w:space="0" w:color="auto"/>
        <w:right w:val="none" w:sz="0" w:space="0" w:color="auto"/>
      </w:divBdr>
    </w:div>
    <w:div w:id="642613123">
      <w:bodyDiv w:val="1"/>
      <w:marLeft w:val="0"/>
      <w:marRight w:val="0"/>
      <w:marTop w:val="0"/>
      <w:marBottom w:val="0"/>
      <w:divBdr>
        <w:top w:val="none" w:sz="0" w:space="0" w:color="auto"/>
        <w:left w:val="none" w:sz="0" w:space="0" w:color="auto"/>
        <w:bottom w:val="none" w:sz="0" w:space="0" w:color="auto"/>
        <w:right w:val="none" w:sz="0" w:space="0" w:color="auto"/>
      </w:divBdr>
    </w:div>
    <w:div w:id="720439601">
      <w:bodyDiv w:val="1"/>
      <w:marLeft w:val="0"/>
      <w:marRight w:val="0"/>
      <w:marTop w:val="0"/>
      <w:marBottom w:val="0"/>
      <w:divBdr>
        <w:top w:val="none" w:sz="0" w:space="0" w:color="auto"/>
        <w:left w:val="none" w:sz="0" w:space="0" w:color="auto"/>
        <w:bottom w:val="none" w:sz="0" w:space="0" w:color="auto"/>
        <w:right w:val="none" w:sz="0" w:space="0" w:color="auto"/>
      </w:divBdr>
    </w:div>
    <w:div w:id="820732005">
      <w:bodyDiv w:val="1"/>
      <w:marLeft w:val="0"/>
      <w:marRight w:val="0"/>
      <w:marTop w:val="0"/>
      <w:marBottom w:val="0"/>
      <w:divBdr>
        <w:top w:val="none" w:sz="0" w:space="0" w:color="auto"/>
        <w:left w:val="none" w:sz="0" w:space="0" w:color="auto"/>
        <w:bottom w:val="none" w:sz="0" w:space="0" w:color="auto"/>
        <w:right w:val="none" w:sz="0" w:space="0" w:color="auto"/>
      </w:divBdr>
    </w:div>
    <w:div w:id="895311554">
      <w:bodyDiv w:val="1"/>
      <w:marLeft w:val="0"/>
      <w:marRight w:val="0"/>
      <w:marTop w:val="0"/>
      <w:marBottom w:val="0"/>
      <w:divBdr>
        <w:top w:val="none" w:sz="0" w:space="0" w:color="auto"/>
        <w:left w:val="none" w:sz="0" w:space="0" w:color="auto"/>
        <w:bottom w:val="none" w:sz="0" w:space="0" w:color="auto"/>
        <w:right w:val="none" w:sz="0" w:space="0" w:color="auto"/>
      </w:divBdr>
      <w:divsChild>
        <w:div w:id="188497058">
          <w:marLeft w:val="0"/>
          <w:marRight w:val="0"/>
          <w:marTop w:val="0"/>
          <w:marBottom w:val="0"/>
          <w:divBdr>
            <w:top w:val="none" w:sz="0" w:space="0" w:color="auto"/>
            <w:left w:val="none" w:sz="0" w:space="0" w:color="auto"/>
            <w:bottom w:val="none" w:sz="0" w:space="0" w:color="auto"/>
            <w:right w:val="none" w:sz="0" w:space="0" w:color="auto"/>
          </w:divBdr>
        </w:div>
        <w:div w:id="991063889">
          <w:marLeft w:val="0"/>
          <w:marRight w:val="0"/>
          <w:marTop w:val="0"/>
          <w:marBottom w:val="0"/>
          <w:divBdr>
            <w:top w:val="none" w:sz="0" w:space="0" w:color="auto"/>
            <w:left w:val="none" w:sz="0" w:space="0" w:color="auto"/>
            <w:bottom w:val="none" w:sz="0" w:space="0" w:color="auto"/>
            <w:right w:val="none" w:sz="0" w:space="0" w:color="auto"/>
          </w:divBdr>
        </w:div>
        <w:div w:id="249241453">
          <w:marLeft w:val="0"/>
          <w:marRight w:val="0"/>
          <w:marTop w:val="0"/>
          <w:marBottom w:val="0"/>
          <w:divBdr>
            <w:top w:val="none" w:sz="0" w:space="0" w:color="auto"/>
            <w:left w:val="none" w:sz="0" w:space="0" w:color="auto"/>
            <w:bottom w:val="none" w:sz="0" w:space="0" w:color="auto"/>
            <w:right w:val="none" w:sz="0" w:space="0" w:color="auto"/>
          </w:divBdr>
          <w:divsChild>
            <w:div w:id="1506088521">
              <w:marLeft w:val="0"/>
              <w:marRight w:val="0"/>
              <w:marTop w:val="0"/>
              <w:marBottom w:val="0"/>
              <w:divBdr>
                <w:top w:val="none" w:sz="0" w:space="0" w:color="auto"/>
                <w:left w:val="none" w:sz="0" w:space="0" w:color="auto"/>
                <w:bottom w:val="none" w:sz="0" w:space="0" w:color="auto"/>
                <w:right w:val="none" w:sz="0" w:space="0" w:color="auto"/>
              </w:divBdr>
              <w:divsChild>
                <w:div w:id="459612765">
                  <w:marLeft w:val="0"/>
                  <w:marRight w:val="0"/>
                  <w:marTop w:val="0"/>
                  <w:marBottom w:val="0"/>
                  <w:divBdr>
                    <w:top w:val="none" w:sz="0" w:space="0" w:color="auto"/>
                    <w:left w:val="none" w:sz="0" w:space="0" w:color="auto"/>
                    <w:bottom w:val="none" w:sz="0" w:space="0" w:color="auto"/>
                    <w:right w:val="none" w:sz="0" w:space="0" w:color="auto"/>
                  </w:divBdr>
                  <w:divsChild>
                    <w:div w:id="1823542634">
                      <w:marLeft w:val="0"/>
                      <w:marRight w:val="0"/>
                      <w:marTop w:val="0"/>
                      <w:marBottom w:val="0"/>
                      <w:divBdr>
                        <w:top w:val="none" w:sz="0" w:space="0" w:color="auto"/>
                        <w:left w:val="none" w:sz="0" w:space="0" w:color="auto"/>
                        <w:bottom w:val="none" w:sz="0" w:space="0" w:color="auto"/>
                        <w:right w:val="none" w:sz="0" w:space="0" w:color="auto"/>
                      </w:divBdr>
                      <w:divsChild>
                        <w:div w:id="695691464">
                          <w:marLeft w:val="0"/>
                          <w:marRight w:val="0"/>
                          <w:marTop w:val="0"/>
                          <w:marBottom w:val="0"/>
                          <w:divBdr>
                            <w:top w:val="none" w:sz="0" w:space="0" w:color="auto"/>
                            <w:left w:val="none" w:sz="0" w:space="0" w:color="auto"/>
                            <w:bottom w:val="none" w:sz="0" w:space="0" w:color="auto"/>
                            <w:right w:val="none" w:sz="0" w:space="0" w:color="auto"/>
                          </w:divBdr>
                        </w:div>
                        <w:div w:id="20361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71942">
      <w:bodyDiv w:val="1"/>
      <w:marLeft w:val="0"/>
      <w:marRight w:val="0"/>
      <w:marTop w:val="0"/>
      <w:marBottom w:val="0"/>
      <w:divBdr>
        <w:top w:val="none" w:sz="0" w:space="0" w:color="auto"/>
        <w:left w:val="none" w:sz="0" w:space="0" w:color="auto"/>
        <w:bottom w:val="none" w:sz="0" w:space="0" w:color="auto"/>
        <w:right w:val="none" w:sz="0" w:space="0" w:color="auto"/>
      </w:divBdr>
    </w:div>
    <w:div w:id="1016662885">
      <w:bodyDiv w:val="1"/>
      <w:marLeft w:val="0"/>
      <w:marRight w:val="0"/>
      <w:marTop w:val="0"/>
      <w:marBottom w:val="0"/>
      <w:divBdr>
        <w:top w:val="none" w:sz="0" w:space="0" w:color="auto"/>
        <w:left w:val="none" w:sz="0" w:space="0" w:color="auto"/>
        <w:bottom w:val="none" w:sz="0" w:space="0" w:color="auto"/>
        <w:right w:val="none" w:sz="0" w:space="0" w:color="auto"/>
      </w:divBdr>
    </w:div>
    <w:div w:id="1022904359">
      <w:bodyDiv w:val="1"/>
      <w:marLeft w:val="0"/>
      <w:marRight w:val="0"/>
      <w:marTop w:val="0"/>
      <w:marBottom w:val="0"/>
      <w:divBdr>
        <w:top w:val="none" w:sz="0" w:space="0" w:color="auto"/>
        <w:left w:val="none" w:sz="0" w:space="0" w:color="auto"/>
        <w:bottom w:val="none" w:sz="0" w:space="0" w:color="auto"/>
        <w:right w:val="none" w:sz="0" w:space="0" w:color="auto"/>
      </w:divBdr>
    </w:div>
    <w:div w:id="1053390124">
      <w:bodyDiv w:val="1"/>
      <w:marLeft w:val="0"/>
      <w:marRight w:val="0"/>
      <w:marTop w:val="0"/>
      <w:marBottom w:val="0"/>
      <w:divBdr>
        <w:top w:val="none" w:sz="0" w:space="0" w:color="auto"/>
        <w:left w:val="none" w:sz="0" w:space="0" w:color="auto"/>
        <w:bottom w:val="none" w:sz="0" w:space="0" w:color="auto"/>
        <w:right w:val="none" w:sz="0" w:space="0" w:color="auto"/>
      </w:divBdr>
      <w:divsChild>
        <w:div w:id="1408963937">
          <w:marLeft w:val="0"/>
          <w:marRight w:val="0"/>
          <w:marTop w:val="0"/>
          <w:marBottom w:val="0"/>
          <w:divBdr>
            <w:top w:val="none" w:sz="0" w:space="0" w:color="auto"/>
            <w:left w:val="none" w:sz="0" w:space="0" w:color="auto"/>
            <w:bottom w:val="none" w:sz="0" w:space="0" w:color="auto"/>
            <w:right w:val="none" w:sz="0" w:space="0" w:color="auto"/>
          </w:divBdr>
          <w:divsChild>
            <w:div w:id="737091451">
              <w:marLeft w:val="0"/>
              <w:marRight w:val="0"/>
              <w:marTop w:val="0"/>
              <w:marBottom w:val="0"/>
              <w:divBdr>
                <w:top w:val="none" w:sz="0" w:space="0" w:color="auto"/>
                <w:left w:val="none" w:sz="0" w:space="0" w:color="auto"/>
                <w:bottom w:val="none" w:sz="0" w:space="0" w:color="auto"/>
                <w:right w:val="none" w:sz="0" w:space="0" w:color="auto"/>
              </w:divBdr>
              <w:divsChild>
                <w:div w:id="1380128914">
                  <w:marLeft w:val="0"/>
                  <w:marRight w:val="0"/>
                  <w:marTop w:val="0"/>
                  <w:marBottom w:val="0"/>
                  <w:divBdr>
                    <w:top w:val="none" w:sz="0" w:space="0" w:color="auto"/>
                    <w:left w:val="none" w:sz="0" w:space="0" w:color="auto"/>
                    <w:bottom w:val="none" w:sz="0" w:space="0" w:color="auto"/>
                    <w:right w:val="none" w:sz="0" w:space="0" w:color="auto"/>
                  </w:divBdr>
                  <w:divsChild>
                    <w:div w:id="204679737">
                      <w:marLeft w:val="0"/>
                      <w:marRight w:val="0"/>
                      <w:marTop w:val="0"/>
                      <w:marBottom w:val="0"/>
                      <w:divBdr>
                        <w:top w:val="none" w:sz="0" w:space="0" w:color="auto"/>
                        <w:left w:val="none" w:sz="0" w:space="0" w:color="auto"/>
                        <w:bottom w:val="none" w:sz="0" w:space="0" w:color="auto"/>
                        <w:right w:val="none" w:sz="0" w:space="0" w:color="auto"/>
                      </w:divBdr>
                      <w:divsChild>
                        <w:div w:id="1357658867">
                          <w:marLeft w:val="0"/>
                          <w:marRight w:val="0"/>
                          <w:marTop w:val="0"/>
                          <w:marBottom w:val="0"/>
                          <w:divBdr>
                            <w:top w:val="none" w:sz="0" w:space="0" w:color="auto"/>
                            <w:left w:val="none" w:sz="0" w:space="0" w:color="auto"/>
                            <w:bottom w:val="none" w:sz="0" w:space="0" w:color="auto"/>
                            <w:right w:val="none" w:sz="0" w:space="0" w:color="auto"/>
                          </w:divBdr>
                          <w:divsChild>
                            <w:div w:id="1861505621">
                              <w:marLeft w:val="0"/>
                              <w:marRight w:val="0"/>
                              <w:marTop w:val="0"/>
                              <w:marBottom w:val="0"/>
                              <w:divBdr>
                                <w:top w:val="none" w:sz="0" w:space="0" w:color="auto"/>
                                <w:left w:val="none" w:sz="0" w:space="0" w:color="auto"/>
                                <w:bottom w:val="none" w:sz="0" w:space="0" w:color="auto"/>
                                <w:right w:val="none" w:sz="0" w:space="0" w:color="auto"/>
                              </w:divBdr>
                            </w:div>
                            <w:div w:id="606158731">
                              <w:marLeft w:val="0"/>
                              <w:marRight w:val="0"/>
                              <w:marTop w:val="0"/>
                              <w:marBottom w:val="0"/>
                              <w:divBdr>
                                <w:top w:val="none" w:sz="0" w:space="0" w:color="auto"/>
                                <w:left w:val="none" w:sz="0" w:space="0" w:color="auto"/>
                                <w:bottom w:val="none" w:sz="0" w:space="0" w:color="auto"/>
                                <w:right w:val="none" w:sz="0" w:space="0" w:color="auto"/>
                              </w:divBdr>
                            </w:div>
                            <w:div w:id="13881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366347">
      <w:bodyDiv w:val="1"/>
      <w:marLeft w:val="0"/>
      <w:marRight w:val="0"/>
      <w:marTop w:val="0"/>
      <w:marBottom w:val="0"/>
      <w:divBdr>
        <w:top w:val="none" w:sz="0" w:space="0" w:color="auto"/>
        <w:left w:val="none" w:sz="0" w:space="0" w:color="auto"/>
        <w:bottom w:val="none" w:sz="0" w:space="0" w:color="auto"/>
        <w:right w:val="none" w:sz="0" w:space="0" w:color="auto"/>
      </w:divBdr>
    </w:div>
    <w:div w:id="1165705727">
      <w:bodyDiv w:val="1"/>
      <w:marLeft w:val="0"/>
      <w:marRight w:val="0"/>
      <w:marTop w:val="0"/>
      <w:marBottom w:val="0"/>
      <w:divBdr>
        <w:top w:val="none" w:sz="0" w:space="0" w:color="auto"/>
        <w:left w:val="none" w:sz="0" w:space="0" w:color="auto"/>
        <w:bottom w:val="none" w:sz="0" w:space="0" w:color="auto"/>
        <w:right w:val="none" w:sz="0" w:space="0" w:color="auto"/>
      </w:divBdr>
    </w:div>
    <w:div w:id="1219701979">
      <w:bodyDiv w:val="1"/>
      <w:marLeft w:val="0"/>
      <w:marRight w:val="0"/>
      <w:marTop w:val="0"/>
      <w:marBottom w:val="0"/>
      <w:divBdr>
        <w:top w:val="none" w:sz="0" w:space="0" w:color="auto"/>
        <w:left w:val="none" w:sz="0" w:space="0" w:color="auto"/>
        <w:bottom w:val="none" w:sz="0" w:space="0" w:color="auto"/>
        <w:right w:val="none" w:sz="0" w:space="0" w:color="auto"/>
      </w:divBdr>
    </w:div>
    <w:div w:id="1309238711">
      <w:bodyDiv w:val="1"/>
      <w:marLeft w:val="0"/>
      <w:marRight w:val="0"/>
      <w:marTop w:val="0"/>
      <w:marBottom w:val="0"/>
      <w:divBdr>
        <w:top w:val="none" w:sz="0" w:space="0" w:color="auto"/>
        <w:left w:val="none" w:sz="0" w:space="0" w:color="auto"/>
        <w:bottom w:val="none" w:sz="0" w:space="0" w:color="auto"/>
        <w:right w:val="none" w:sz="0" w:space="0" w:color="auto"/>
      </w:divBdr>
    </w:div>
    <w:div w:id="1387558976">
      <w:bodyDiv w:val="1"/>
      <w:marLeft w:val="0"/>
      <w:marRight w:val="0"/>
      <w:marTop w:val="0"/>
      <w:marBottom w:val="0"/>
      <w:divBdr>
        <w:top w:val="none" w:sz="0" w:space="0" w:color="auto"/>
        <w:left w:val="none" w:sz="0" w:space="0" w:color="auto"/>
        <w:bottom w:val="none" w:sz="0" w:space="0" w:color="auto"/>
        <w:right w:val="none" w:sz="0" w:space="0" w:color="auto"/>
      </w:divBdr>
    </w:div>
    <w:div w:id="1463306573">
      <w:bodyDiv w:val="1"/>
      <w:marLeft w:val="0"/>
      <w:marRight w:val="0"/>
      <w:marTop w:val="0"/>
      <w:marBottom w:val="0"/>
      <w:divBdr>
        <w:top w:val="none" w:sz="0" w:space="0" w:color="auto"/>
        <w:left w:val="none" w:sz="0" w:space="0" w:color="auto"/>
        <w:bottom w:val="none" w:sz="0" w:space="0" w:color="auto"/>
        <w:right w:val="none" w:sz="0" w:space="0" w:color="auto"/>
      </w:divBdr>
      <w:divsChild>
        <w:div w:id="1366440486">
          <w:marLeft w:val="0"/>
          <w:marRight w:val="0"/>
          <w:marTop w:val="0"/>
          <w:marBottom w:val="0"/>
          <w:divBdr>
            <w:top w:val="none" w:sz="0" w:space="0" w:color="auto"/>
            <w:left w:val="none" w:sz="0" w:space="0" w:color="auto"/>
            <w:bottom w:val="none" w:sz="0" w:space="0" w:color="auto"/>
            <w:right w:val="none" w:sz="0" w:space="0" w:color="auto"/>
          </w:divBdr>
        </w:div>
      </w:divsChild>
    </w:div>
    <w:div w:id="1792821558">
      <w:bodyDiv w:val="1"/>
      <w:marLeft w:val="0"/>
      <w:marRight w:val="0"/>
      <w:marTop w:val="0"/>
      <w:marBottom w:val="0"/>
      <w:divBdr>
        <w:top w:val="none" w:sz="0" w:space="0" w:color="auto"/>
        <w:left w:val="none" w:sz="0" w:space="0" w:color="auto"/>
        <w:bottom w:val="none" w:sz="0" w:space="0" w:color="auto"/>
        <w:right w:val="none" w:sz="0" w:space="0" w:color="auto"/>
      </w:divBdr>
    </w:div>
    <w:div w:id="1868323041">
      <w:bodyDiv w:val="1"/>
      <w:marLeft w:val="0"/>
      <w:marRight w:val="0"/>
      <w:marTop w:val="0"/>
      <w:marBottom w:val="0"/>
      <w:divBdr>
        <w:top w:val="none" w:sz="0" w:space="0" w:color="auto"/>
        <w:left w:val="none" w:sz="0" w:space="0" w:color="auto"/>
        <w:bottom w:val="none" w:sz="0" w:space="0" w:color="auto"/>
        <w:right w:val="none" w:sz="0" w:space="0" w:color="auto"/>
      </w:divBdr>
    </w:div>
    <w:div w:id="1898975298">
      <w:bodyDiv w:val="1"/>
      <w:marLeft w:val="0"/>
      <w:marRight w:val="0"/>
      <w:marTop w:val="0"/>
      <w:marBottom w:val="0"/>
      <w:divBdr>
        <w:top w:val="none" w:sz="0" w:space="0" w:color="auto"/>
        <w:left w:val="none" w:sz="0" w:space="0" w:color="auto"/>
        <w:bottom w:val="none" w:sz="0" w:space="0" w:color="auto"/>
        <w:right w:val="none" w:sz="0" w:space="0" w:color="auto"/>
      </w:divBdr>
    </w:div>
    <w:div w:id="1926299926">
      <w:bodyDiv w:val="1"/>
      <w:marLeft w:val="0"/>
      <w:marRight w:val="0"/>
      <w:marTop w:val="0"/>
      <w:marBottom w:val="0"/>
      <w:divBdr>
        <w:top w:val="none" w:sz="0" w:space="0" w:color="auto"/>
        <w:left w:val="none" w:sz="0" w:space="0" w:color="auto"/>
        <w:bottom w:val="none" w:sz="0" w:space="0" w:color="auto"/>
        <w:right w:val="none" w:sz="0" w:space="0" w:color="auto"/>
      </w:divBdr>
    </w:div>
    <w:div w:id="1970278954">
      <w:bodyDiv w:val="1"/>
      <w:marLeft w:val="0"/>
      <w:marRight w:val="0"/>
      <w:marTop w:val="0"/>
      <w:marBottom w:val="0"/>
      <w:divBdr>
        <w:top w:val="none" w:sz="0" w:space="0" w:color="auto"/>
        <w:left w:val="none" w:sz="0" w:space="0" w:color="auto"/>
        <w:bottom w:val="none" w:sz="0" w:space="0" w:color="auto"/>
        <w:right w:val="none" w:sz="0" w:space="0" w:color="auto"/>
      </w:divBdr>
      <w:divsChild>
        <w:div w:id="52167957">
          <w:marLeft w:val="0"/>
          <w:marRight w:val="0"/>
          <w:marTop w:val="0"/>
          <w:marBottom w:val="0"/>
          <w:divBdr>
            <w:top w:val="none" w:sz="0" w:space="0" w:color="auto"/>
            <w:left w:val="none" w:sz="0" w:space="0" w:color="auto"/>
            <w:bottom w:val="none" w:sz="0" w:space="0" w:color="auto"/>
            <w:right w:val="none" w:sz="0" w:space="0" w:color="auto"/>
          </w:divBdr>
        </w:div>
        <w:div w:id="219445650">
          <w:marLeft w:val="0"/>
          <w:marRight w:val="0"/>
          <w:marTop w:val="0"/>
          <w:marBottom w:val="0"/>
          <w:divBdr>
            <w:top w:val="none" w:sz="0" w:space="0" w:color="auto"/>
            <w:left w:val="none" w:sz="0" w:space="0" w:color="auto"/>
            <w:bottom w:val="none" w:sz="0" w:space="0" w:color="auto"/>
            <w:right w:val="none" w:sz="0" w:space="0" w:color="auto"/>
          </w:divBdr>
        </w:div>
        <w:div w:id="1948192091">
          <w:marLeft w:val="0"/>
          <w:marRight w:val="0"/>
          <w:marTop w:val="0"/>
          <w:marBottom w:val="0"/>
          <w:divBdr>
            <w:top w:val="none" w:sz="0" w:space="0" w:color="auto"/>
            <w:left w:val="none" w:sz="0" w:space="0" w:color="auto"/>
            <w:bottom w:val="none" w:sz="0" w:space="0" w:color="auto"/>
            <w:right w:val="none" w:sz="0" w:space="0" w:color="auto"/>
          </w:divBdr>
        </w:div>
        <w:div w:id="181942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ilarjournal/article/59/2/127/5281127" TargetMode="External"/><Relationship Id="rId13" Type="http://schemas.openxmlformats.org/officeDocument/2006/relationships/hyperlink" Target="https://s1.manualzz.com/store/data/047196242_1-7deada85f88526f34c4f8caabd87a38f.png" TargetMode="External"/><Relationship Id="rId18" Type="http://schemas.openxmlformats.org/officeDocument/2006/relationships/hyperlink" Target="https://academic.oup.com/ilarjournal/article/59/2/168/5194097" TargetMode="External"/><Relationship Id="rId26" Type="http://schemas.openxmlformats.org/officeDocument/2006/relationships/image" Target="media/image7.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cid:image001.png@01D4E323.062007F0" TargetMode="External"/><Relationship Id="rId34" Type="http://schemas.openxmlformats.org/officeDocument/2006/relationships/image" Target="media/image11.jpeg"/><Relationship Id="rId7" Type="http://schemas.openxmlformats.org/officeDocument/2006/relationships/hyperlink" Target="https://academic.oup.com/ilarjournal/article/59/2/125/5490286" TargetMode="External"/><Relationship Id="rId12" Type="http://schemas.openxmlformats.org/officeDocument/2006/relationships/image" Target="media/image3.png"/><Relationship Id="rId17" Type="http://schemas.openxmlformats.org/officeDocument/2006/relationships/hyperlink" Target="https://academic.oup.com/ilarjournal/article/59/2/161/5196514" TargetMode="External"/><Relationship Id="rId25" Type="http://schemas.openxmlformats.org/officeDocument/2006/relationships/image" Target="cid:image003.jpg@01D4E323.062007F0" TargetMode="External"/><Relationship Id="rId33" Type="http://schemas.openxmlformats.org/officeDocument/2006/relationships/image" Target="cid:image007.jpg@01D4E323.062007F0" TargetMode="External"/><Relationship Id="rId38" Type="http://schemas.openxmlformats.org/officeDocument/2006/relationships/hyperlink" Target="https://academic.oup.com/ilarjournal/article/59/2/195/5481801" TargetMode="External"/><Relationship Id="rId2" Type="http://schemas.openxmlformats.org/officeDocument/2006/relationships/styles" Target="styles.xml"/><Relationship Id="rId16" Type="http://schemas.openxmlformats.org/officeDocument/2006/relationships/hyperlink" Target="https://academic.oup.com/ilarjournal/article/59/2/150/5239650" TargetMode="External"/><Relationship Id="rId20" Type="http://schemas.openxmlformats.org/officeDocument/2006/relationships/image" Target="media/image4.png"/><Relationship Id="rId29" Type="http://schemas.openxmlformats.org/officeDocument/2006/relationships/image" Target="cid:image005.png@01D4E323.062007F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colorado.edu/wp-content/uploads/2014/11/SodaCher2.jpg"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image" Target="cid:image009.jpg@01D4E323.062007F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ademic.oup.com/ilarjournal/article/59/2/144/5257453" TargetMode="External"/><Relationship Id="rId23" Type="http://schemas.openxmlformats.org/officeDocument/2006/relationships/image" Target="cid:image002.png@01D4E323.062007F0" TargetMode="External"/><Relationship Id="rId28" Type="http://schemas.openxmlformats.org/officeDocument/2006/relationships/image" Target="media/image8.png"/><Relationship Id="rId36"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hyperlink" Target="https://academic.oup.com/ilarjournal/article/59/2/177/5298775" TargetMode="External"/><Relationship Id="rId31" Type="http://schemas.openxmlformats.org/officeDocument/2006/relationships/image" Target="cid:image006.png@01D4E323.062007F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academic.oup.com/ilarjournal/article/59/2/134/5239652" TargetMode="External"/><Relationship Id="rId22" Type="http://schemas.openxmlformats.org/officeDocument/2006/relationships/image" Target="media/image5.png"/><Relationship Id="rId27" Type="http://schemas.openxmlformats.org/officeDocument/2006/relationships/image" Target="cid:image004.jpg@01D4E323.062007F0" TargetMode="External"/><Relationship Id="rId30" Type="http://schemas.openxmlformats.org/officeDocument/2006/relationships/image" Target="media/image9.png"/><Relationship Id="rId35" Type="http://schemas.openxmlformats.org/officeDocument/2006/relationships/image" Target="cid:image008.jpg@01D4E323.062007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6038</Words>
  <Characters>34418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Stephanie (NIH/OD) [E]</dc:creator>
  <cp:lastModifiedBy>Murphy, Stephanie (NIH/OD) [E]</cp:lastModifiedBy>
  <cp:revision>12</cp:revision>
  <dcterms:created xsi:type="dcterms:W3CDTF">2019-09-08T18:54:00Z</dcterms:created>
  <dcterms:modified xsi:type="dcterms:W3CDTF">2019-12-08T20:59:00Z</dcterms:modified>
</cp:coreProperties>
</file>